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bacd" w14:paraId="e5cbacd" w:rsidRDefault="00AA249F" w:rsidP="005D7BF8" w:rsidR="00AA249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249F" w:rsidP="005D7BF8" w:rsidR="00AA249F" w:rsidRPr="00AA249F">
      <w:pPr>
        <w:pStyle w:val="Bezproreda"/>
        <w:jc w:val="both"/>
        <w:rPr>
          <w:rFonts w:hAnsi="Times New Roman" w:ascii="Times New Roman"/>
          <w:b w:val="false"/>
        </w:rPr>
      </w:pPr>
      <w:r w:rsidRPr="00AA249F">
        <w:rPr>
          <w:rFonts w:eastAsia="MS Mincho" w:hAnsi="Times New Roman" w:ascii="Times New Roman"/>
          <w:b w:val="false"/>
        </w:rPr>
        <w:t xml:space="preserve">   REPUBLIKA HRVATSKA</w:t>
      </w:r>
    </w:p>
    <w:p w:rsidRDefault="00AA249F" w:rsidP="005D7BF8" w:rsidR="00AA249F" w:rsidRPr="00AA249F">
      <w:pPr>
        <w:pStyle w:val="Bezproreda"/>
        <w:jc w:val="both"/>
        <w:rPr>
          <w:rFonts w:hAnsi="Times New Roman" w:ascii="Times New Roman"/>
          <w:b w:val="false"/>
        </w:rPr>
      </w:pPr>
      <w:r w:rsidRPr="00AA249F">
        <w:rPr>
          <w:rFonts w:eastAsia="MS Mincho" w:hAnsi="Times New Roman" w:ascii="Times New Roman"/>
          <w:b w:val="false"/>
        </w:rPr>
        <w:t>TRGOVAČKI SUD U RIJECI</w:t>
      </w:r>
    </w:p>
    <w:p w:rsidRDefault="00AA249F" w:rsidP="005D7BF8" w:rsidR="00AA249F" w:rsidRPr="00AA249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A249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B30246">
        <w:rPr>
          <w:lang w:val="hr-HR"/>
        </w:rPr>
        <w:t xml:space="preserve"> </w:t>
      </w:r>
      <w:r w:rsidR="00B30246" w:rsidRPr="00B30246">
        <w:rPr>
          <w:lang w:val="hr-HR"/>
        </w:rPr>
        <w:t>OIB 88785964957</w:t>
      </w:r>
      <w:r w:rsidR="00B30246">
        <w:rPr>
          <w:lang w:val="hr-HR"/>
        </w:rPr>
        <w:t>,</w:t>
      </w:r>
      <w:r w:rsidRPr="00206515">
        <w:rPr>
          <w:lang w:val="hr-HR"/>
        </w:rPr>
        <w:t xml:space="preserve"> po stečajnom sucu Danieli Korlević, u stečajnom postupku nad dužnikom</w:t>
      </w:r>
      <w:r w:rsidR="005B556E">
        <w:rPr>
          <w:b/>
          <w:lang w:val="hr-HR"/>
        </w:rPr>
        <w:t xml:space="preserve"> </w:t>
      </w:r>
      <w:r w:rsidR="00B30246" w:rsidRPr="00B30246">
        <w:rPr>
          <w:b/>
        </w:rPr>
        <w:t>HOTEL MIRAMARE d.o.o. Crikvenica, Trg bana Jelačića 2, OIB 14398490265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B30246">
        <w:rPr>
          <w:lang w:val="hr-HR"/>
        </w:rPr>
        <w:t>11. rujna</w:t>
      </w:r>
      <w:r w:rsidR="00A5489B">
        <w:rPr>
          <w:lang w:val="hr-HR"/>
        </w:rPr>
        <w:t xml:space="preserve"> 201</w:t>
      </w:r>
      <w:r w:rsidR="00B30246">
        <w:rPr>
          <w:lang w:val="hr-HR"/>
        </w:rPr>
        <w:t>7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A5489B" w:rsidRPr="00A5489B">
        <w:rPr>
          <w:lang w:val="hr-HR"/>
        </w:rPr>
        <w:t xml:space="preserve">Općinskog suda u </w:t>
      </w:r>
      <w:r w:rsidR="00B30246">
        <w:rPr>
          <w:lang w:val="hr-HR"/>
        </w:rPr>
        <w:t>Rijeci, Zemljišnoknjižni odjel Crikvenica, k.č.br.886/1, hotel, tri zgrade i dvor, površine 1237 čhv, upisano u zk.ul.4162, k.o. Crikvenica, kupcu trgovačkom društvu INVEST CONSULT d.o.o. Zagreb, Kennedyev trg 6a, OIB 86936682411.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B30246">
        <w:rPr>
          <w:lang w:val="hr-HR"/>
        </w:rPr>
        <w:t>627/11-161</w:t>
      </w:r>
      <w:r w:rsidR="001A78E5">
        <w:rPr>
          <w:lang w:val="hr-HR"/>
        </w:rPr>
        <w:t xml:space="preserve"> od </w:t>
      </w:r>
      <w:r w:rsidR="00B30246">
        <w:rPr>
          <w:lang w:val="hr-HR"/>
        </w:rPr>
        <w:t>18. srpnja</w:t>
      </w:r>
      <w:r w:rsidR="001A78E5">
        <w:rPr>
          <w:lang w:val="hr-HR"/>
        </w:rPr>
        <w:t xml:space="preserve"> 201</w:t>
      </w:r>
      <w:r w:rsidR="00B30246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B30246">
        <w:rPr>
          <w:lang w:val="hr-HR"/>
        </w:rPr>
        <w:t xml:space="preserve"> trgovačkom društvu INVEST CONSULT d.o.o. Zagreb, Kennedyev trg 6a, OIB 86936682411.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B30246">
        <w:rPr>
          <w:lang w:val="hr-HR"/>
        </w:rPr>
        <w:t>07. kolovoza 2017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B30246">
        <w:rPr>
          <w:lang w:val="hr-HR"/>
        </w:rPr>
        <w:t>12.690.000,00</w:t>
      </w:r>
      <w:r w:rsidR="001A78E5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</w:t>
      </w:r>
      <w:r w:rsidR="00B30246" w:rsidRPr="00B30246">
        <w:rPr>
          <w:lang w:val="hr-HR"/>
        </w:rPr>
        <w:t>(Narodne novine broj 25/12, 112/12, 93/14, 55/16)</w:t>
      </w:r>
      <w:r w:rsidR="00C84A6F" w:rsidRPr="002065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U Rijeci,</w:t>
      </w:r>
      <w:r w:rsidR="000D0D61" w:rsidRPr="005F2F8F">
        <w:rPr>
          <w:b/>
          <w:lang w:val="hr-HR"/>
        </w:rPr>
        <w:t xml:space="preserve"> </w:t>
      </w:r>
      <w:r w:rsidR="00B30246">
        <w:rPr>
          <w:b/>
          <w:lang w:val="hr-HR"/>
        </w:rPr>
        <w:t>11. rujna 2017</w:t>
      </w:r>
      <w:r w:rsidRPr="005F2F8F">
        <w:rPr>
          <w:b/>
          <w:lang w:val="hr-HR"/>
        </w:rPr>
        <w:t>. godine</w:t>
      </w:r>
    </w:p>
    <w:p w:rsidRDefault="00B86020" w:rsidP="00DF11F1" w:rsidR="00B86020" w:rsidRPr="005F2F8F">
      <w:pPr>
        <w:jc w:val="center"/>
        <w:rPr>
          <w:b/>
          <w:lang w:val="hr-HR"/>
        </w:rPr>
      </w:pPr>
    </w:p>
    <w:p w:rsidRDefault="00B86020" w:rsidP="00B86020" w:rsidR="00B86020" w:rsidRPr="005F2F8F">
      <w:pPr>
        <w:rPr>
          <w:b/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Stečajni sudac</w:t>
      </w:r>
    </w:p>
    <w:p w:rsidRDefault="00DF11F1" w:rsidP="009300D9" w:rsidR="00A341CA">
      <w:pPr>
        <w:jc w:val="right"/>
        <w:rPr>
          <w:b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="00B86020" w:rsidRPr="005F2F8F">
        <w:rPr>
          <w:b/>
          <w:bCs/>
          <w:lang w:val="hr-HR"/>
        </w:rPr>
        <w:t xml:space="preserve">                                                 Daniela Korlević</w:t>
      </w:r>
      <w:r w:rsidR="00B86020" w:rsidRPr="005F2F8F">
        <w:rPr>
          <w:b/>
          <w:lang w:val="hr-HR"/>
        </w:rPr>
        <w:t xml:space="preserve"> </w:t>
      </w:r>
      <w:r w:rsidR="009300D9">
        <w:rPr>
          <w:b/>
          <w:lang w:val="hr-HR"/>
        </w:rPr>
        <w:t xml:space="preserve"> </w:t>
      </w:r>
    </w:p>
    <w:p w:rsidRDefault="005F2F8F" w:rsidP="00A341CA" w:rsidR="005F2F8F" w:rsidRPr="005F2F8F">
      <w:pPr>
        <w:jc w:val="right"/>
        <w:rPr>
          <w:b/>
          <w:lang w:val="hr-HR"/>
        </w:rPr>
      </w:pPr>
    </w:p>
    <w:p w:rsidRDefault="00DF11F1" w:rsidP="00DF11F1" w:rsidR="00DF11F1" w:rsidRPr="005F2F8F">
      <w:pPr>
        <w:jc w:val="both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DF11F1" w:rsidP="00DF11F1" w:rsidR="00DF11F1" w:rsidRPr="00206515">
      <w:pPr>
        <w:rPr>
          <w:lang w:val="hr-HR"/>
        </w:rPr>
      </w:pPr>
    </w:p>
    <w:p w:rsidRDefault="00B86020" w:rsidP="00DF11F1" w:rsidR="00B86020">
      <w:pPr>
        <w:rPr>
          <w:lang w:val="hr-HR"/>
        </w:rPr>
      </w:pPr>
    </w:p>
    <w:p w:rsidRDefault="005B556E" w:rsidP="00DF11F1" w:rsidR="005B556E">
      <w:pPr>
        <w:rPr>
          <w:lang w:val="hr-HR"/>
        </w:rPr>
      </w:pPr>
    </w:p>
    <w:p w:rsidRDefault="00B30246" w:rsidP="00DF11F1" w:rsidR="00B30246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B30246">
        <w:rPr>
          <w:sz w:val="20"/>
          <w:szCs w:val="20"/>
          <w:lang w:val="hr-HR"/>
        </w:rPr>
        <w:t>Blaženka Prpić</w:t>
      </w:r>
      <w:r w:rsidR="00A5489B">
        <w:rPr>
          <w:sz w:val="20"/>
          <w:szCs w:val="20"/>
          <w:lang w:val="hr-HR"/>
        </w:rPr>
        <w:t xml:space="preserve"> </w:t>
      </w:r>
    </w:p>
    <w:p w:rsidRDefault="00DF11F1" w:rsidP="00DF11F1" w:rsidR="00B30246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B30246">
        <w:rPr>
          <w:sz w:val="20"/>
          <w:szCs w:val="20"/>
          <w:lang w:val="hr-HR"/>
        </w:rPr>
        <w:t xml:space="preserve"> po opun. ZOU Stipinović, Miočić, Rijeka </w:t>
      </w:r>
    </w:p>
    <w:p w:rsidRDefault="00B30246" w:rsidP="00DF11F1" w:rsidR="000D0D6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sudova</w:t>
      </w:r>
      <w:r w:rsidR="00A5489B">
        <w:rPr>
          <w:sz w:val="20"/>
          <w:szCs w:val="20"/>
          <w:lang w:val="hr-HR"/>
        </w:rPr>
        <w:t xml:space="preserve"> </w:t>
      </w:r>
    </w:p>
    <w:p w:rsidRDefault="005B556E" w:rsidP="00DF11F1" w:rsidR="005B556E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B30246">
        <w:rPr>
          <w:sz w:val="20"/>
          <w:szCs w:val="20"/>
          <w:lang w:val="hr-HR"/>
        </w:rPr>
        <w:t>11.9.2017</w:t>
      </w:r>
      <w:r w:rsidR="000D0D61" w:rsidRPr="005F2F8F">
        <w:rPr>
          <w:sz w:val="20"/>
          <w:szCs w:val="20"/>
          <w:lang w:val="hr-HR"/>
        </w:rPr>
        <w:t>.</w:t>
      </w:r>
      <w:r w:rsidR="00B30246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4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B30246">
      <w:t>627/11-167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A5B2E"/>
    <w:rsid w:val="001A78E5"/>
    <w:rsid w:val="001B1214"/>
    <w:rsid w:val="00206515"/>
    <w:rsid w:val="00233AB0"/>
    <w:rsid w:val="00243CD8"/>
    <w:rsid w:val="00291BFA"/>
    <w:rsid w:val="002A261F"/>
    <w:rsid w:val="002E65C6"/>
    <w:rsid w:val="00314664"/>
    <w:rsid w:val="003326AD"/>
    <w:rsid w:val="003975CB"/>
    <w:rsid w:val="003E2D7C"/>
    <w:rsid w:val="00407889"/>
    <w:rsid w:val="00425748"/>
    <w:rsid w:val="0045521F"/>
    <w:rsid w:val="00557C64"/>
    <w:rsid w:val="005B556E"/>
    <w:rsid w:val="005F2F8F"/>
    <w:rsid w:val="00697E3C"/>
    <w:rsid w:val="006D3B3D"/>
    <w:rsid w:val="00886249"/>
    <w:rsid w:val="009300D9"/>
    <w:rsid w:val="0096089E"/>
    <w:rsid w:val="009C401E"/>
    <w:rsid w:val="00A30E02"/>
    <w:rsid w:val="00A341CA"/>
    <w:rsid w:val="00A40578"/>
    <w:rsid w:val="00A523A8"/>
    <w:rsid w:val="00A5489B"/>
    <w:rsid w:val="00A901E4"/>
    <w:rsid w:val="00AA249F"/>
    <w:rsid w:val="00B30246"/>
    <w:rsid w:val="00B86020"/>
    <w:rsid w:val="00BC0F2A"/>
    <w:rsid w:val="00C22E7F"/>
    <w:rsid w:val="00C84A6F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A249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A24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249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A249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A24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249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MIRAMARE d.o.o.  Crikvenica</izvorni_sadrzaj>
    <derivirana_varijabla naziv="DomainObject.Predmet.ProtustrankaFormated_1">  HOTEL MIRAMARE d.o.o.  Crikvenica</derivirana_varijabla>
  </DomainObject.Predmet.ProtustrankaFormated>
  <DomainObject.Predmet.ProtustrankaFormatedOIB>
    <izvorni_sadrzaj>  HOTEL MIRAMARE d.o.o.  Crikvenica, OIB 14398490265</izvorni_sadrzaj>
    <derivirana_varijabla naziv="DomainObject.Predmet.ProtustrankaFormatedOIB_1">  HOTEL MIRAMARE d.o.o.  Crikvenica, OIB 14398490265</derivirana_varijabla>
  </DomainObject.Predmet.ProtustrankaFormatedOIB>
  <DomainObject.Predmet.ProtustrankaFormatedWithAdress>
    <izvorni_sadrzaj> HOTEL MIRAMARE d.o.o.  Crikvenica, Ulica Bana Jelačića 2, 51  260 Crikvenica</izvorni_sadrzaj>
    <derivirana_varijabla naziv="DomainObject.Predmet.ProtustrankaFormatedWithAdress_1"> HOTEL MIRAMARE d.o.o.  Crikvenica, Ulica Bana Jelačića 2, 51  260 Crikvenica</derivirana_varijabla>
  </DomainObject.Predmet.ProtustrankaFormatedWithAdress>
  <DomainObject.Predmet.ProtustrankaFormatedWithAdressOIB>
    <izvorni_sadrzaj> HOTEL MIRAMARE d.o.o.  Crikvenica, OIB 14398490265, Ulica Bana Jelačića 2, 51  260 Crikvenica</izvorni_sadrzaj>
    <derivirana_varijabla naziv="DomainObject.Predmet.ProtustrankaFormatedWithAdressOIB_1"> HOTEL MIRAMARE d.o.o.  Crikvenica, OIB 14398490265, Ulica Bana Jelačića 2, 51  260 Crikvenica</derivirana_varijabla>
  </DomainObject.Predmet.ProtustrankaFormatedWithAdressOIB>
  <DomainObject.Predmet.ProtustrankaWithAdress>
    <izvorni_sadrzaj>HOTEL MIRAMARE d.o.o.  Crikvenica Ulica Bana Jelačića 2, 51  260 Crikvenica</izvorni_sadrzaj>
    <derivirana_varijabla naziv="DomainObject.Predmet.ProtustrankaWithAdress_1">HOTEL MIRAMARE d.o.o.  Crikvenica Ulica Bana Jelačića 2, 51  260 Crikvenica</derivirana_varijabla>
  </DomainObject.Predmet.ProtustrankaWithAdress>
  <DomainObject.Predmet.ProtustrankaWithAdressOIB>
    <izvorni_sadrzaj>HOTEL MIRAMARE d.o.o.  Crikvenica, OIB 14398490265, Ulica Bana Jelačića 2, 51  260 Crikvenica</izvorni_sadrzaj>
    <derivirana_varijabla naziv="DomainObject.Predmet.ProtustrankaWithAdressOIB_1">HOTEL MIRAMARE d.o.o.  Crikvenica, OIB 14398490265, Ulica Bana Jelačića 2, 51  260 Crikvenica</derivirana_varijabla>
  </DomainObject.Predmet.ProtustrankaWithAdressOIB>
  <DomainObject.Predmet.ProtustrankaNazivFormated>
    <izvorni_sadrzaj>HOTEL MIRAMARE d.o.o.  Crikvenica</izvorni_sadrzaj>
    <derivirana_varijabla naziv="DomainObject.Predmet.ProtustrankaNazivFormated_1">HOTEL MIRAMARE d.o.o.  Crikvenica</derivirana_varijabla>
  </DomainObject.Predmet.ProtustrankaNazivFormated>
  <DomainObject.Predmet.ProtustrankaNazivFormatedOIB>
    <izvorni_sadrzaj>HOTEL MIRAMARE d.o.o.  Crikvenica, OIB 14398490265</izvorni_sadrzaj>
    <derivirana_varijabla naziv="DomainObject.Predmet.ProtustrankaNazivFormatedOIB_1">HOTEL MIRAMARE d.o.o.  Crikvenica,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 d.o.o.  Crikvenica</item>
    </izvorni_sadrzaj>
    <derivirana_varijabla naziv="DomainObject.Predmet.ProtuStrankaListFormated_1">
      <item>HOTEL MIRAMARE d.o.o.  Crikvenica</item>
    </derivirana_varijabla>
  </DomainObject.Predmet.ProtuStrankaListFormated>
  <DomainObject.Predmet.ProtuStrankaListFormatedOIB>
    <izvorni_sadrzaj>
      <item>HOTEL MIRAMARE d.o.o.  Crikvenica, OIB 14398490265</item>
    </izvorni_sadrzaj>
    <derivirana_varijabla naziv="DomainObject.Predmet.ProtuStrankaListFormatedOIB_1">
      <item>HOTEL MIRAMARE d.o.o.  Crikvenica, OIB 14398490265</item>
    </derivirana_varijabla>
  </DomainObject.Predmet.ProtuStrankaListFormatedOIB>
  <DomainObject.Predmet.ProtuStrankaListFormatedWithAdress>
    <izvorni_sadrzaj>
      <item>HOTEL MIRAMARE d.o.o.  Crikvenica, Ulica Bana Jelačića 2, 51  260 Crikvenica</item>
    </izvorni_sadrzaj>
    <derivirana_varijabla naziv="DomainObject.Predmet.ProtuStrankaListFormatedWithAdress_1">
      <item>HOTEL MIRAMARE d.o.o.  Crikvenica, Ulica Bana Jelačića 2, 51  260 Crikvenica</item>
    </derivirana_varijabla>
  </DomainObject.Predmet.ProtuStrankaListFormatedWithAdress>
  <DomainObject.Predmet.ProtuStrankaListFormatedWithAdressOIB>
    <izvorni_sadrzaj>
      <item>HOTEL MIRAMARE d.o.o.  Crikvenica, OIB 14398490265, Ulica Bana Jelačića 2, 51  260 Crikvenica</item>
    </izvorni_sadrzaj>
    <derivirana_varijabla naziv="DomainObject.Predmet.ProtuStrankaListFormatedWithAdressOIB_1">
      <item>HOTEL MIRAMARE d.o.o.  Crikvenica, OIB 14398490265, Ulica Bana Jelačića 2, 51  260 Crikvenica</item>
    </derivirana_varijabla>
  </DomainObject.Predmet.ProtuStrankaListFormatedWithAdressOIB>
  <DomainObject.Predmet.ProtuStrankaListNazivFormated>
    <izvorni_sadrzaj>
      <item>HOTEL MIRAMARE d.o.o.  Crikvenica</item>
    </izvorni_sadrzaj>
    <derivirana_varijabla naziv="DomainObject.Predmet.ProtuStrankaListNazivFormated_1">
      <item>HOTEL MIRAMARE d.o.o.  Crikvenica</item>
    </derivirana_varijabla>
  </DomainObject.Predmet.ProtuStrankaListNazivFormated>
  <DomainObject.Predmet.ProtuStrankaListNazivFormatedOIB>
    <izvorni_sadrzaj>
      <item>HOTEL MIRAMARE d.o.o.  Crikvenica, OIB 14398490265</item>
    </izvorni_sadrzaj>
    <derivirana_varijabla naziv="DomainObject.Predmet.ProtuStrankaListNazivFormatedOIB_1">
      <item>HOTEL MIRAMARE d.o.o.  Crikvenica,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 d.o.o.  Crikvenica</izvorni_sadrzaj>
    <derivirana_varijabla naziv="DomainObject.Predmet.ProtustrankaIDrugi_1">HOTEL MIRAMARE d.o.o.  Crikvenica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 d.o.o.  Crikvenica, OIB 14398490265, Ulica Bana Jelačića 2, 51  260 Crikvenica</izvorni_sadrzaj>
    <derivirana_varijabla naziv="DomainObject.Predmet.ProtustrankaIDrugiAdressOIB_1">HOTEL MIRAMARE d.o.o.  Crikvenica, OIB 14398490265, Ulica Bana Jelačića 2, 51 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SudioniciListNaziv_1"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SudioniciListNaziv>
  <DomainObject.Predmet.SudioniciListAdressOIB>
    <izvorni_sadrzaj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izvorni_sadrzaj>
    <derivirana_varijabla naziv="DomainObject.Predmet.SudioniciListAdressOIB_1"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247</properties:Words>
  <properties:Characters>1284</properties:Characters>
  <properties:Lines>54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2017-09-11T08:48:00Z</dcterms:created>
  <dc:creator>dcmelik</dc:creator>
  <cp:lastModifiedBy>Jasna Radulović</cp:lastModifiedBy>
  <cp:lastPrinted>2015-07-20T11:38:00Z</cp:lastPrinted>
  <dcterms:modified xmlns:xsi="http://www.w3.org/2001/XMLSchema-instance" xsi:type="dcterms:W3CDTF">2017-09-11T08:50:00Z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