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8d80" w14:paraId="6b28d8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81CD3">
        <w:rPr>
          <w:rFonts w:hAnsi="Times New Roman" w:ascii="Times New Roman"/>
          <w:b/>
          <w:sz w:val="24"/>
        </w:rPr>
        <w:t>ž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81CD3">
        <w:rPr>
          <w:rFonts w:hAnsi="Times New Roman" w:ascii="Times New Roman"/>
          <w:b/>
          <w:sz w:val="24"/>
        </w:rPr>
        <w:t>č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sud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>:</w:t>
      </w:r>
      <w:r w:rsidR="00881CD3" w:rsidRPr="00881CD3">
        <w:rPr>
          <w:rFonts w:hAnsi="Times New Roman" w:ascii="Times New Roman"/>
          <w:b/>
          <w:sz w:val="24"/>
        </w:rPr>
        <w:t xml:space="preserve"> Trgovački sud u</w:t>
      </w:r>
      <w:r w:rsidR="004A36B8">
        <w:rPr>
          <w:rFonts w:hAnsi="Times New Roman" w:ascii="Times New Roman"/>
          <w:b/>
          <w:sz w:val="24"/>
        </w:rPr>
        <w:t xml:space="preserve"> Zagrebu, </w:t>
      </w: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4A36B8">
        <w:rPr>
          <w:rFonts w:hAnsi="Times New Roman" w:ascii="Times New Roman"/>
          <w:b/>
          <w:sz w:val="24"/>
          <w:szCs w:val="24"/>
          <w:lang w:val="pl-PL"/>
        </w:rPr>
        <w:t>j spisa: St-2519/17</w:t>
      </w:r>
    </w:p>
    <w:p w:rsidRDefault="000E1F39" w:rsidP="00881CD3" w:rsidR="00881CD3" w:rsidRPr="00881CD3">
      <w:pPr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 xml:space="preserve">sjedište): </w:t>
      </w:r>
    </w:p>
    <w:p w:rsidRDefault="004A36B8" w:rsidP="00881CD3" w:rsidR="00881CD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DJEČJI SVIJET</w:t>
      </w:r>
      <w:r w:rsidR="00881CD3" w:rsidRPr="00881CD3">
        <w:rPr>
          <w:rFonts w:hAnsi="Times New Roman" w:ascii="Times New Roman"/>
          <w:b/>
          <w:sz w:val="24"/>
          <w:szCs w:val="24"/>
        </w:rPr>
        <w:t xml:space="preserve"> d.o.o. u stečaju</w:t>
      </w:r>
      <w:r w:rsidR="00881CD3"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b/>
          <w:sz w:val="24"/>
          <w:szCs w:val="24"/>
        </w:rPr>
        <w:t xml:space="preserve">Zagreb, </w:t>
      </w:r>
      <w:proofErr w:type="spellStart"/>
      <w:r>
        <w:rPr>
          <w:rFonts w:hAnsi="Times New Roman" w:ascii="Times New Roman"/>
          <w:b/>
          <w:sz w:val="24"/>
          <w:szCs w:val="24"/>
        </w:rPr>
        <w:t>Trnsko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9/E</w:t>
      </w:r>
      <w:r w:rsidR="004457F8"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b/>
          <w:sz w:val="24"/>
          <w:szCs w:val="24"/>
        </w:rPr>
        <w:t>OIB:</w:t>
      </w:r>
      <w:r w:rsidRPr="004A36B8">
        <w:t xml:space="preserve"> </w:t>
      </w:r>
      <w:r w:rsidRPr="004A36B8">
        <w:rPr>
          <w:rFonts w:hAnsi="Times New Roman" w:ascii="Times New Roman"/>
          <w:b/>
          <w:sz w:val="24"/>
          <w:szCs w:val="24"/>
        </w:rPr>
        <w:t>59208120029</w:t>
      </w:r>
    </w:p>
    <w:p w:rsidRDefault="00881CD3" w:rsidP="00881CD3" w:rsidR="00881CD3" w:rsidRPr="00881CD3">
      <w:pPr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881CD3">
        <w:rPr>
          <w:rFonts w:hAnsi="Times New Roman" w:ascii="Times New Roman"/>
          <w:sz w:val="24"/>
          <w:szCs w:val="24"/>
          <w:lang w:val="pl-PL"/>
        </w:rPr>
        <w:t>OSTUPKA U RAZDOBLJU OD</w:t>
      </w:r>
      <w:r w:rsidR="00C3500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A36B8">
        <w:rPr>
          <w:rFonts w:hAnsi="Times New Roman" w:ascii="Times New Roman"/>
          <w:sz w:val="24"/>
          <w:szCs w:val="24"/>
          <w:lang w:val="pl-PL"/>
        </w:rPr>
        <w:t>14.11</w:t>
      </w:r>
      <w:r w:rsidR="00844D74">
        <w:rPr>
          <w:rFonts w:hAnsi="Times New Roman" w:ascii="Times New Roman"/>
          <w:sz w:val="24"/>
          <w:szCs w:val="24"/>
          <w:lang w:val="pl-PL"/>
        </w:rPr>
        <w:t>.2018</w:t>
      </w:r>
      <w:r w:rsidR="004A36B8">
        <w:rPr>
          <w:rFonts w:hAnsi="Times New Roman" w:ascii="Times New Roman"/>
          <w:sz w:val="24"/>
          <w:szCs w:val="24"/>
          <w:lang w:val="pl-PL"/>
        </w:rPr>
        <w:t>. DO 31.01</w:t>
      </w:r>
      <w:r w:rsidR="003D016C">
        <w:rPr>
          <w:rFonts w:hAnsi="Times New Roman" w:ascii="Times New Roman"/>
          <w:sz w:val="24"/>
          <w:szCs w:val="24"/>
          <w:lang w:val="pl-PL"/>
        </w:rPr>
        <w:t>.</w:t>
      </w:r>
      <w:r w:rsidR="004A36B8">
        <w:rPr>
          <w:rFonts w:hAnsi="Times New Roman" w:ascii="Times New Roman"/>
          <w:sz w:val="24"/>
          <w:szCs w:val="24"/>
          <w:lang w:val="pl-PL"/>
        </w:rPr>
        <w:t>2019</w:t>
      </w:r>
      <w:r w:rsidR="00881CD3">
        <w:rPr>
          <w:rFonts w:hAnsi="Times New Roman" w:ascii="Times New Roman"/>
          <w:sz w:val="24"/>
          <w:szCs w:val="24"/>
          <w:lang w:val="pl-PL"/>
        </w:rPr>
        <w:t>.</w:t>
      </w:r>
    </w:p>
    <w:p w:rsidRDefault="006A71D4" w:rsidP="00236A71" w:rsidR="006A71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Trgovačkog suda u Zagrebu od</w:t>
      </w:r>
      <w:r w:rsidR="005C79D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06. </w:t>
      </w:r>
      <w:r w:rsidR="00314830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 xml:space="preserve">rpnja 2018. godine </w:t>
      </w:r>
      <w:r w:rsidR="00314830">
        <w:rPr>
          <w:rFonts w:hAnsi="Times New Roman" w:ascii="Times New Roman"/>
          <w:sz w:val="24"/>
          <w:szCs w:val="24"/>
          <w:lang w:val="pl-PL"/>
        </w:rPr>
        <w:t xml:space="preserve"> otvoren je stečajni postupak nad stečajnim dužnikom </w:t>
      </w:r>
      <w:r w:rsidR="00314830" w:rsidRPr="00314830">
        <w:rPr>
          <w:rFonts w:hAnsi="Times New Roman" w:ascii="Times New Roman"/>
          <w:sz w:val="24"/>
          <w:szCs w:val="24"/>
          <w:lang w:val="pl-PL"/>
        </w:rPr>
        <w:t>DJEČJI SVIJET d.o.o. u stečaju, Zagreb, Trnsko 9/E, OIB: 59208120029</w:t>
      </w:r>
      <w:r w:rsidR="00314830">
        <w:rPr>
          <w:rFonts w:hAnsi="Times New Roman" w:ascii="Times New Roman"/>
          <w:sz w:val="24"/>
          <w:szCs w:val="24"/>
          <w:lang w:val="pl-PL"/>
        </w:rPr>
        <w:t>.</w:t>
      </w:r>
    </w:p>
    <w:p w:rsidRDefault="00314830" w:rsidP="00236A71" w:rsidR="0031483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stečajnom postupku održano je ispitno ročište 14. studenog 2018 godine</w:t>
      </w:r>
      <w:r w:rsidR="00E7132A">
        <w:rPr>
          <w:rFonts w:hAnsi="Times New Roman" w:ascii="Times New Roman"/>
          <w:sz w:val="24"/>
          <w:szCs w:val="24"/>
          <w:lang w:val="pl-PL"/>
        </w:rPr>
        <w:t xml:space="preserve"> na kojem su ispitane i utvrđene</w:t>
      </w:r>
      <w:r>
        <w:rPr>
          <w:rFonts w:hAnsi="Times New Roman" w:ascii="Times New Roman"/>
          <w:sz w:val="24"/>
          <w:szCs w:val="24"/>
          <w:lang w:val="pl-PL"/>
        </w:rPr>
        <w:t xml:space="preserve"> tražbine vjerovnika koje su svrstane u drugi viši isplatni red u iznosu od 4.166,00 kn.</w:t>
      </w:r>
    </w:p>
    <w:p w:rsidRDefault="003348F1" w:rsidP="00236A71" w:rsidR="004A36B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tijeku </w:t>
      </w:r>
      <w:r w:rsidR="007B157B">
        <w:rPr>
          <w:rFonts w:hAnsi="Times New Roman" w:ascii="Times New Roman"/>
          <w:sz w:val="24"/>
          <w:szCs w:val="24"/>
          <w:lang w:val="pl-PL"/>
        </w:rPr>
        <w:t xml:space="preserve">stečajnog postupka utvrđena je </w:t>
      </w:r>
      <w:r w:rsidR="00442095">
        <w:rPr>
          <w:rFonts w:hAnsi="Times New Roman" w:ascii="Times New Roman"/>
          <w:sz w:val="24"/>
          <w:szCs w:val="24"/>
          <w:lang w:val="pl-PL"/>
        </w:rPr>
        <w:t>slj</w:t>
      </w:r>
      <w:r w:rsidR="004A36B8">
        <w:rPr>
          <w:rFonts w:hAnsi="Times New Roman" w:ascii="Times New Roman"/>
          <w:sz w:val="24"/>
          <w:szCs w:val="24"/>
          <w:lang w:val="pl-PL"/>
        </w:rPr>
        <w:t>edeća imovina stečajnog dužnika, te je ista procjenjena od strane stalnog sudskog vještaka.</w:t>
      </w:r>
    </w:p>
    <w:p w:rsidRDefault="004A36B8" w:rsidP="00236A71" w:rsidR="004A36B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Pokretnine:</w:t>
      </w:r>
    </w:p>
    <w:p w:rsidRDefault="00C3500C" w:rsidP="000E1F39" w:rsidR="004A36B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tbl>
      <w:tblPr>
        <w:tblW w:type="dxa" w:w="8954"/>
        <w:tblInd w:type="dxa" w:w="113"/>
        <w:tblLook w:val="04A0" w:noVBand="1" w:noHBand="0" w:lastColumn="0" w:firstColumn="1" w:lastRow="0" w:firstRow="1"/>
      </w:tblPr>
      <w:tblGrid>
        <w:gridCol w:w="617"/>
        <w:gridCol w:w="6069"/>
        <w:gridCol w:w="2268"/>
      </w:tblGrid>
      <w:tr w:rsidTr="004A36B8" w:rsidR="004A36B8" w:rsidRPr="004A36B8">
        <w:trPr>
          <w:trHeight w:val="540"/>
        </w:trPr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</w:t>
            </w:r>
            <w:proofErr w:type="spellEnd"/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0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36B8" w:rsidP="004A36B8" w:rsidR="004A36B8" w:rsidRPr="004A36B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A36B8" w:rsidP="004A36B8" w:rsidR="004A36B8" w:rsidRPr="004A36B8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Procijenjena vrijednost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s PDV-om </w:t>
            </w: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(kn)</w:t>
            </w:r>
          </w:p>
        </w:tc>
      </w:tr>
      <w:tr w:rsidTr="004A36B8" w:rsidR="004A36B8" w:rsidRPr="004A36B8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A36B8" w:rsidR="004A36B8" w:rsidRPr="004A36B8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M1, marka CHEVROLET 1.6 DOHC LS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23.469,00</w:t>
            </w:r>
          </w:p>
        </w:tc>
      </w:tr>
      <w:tr w:rsidTr="004A36B8" w:rsidR="004A36B8" w:rsidRPr="004A36B8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godina proizvodnje 2010, reg. oznaka: ZG3711EH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A36B8" w:rsidR="004A36B8" w:rsidRPr="004A36B8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broj šasije: KL1JF69E9AK673617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A36B8" w:rsidR="004A36B8" w:rsidRPr="004A36B8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N1, marka RENAULT 1.5 DCI,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11.760,00</w:t>
            </w:r>
          </w:p>
        </w:tc>
      </w:tr>
      <w:tr w:rsidTr="004A36B8" w:rsidR="004A36B8" w:rsidRPr="004A36B8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godina proizvodnje 2008, ZG9901EI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A36B8" w:rsidR="004A36B8" w:rsidRPr="004A36B8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broj šasije: VF1FC1EAF39200662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A36B8" w:rsidR="004A36B8" w:rsidRPr="004A36B8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0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Ukupno vozila: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36B8" w:rsidP="004A36B8" w:rsidR="004A36B8" w:rsidRPr="004A36B8">
            <w:pPr>
              <w:spacing w:after="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4A36B8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35.229,00</w:t>
            </w:r>
          </w:p>
        </w:tc>
      </w:tr>
    </w:tbl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4A36B8" w:rsidP="004A36B8" w:rsidR="004A36B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36B8">
        <w:rPr>
          <w:rFonts w:eastAsia="Times New Roman" w:hAnsi="Times New Roman" w:ascii="Times New Roman"/>
          <w:sz w:val="24"/>
          <w:szCs w:val="24"/>
          <w:lang w:eastAsia="hr-HR"/>
        </w:rPr>
        <w:t xml:space="preserve">Tržišna vrijednost vozila procijenjena je po stalnom sudskom vještaku za cestovni promet, tehniku i procjenu motornih vozila  </w:t>
      </w:r>
      <w:proofErr w:type="spellStart"/>
      <w:r w:rsidRPr="004A36B8">
        <w:rPr>
          <w:rFonts w:eastAsia="Times New Roman" w:hAnsi="Times New Roman" w:ascii="Times New Roman"/>
          <w:sz w:val="24"/>
          <w:szCs w:val="24"/>
          <w:lang w:eastAsia="hr-HR"/>
        </w:rPr>
        <w:t>dipl.ing</w:t>
      </w:r>
      <w:proofErr w:type="spellEnd"/>
      <w:r w:rsidRPr="004A36B8">
        <w:rPr>
          <w:rFonts w:eastAsia="Times New Roman" w:hAnsi="Times New Roman" w:ascii="Times New Roman"/>
          <w:sz w:val="24"/>
          <w:szCs w:val="24"/>
          <w:lang w:eastAsia="hr-HR"/>
        </w:rPr>
        <w:t>. Goranu Husinecu.</w:t>
      </w:r>
    </w:p>
    <w:p w:rsidRDefault="004457F8" w:rsidP="004A36B8" w:rsidR="004457F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14830" w:rsidP="004A36B8" w:rsidR="004457F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Sukladno odluci skupštine vjerovnika s izvještajnog ročišta od 14. studenog 2018. godine kojom </w:t>
      </w:r>
      <w:r w:rsidRPr="00314830">
        <w:rPr>
          <w:rFonts w:eastAsia="Times New Roman" w:hAnsi="Times New Roman" w:ascii="Times New Roman"/>
          <w:sz w:val="24"/>
          <w:szCs w:val="24"/>
          <w:lang w:eastAsia="hr-HR"/>
        </w:rPr>
        <w:t xml:space="preserve">se daje suglasnost stečajnom upravitelju da pristupi prodaji pokretnina prikupljanjem pisanih ponuda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izvršene objave</w:t>
      </w:r>
      <w:r w:rsidRPr="00314830">
        <w:rPr>
          <w:rFonts w:eastAsia="Times New Roman" w:hAnsi="Times New Roman" w:ascii="Times New Roman"/>
          <w:sz w:val="24"/>
          <w:szCs w:val="24"/>
          <w:lang w:eastAsia="hr-HR"/>
        </w:rPr>
        <w:t xml:space="preserve"> oglasa </w:t>
      </w:r>
      <w:r w:rsidR="00873FFF">
        <w:rPr>
          <w:rFonts w:eastAsia="Times New Roman" w:hAnsi="Times New Roman" w:ascii="Times New Roman"/>
          <w:sz w:val="24"/>
          <w:szCs w:val="24"/>
          <w:lang w:eastAsia="hr-HR"/>
        </w:rPr>
        <w:t>na stranicama VTS RH, stečajni upravitelj je 1. oglas objavio dana 07. prosinca 2018 godine.</w:t>
      </w:r>
    </w:p>
    <w:p w:rsidRDefault="00873FFF" w:rsidP="004A36B8" w:rsidR="00873FF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3FFF" w:rsidP="004A36B8" w:rsidR="00873FFF" w:rsidRPr="004A36B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roku naznačenom u oglasu stečajni upravitelj zaprimio je ukupno osam ponuda za vozilo pod red. br. 2. (RENAULT 1.5 DCI,</w:t>
      </w:r>
      <w:r w:rsidRPr="00873FFF">
        <w:t xml:space="preserve"> </w:t>
      </w:r>
      <w:r w:rsidRPr="00873FFF">
        <w:rPr>
          <w:rFonts w:eastAsia="Times New Roman" w:hAnsi="Times New Roman" w:ascii="Times New Roman"/>
          <w:sz w:val="24"/>
          <w:szCs w:val="24"/>
          <w:lang w:eastAsia="hr-HR"/>
        </w:rPr>
        <w:t>godina proizvodnje 2008, ZG9901EI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873FFF">
        <w:t xml:space="preserve"> </w:t>
      </w:r>
      <w:r w:rsidRPr="00873FFF">
        <w:rPr>
          <w:rFonts w:eastAsia="Times New Roman" w:hAnsi="Times New Roman" w:ascii="Times New Roman"/>
          <w:sz w:val="24"/>
          <w:szCs w:val="24"/>
          <w:lang w:eastAsia="hr-HR"/>
        </w:rPr>
        <w:t>broj šasije: VF1FC1EAF39200662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)  i četiri ponude za vozilo pod red. br. 1 (</w:t>
      </w:r>
      <w:r w:rsidRPr="00873FFF">
        <w:rPr>
          <w:rFonts w:eastAsia="Times New Roman" w:hAnsi="Times New Roman" w:ascii="Times New Roman"/>
          <w:sz w:val="24"/>
          <w:szCs w:val="24"/>
          <w:lang w:eastAsia="hr-HR"/>
        </w:rPr>
        <w:t>CHEVROLET 1.6 DOHC LS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3FFF">
        <w:rPr>
          <w:rFonts w:eastAsia="Times New Roman" w:hAnsi="Times New Roman" w:ascii="Times New Roman"/>
          <w:sz w:val="24"/>
          <w:szCs w:val="24"/>
          <w:lang w:eastAsia="hr-HR"/>
        </w:rPr>
        <w:t>godina proizvodnje 2010, reg. oznaka: ZG3711EH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3FFF">
        <w:rPr>
          <w:rFonts w:eastAsia="Times New Roman" w:hAnsi="Times New Roman" w:ascii="Times New Roman"/>
          <w:sz w:val="24"/>
          <w:szCs w:val="24"/>
          <w:lang w:eastAsia="hr-HR"/>
        </w:rPr>
        <w:t>broj šasije: KL1JF69E9AK673617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).</w:t>
      </w:r>
    </w:p>
    <w:p w:rsidRDefault="00873FFF" w:rsidP="00B013C2" w:rsidR="004A36B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Zapisnik o otvaranju ponuda po 1. oglasu za kupnju pokretnina sačinjen je dana 21. prosinca 2018. u uredu stečajnog upravitelja.</w:t>
      </w:r>
    </w:p>
    <w:p w:rsidRDefault="00873FFF" w:rsidP="00B013C2" w:rsidR="00873F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Najpovoljniju ponudu za vozilo </w:t>
      </w:r>
      <w:r w:rsidRPr="00873FFF">
        <w:rPr>
          <w:rFonts w:hAnsi="Times New Roman" w:ascii="Times New Roman"/>
          <w:sz w:val="24"/>
          <w:szCs w:val="24"/>
        </w:rPr>
        <w:t>RENAULT 1.5 DCI, godina proizvodnje 2008, ZG9901EI, broj šasije: VF1FC1EAF39200662</w:t>
      </w:r>
      <w:r>
        <w:rPr>
          <w:rFonts w:hAnsi="Times New Roman" w:ascii="Times New Roman"/>
          <w:sz w:val="24"/>
          <w:szCs w:val="24"/>
        </w:rPr>
        <w:t xml:space="preserve"> dao je kupac</w:t>
      </w:r>
      <w:r w:rsidR="00236A71">
        <w:rPr>
          <w:rFonts w:hAnsi="Times New Roman" w:ascii="Times New Roman"/>
          <w:sz w:val="24"/>
          <w:szCs w:val="24"/>
        </w:rPr>
        <w:t xml:space="preserve"> Damir </w:t>
      </w:r>
      <w:proofErr w:type="spellStart"/>
      <w:r w:rsidR="00236A71">
        <w:rPr>
          <w:rFonts w:hAnsi="Times New Roman" w:ascii="Times New Roman"/>
          <w:sz w:val="24"/>
          <w:szCs w:val="24"/>
        </w:rPr>
        <w:t>Jurinec</w:t>
      </w:r>
      <w:proofErr w:type="spellEnd"/>
      <w:r w:rsidR="00236A71">
        <w:rPr>
          <w:rFonts w:hAnsi="Times New Roman" w:ascii="Times New Roman"/>
          <w:sz w:val="24"/>
          <w:szCs w:val="24"/>
        </w:rPr>
        <w:t xml:space="preserve">, Rakov Potok, </w:t>
      </w:r>
      <w:proofErr w:type="spellStart"/>
      <w:r w:rsidR="00236A71">
        <w:rPr>
          <w:rFonts w:hAnsi="Times New Roman" w:ascii="Times New Roman"/>
          <w:sz w:val="24"/>
          <w:szCs w:val="24"/>
        </w:rPr>
        <w:t>Ladovići</w:t>
      </w:r>
      <w:proofErr w:type="spellEnd"/>
      <w:r w:rsidR="00236A71">
        <w:rPr>
          <w:rFonts w:hAnsi="Times New Roman" w:ascii="Times New Roman"/>
          <w:sz w:val="24"/>
          <w:szCs w:val="24"/>
        </w:rPr>
        <w:t xml:space="preserve"> 36</w:t>
      </w:r>
      <w:r w:rsidR="00BA42B0">
        <w:rPr>
          <w:rFonts w:hAnsi="Times New Roman" w:ascii="Times New Roman"/>
          <w:sz w:val="24"/>
          <w:szCs w:val="24"/>
        </w:rPr>
        <w:t>,</w:t>
      </w:r>
      <w:r w:rsidR="00236A71">
        <w:rPr>
          <w:rFonts w:hAnsi="Times New Roman" w:ascii="Times New Roman"/>
          <w:sz w:val="24"/>
          <w:szCs w:val="24"/>
        </w:rPr>
        <w:t xml:space="preserve"> za iznos od 14.300,00 kn s uključenim PDV-om.</w:t>
      </w:r>
    </w:p>
    <w:p w:rsidRDefault="00236A71" w:rsidP="00B013C2" w:rsidR="00236A7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Najpovoljniju ponudu za vozilo </w:t>
      </w:r>
      <w:r w:rsidRPr="00236A71">
        <w:rPr>
          <w:rFonts w:hAnsi="Times New Roman" w:ascii="Times New Roman"/>
          <w:sz w:val="24"/>
          <w:szCs w:val="24"/>
        </w:rPr>
        <w:t>CHEVROLET 1.6 DOHC LS, godina proizvodnje 2010, reg. oznaka: ZG3711EH, broj šasije: KL1JF69E9AK673617</w:t>
      </w:r>
      <w:r>
        <w:rPr>
          <w:rFonts w:hAnsi="Times New Roman" w:ascii="Times New Roman"/>
          <w:sz w:val="24"/>
          <w:szCs w:val="24"/>
        </w:rPr>
        <w:t xml:space="preserve"> dao je kupac Martina </w:t>
      </w:r>
      <w:proofErr w:type="spellStart"/>
      <w:r>
        <w:rPr>
          <w:rFonts w:hAnsi="Times New Roman" w:ascii="Times New Roman"/>
          <w:sz w:val="24"/>
          <w:szCs w:val="24"/>
        </w:rPr>
        <w:t>Pildek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Kvartuč</w:t>
      </w:r>
      <w:proofErr w:type="spellEnd"/>
      <w:r>
        <w:rPr>
          <w:rFonts w:hAnsi="Times New Roman" w:ascii="Times New Roman"/>
          <w:sz w:val="24"/>
          <w:szCs w:val="24"/>
        </w:rPr>
        <w:t>, Zaprešić, M. Krleže 7, za iznos od 27.500,00 kn s uključenim PDV-om.</w:t>
      </w:r>
    </w:p>
    <w:p w:rsidRDefault="00236A71" w:rsidP="00B013C2" w:rsidR="007C53E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pozivima za uplatu kupovine kupci su cjelokupni iznos kupovine uplatili na račun stečajnog dužnika te su im vozila predana u posjed.</w:t>
      </w:r>
    </w:p>
    <w:p w:rsidRDefault="00873FFF" w:rsidP="00B013C2" w:rsidR="00873FF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BA42B0" w:rsidP="00A050D2" w:rsidR="00CC7F5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tijeku stečajnog postupka unovčena je cjelokupna utvrđena </w:t>
      </w:r>
      <w:r w:rsidR="00FC04AA">
        <w:rPr>
          <w:rFonts w:hAnsi="Times New Roman" w:ascii="Times New Roman"/>
          <w:sz w:val="24"/>
          <w:szCs w:val="24"/>
          <w:lang w:val="pl-PL"/>
        </w:rPr>
        <w:t>imovina stečajnog dužnika te stečajnu masu čine novčna sredstva na računu stečajnog dužnika.</w:t>
      </w:r>
    </w:p>
    <w:p w:rsidRDefault="00A050D2" w:rsidP="00A050D2" w:rsidR="00A050D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Nastavno se daje izvješće o ostvaren</w:t>
      </w:r>
      <w:r w:rsidR="0042502E">
        <w:rPr>
          <w:rFonts w:hAnsi="Times New Roman" w:ascii="Times New Roman"/>
          <w:sz w:val="24"/>
          <w:szCs w:val="24"/>
          <w:lang w:val="pl-PL"/>
        </w:rPr>
        <w:t>im troškovima u periodu</w:t>
      </w:r>
      <w:r w:rsidR="00236A7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A42B0">
        <w:rPr>
          <w:rFonts w:hAnsi="Times New Roman" w:ascii="Times New Roman"/>
          <w:sz w:val="24"/>
          <w:szCs w:val="24"/>
          <w:lang w:val="pl-PL"/>
        </w:rPr>
        <w:t>do 31.01.2019. godine.</w:t>
      </w:r>
    </w:p>
    <w:p w:rsidRDefault="00236A71" w:rsidP="00A050D2" w:rsidR="00236A7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364"/>
        <w:tblLook w:val="04A0" w:noVBand="1" w:noHBand="0" w:lastColumn="0" w:firstColumn="1" w:lastRow="0" w:firstRow="1"/>
      </w:tblPr>
      <w:tblGrid>
        <w:gridCol w:w="440"/>
        <w:gridCol w:w="5230"/>
        <w:gridCol w:w="1560"/>
        <w:gridCol w:w="1134"/>
      </w:tblGrid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PRILJEV SREDSTAVA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43.675,14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kamata banke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0,14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najam vozila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1.875,00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prodaja vozila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41.800,00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ODLJEV SREDSTAVA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3.682,67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banke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282,90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plaćeni PDV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1.899,77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procjene pokretnina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1.500,00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</w:tc>
      </w:tr>
      <w:tr w:rsidTr="00E7132A" w:rsidR="00E7132A" w:rsidRPr="00E7132A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5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STANJE NA RAČUNU NA DAN 31.01.2019..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jc w:val="right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39.992,47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7132A" w:rsidP="00E7132A" w:rsidR="00E7132A" w:rsidRPr="00E7132A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E7132A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kn</w:t>
            </w:r>
          </w:p>
        </w:tc>
      </w:tr>
    </w:tbl>
    <w:p w:rsidRDefault="009C62C1" w:rsidP="00A050D2" w:rsidR="009C62C1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66E7D" w:rsidP="000E1F39" w:rsidR="003010FA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Kako je u ovom stečajnom postupku unovčenena cjelokupna utvrđena stečajna masa, stečajni upravitelj će </w:t>
      </w:r>
      <w:r w:rsidR="005C79DD">
        <w:rPr>
          <w:rFonts w:hAnsi="Times New Roman" w:ascii="Times New Roman"/>
          <w:sz w:val="24"/>
          <w:szCs w:val="24"/>
          <w:lang w:val="pl-PL"/>
        </w:rPr>
        <w:t>sastaviti završni diobni popis prema utvrđenim tražbinama te predložiti provedbu završene diobe uz suglasnost suda.</w:t>
      </w: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2502E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5C79DD">
        <w:rPr>
          <w:rFonts w:hAnsi="Times New Roman" w:ascii="Times New Roman"/>
          <w:sz w:val="24"/>
          <w:szCs w:val="24"/>
          <w:lang w:val="pl-PL"/>
        </w:rPr>
        <w:t>31.01.2019</w:t>
      </w:r>
      <w:r w:rsidR="009C62C1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Ivana Brebrić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3BCF"/>
    <w:multiLevelType w:val="hybridMultilevel"/>
    <w:tmpl w:val="618EF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747C"/>
    <w:rsid w:val="000D6E75"/>
    <w:rsid w:val="000E1F39"/>
    <w:rsid w:val="000F57F1"/>
    <w:rsid w:val="00131873"/>
    <w:rsid w:val="002163B4"/>
    <w:rsid w:val="00236A71"/>
    <w:rsid w:val="00266E7D"/>
    <w:rsid w:val="00270719"/>
    <w:rsid w:val="002F1134"/>
    <w:rsid w:val="003010FA"/>
    <w:rsid w:val="00314830"/>
    <w:rsid w:val="003203BD"/>
    <w:rsid w:val="003348F1"/>
    <w:rsid w:val="003D016C"/>
    <w:rsid w:val="0042502E"/>
    <w:rsid w:val="00442095"/>
    <w:rsid w:val="004457F8"/>
    <w:rsid w:val="00473208"/>
    <w:rsid w:val="004A36B8"/>
    <w:rsid w:val="004C2652"/>
    <w:rsid w:val="005879D6"/>
    <w:rsid w:val="005C79DD"/>
    <w:rsid w:val="00602849"/>
    <w:rsid w:val="006A71D4"/>
    <w:rsid w:val="007337A0"/>
    <w:rsid w:val="00745861"/>
    <w:rsid w:val="00794C7A"/>
    <w:rsid w:val="007A0AAA"/>
    <w:rsid w:val="007B157B"/>
    <w:rsid w:val="007C53E4"/>
    <w:rsid w:val="00844D74"/>
    <w:rsid w:val="008512FB"/>
    <w:rsid w:val="00855BC9"/>
    <w:rsid w:val="00873FFF"/>
    <w:rsid w:val="00881CD3"/>
    <w:rsid w:val="008917B4"/>
    <w:rsid w:val="0090030F"/>
    <w:rsid w:val="00964716"/>
    <w:rsid w:val="009C62C1"/>
    <w:rsid w:val="00A050D2"/>
    <w:rsid w:val="00B013C2"/>
    <w:rsid w:val="00B27B32"/>
    <w:rsid w:val="00BA42B0"/>
    <w:rsid w:val="00BD6C29"/>
    <w:rsid w:val="00C3500C"/>
    <w:rsid w:val="00C61F72"/>
    <w:rsid w:val="00CA00CB"/>
    <w:rsid w:val="00CC7F51"/>
    <w:rsid w:val="00DB5637"/>
    <w:rsid w:val="00DD7F89"/>
    <w:rsid w:val="00E5621D"/>
    <w:rsid w:val="00E7132A"/>
    <w:rsid w:val="00ED2ECF"/>
    <w:rsid w:val="00F358CF"/>
    <w:rsid w:val="00FC04AA"/>
    <w:rsid w:val="00FC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7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71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71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71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7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71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71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71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1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02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530</properties:Words>
  <properties:Characters>3124</properties:Characters>
  <properties:Lines>127</properties:Lines>
  <properties:Paragraphs>70</properties:Paragraphs>
  <properties:TotalTime>284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2019-01-31T21:31:00Z</dcterms:created>
  <dc:creator>ADMINIBM</dc:creator>
  <cp:lastModifiedBy>Tanja Štraubert</cp:lastModifiedBy>
  <cp:lastPrinted>2019-02-01T09:25:00Z</cp:lastPrinted>
  <dcterms:modified xmlns:xsi="http://www.w3.org/2001/XMLSchema-instance" xsi:type="dcterms:W3CDTF">2019-02-06T09:09:00Z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St-2519/2017-45 / Podnesak - Izvješće stečajnog upravitelja (O20 Izvješće stečajnoga upravitelja o tijeku stečajnoga postupka i o stanju stečajne mase od 14.11..2018 do 31.01.2019..docx)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