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82e0" w14:paraId="84982e0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E81217">
        <w:t>-6931/15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81217" w:rsidP="00C40A44" w:rsidR="000B22E7" w:rsidRPr="00B9015B">
      <w:pPr>
        <w:ind w:firstLine="708"/>
        <w:jc w:val="both"/>
      </w:pPr>
      <w:r w:rsidRPr="00E8121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81217">
        <w:t>85821130368</w:t>
      </w:r>
      <w:r w:rsidRPr="00E81217">
        <w:rPr>
          <w:lang w:val="pt-BR"/>
        </w:rPr>
        <w:t>, za otvaranje stečajnog postupka nad dužnikom KRAH d.o.o., Zagreb, Vinogradi 70, OIB: 79672846475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F2216">
        <w:rPr>
          <w:lang w:val="pt-BR"/>
        </w:rPr>
        <w:t>8</w:t>
      </w:r>
      <w:r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E81217" w:rsidRPr="00E81217">
        <w:rPr>
          <w:lang w:val="pt-BR"/>
        </w:rPr>
        <w:t>KRAH d.o.o., Zagreb, Vinogradi 70, OIB: 79672846475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E81217">
        <w:t>34.877,78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81217">
        <w:t>6931</w:t>
      </w:r>
      <w:r w:rsidR="00535D8E" w:rsidRPr="00B9015B">
        <w:t>-</w:t>
      </w:r>
      <w:r w:rsidR="00E81217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81217" w:rsidP="00E81217" w:rsidR="00E81217" w:rsidRPr="00E81217">
      <w:pPr>
        <w:pStyle w:val="Tijeloteksta"/>
        <w:ind w:firstLine="708"/>
        <w:rPr>
          <w:lang w:val="pt-BR"/>
        </w:rPr>
      </w:pPr>
      <w:r w:rsidRPr="00E81217">
        <w:t xml:space="preserve">Financijska agencija, Regionalni centar Zagreb, podnijela je ovom sudu prijedlog za otvaranje stečajnog postupka nad dužnikom </w:t>
      </w:r>
      <w:r w:rsidRPr="00E81217">
        <w:rPr>
          <w:lang w:val="pt-BR"/>
        </w:rPr>
        <w:t>KRAH d.o.o., Zagreb.</w:t>
      </w:r>
    </w:p>
    <w:p w:rsidRDefault="00E81217" w:rsidP="00E81217" w:rsidR="00E81217" w:rsidRPr="00E81217">
      <w:pPr>
        <w:pStyle w:val="Tijeloteksta"/>
        <w:rPr>
          <w:lang w:val="pt-BR"/>
        </w:rPr>
      </w:pPr>
    </w:p>
    <w:p w:rsidRDefault="00E81217" w:rsidP="00E81217" w:rsidR="00E81217" w:rsidRPr="00E81217">
      <w:pPr>
        <w:pStyle w:val="Tijeloteksta"/>
        <w:ind w:firstLine="708"/>
      </w:pPr>
      <w:r w:rsidRPr="00E81217">
        <w:t>Prijedlog je podnesen na temelju čl. 444. st. 2. Stečajnog zakona („Narodne novine“ broj 71/15, dalje: SZ).</w:t>
      </w:r>
    </w:p>
    <w:p w:rsidRDefault="00E81217" w:rsidP="00E81217" w:rsidR="00E81217" w:rsidRPr="00E81217">
      <w:pPr>
        <w:pStyle w:val="Tijeloteksta"/>
      </w:pPr>
    </w:p>
    <w:p w:rsidRDefault="00E81217" w:rsidP="00E81217" w:rsidR="00E81217" w:rsidRPr="00E81217">
      <w:pPr>
        <w:pStyle w:val="Tijeloteksta"/>
        <w:ind w:firstLine="708"/>
        <w:rPr>
          <w:lang w:val="en-GB"/>
        </w:rPr>
      </w:pPr>
      <w:r w:rsidRPr="00E81217">
        <w:t xml:space="preserve">Financijska agencija, kao predlagatelj, navela je u prijedlogu za otvaranje stečajnog postupka kako dužnik na dan 20. studenoga 2015. u Očevidniku redoslijeda osnova za plaćanje ima evidentirane neizvršene osnove za plaćanje u neprekinutom razdoblju dužem od 120 dana, u ukupnom iznosu od 52.094,42 kn, kao i da dužnik ima 1 zaposlenog. </w:t>
      </w:r>
      <w:r w:rsidRPr="00E812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81217" w:rsidP="00E81217" w:rsidR="00E81217" w:rsidRPr="00E81217">
      <w:pPr>
        <w:pStyle w:val="Tijeloteksta"/>
        <w:rPr>
          <w:lang w:val="en-GB"/>
        </w:rPr>
      </w:pPr>
    </w:p>
    <w:p w:rsidRDefault="00E81217" w:rsidP="00E81217" w:rsidR="00E81217" w:rsidRPr="00E81217">
      <w:pPr>
        <w:pStyle w:val="Tijeloteksta"/>
        <w:ind w:firstLine="708"/>
        <w:rPr>
          <w:lang w:val="en-GB"/>
        </w:rPr>
      </w:pPr>
      <w:r w:rsidRPr="00E81217">
        <w:rPr>
          <w:lang w:val="en-GB"/>
        </w:rPr>
        <w:t>Nadalje, sud je u skladu sa ovlaštenjem iz odredbe čl. 11. st. 3. SZ-a pribavio potvrdu Fine (list 5. spisa) iz koje prozlazi da je dužnik na dan 4. studenoga 2016. u Očevidniku redoslijeda osnova za plaćanje imao evidentirane neizvrešene osnove za plaćanje u neprekinutom razdoblju od 469 dana.</w:t>
      </w:r>
    </w:p>
    <w:p w:rsidRDefault="00364741" w:rsidP="00364741" w:rsidR="00364741">
      <w:pPr>
        <w:pStyle w:val="Tijeloteksta"/>
        <w:rPr>
          <w:lang w:val="en-GB"/>
        </w:rPr>
      </w:pPr>
    </w:p>
    <w:p w:rsidRDefault="00364741" w:rsidP="00364741" w:rsidR="00682CD1" w:rsidRPr="00682CD1">
      <w:pPr>
        <w:pStyle w:val="Tijeloteksta"/>
        <w:ind w:firstLine="708"/>
      </w:pPr>
      <w:r w:rsidRPr="0036474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E81217" w:rsidR="00E81217" w:rsidRPr="00E81217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E81217">
        <w:t>2. svibnja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E81217">
        <w:t xml:space="preserve">Privremeni stečajni upravitelj je na navedenom ročištu izlagao kao u pisanom izvješću od 18. travnja 2017. Prema navodima privremenog stečajnog upravitelja </w:t>
      </w:r>
      <w:r w:rsidR="00E81217" w:rsidRPr="00E81217">
        <w:t>u odnosu na dužnika ostvaren</w:t>
      </w:r>
      <w:r w:rsidR="00E81217">
        <w:t xml:space="preserve"> je</w:t>
      </w:r>
      <w:r w:rsidR="00E81217" w:rsidRPr="00E81217">
        <w:t xml:space="preserve"> stečajni razlog nesposobnost za plaćanje, kao i da dužnik nema imovinu dostatnu za pokriće troškova prethodnog i stečajnog postupka te</w:t>
      </w:r>
      <w:r w:rsidR="00E81217">
        <w:t xml:space="preserve"> je predložio</w:t>
      </w:r>
      <w:r w:rsidR="00E81217" w:rsidRPr="00E81217">
        <w:t xml:space="preserve"> zainteresirane osobe pozvati na predujam iznosa od 34.877,78 kn za pokriće predvidivih troškova prethodnog i stečajnog postupka za razdoblje od 6 mjeseci, a koji se sastoji od: nagrade stečajnom upravitelju u iznosu od 20.000,00 kn, poreza i prireza na nagradu u iznosu od 7.777,78 kn, knjigovodstvenih troškova u iznosu od 6.000,00 kn, troškova kancelarijskog materijala u iznosu od 500,00 kn i ostali troškova u iznosu od 600,00 kn.</w:t>
      </w:r>
    </w:p>
    <w:p w:rsidRDefault="009B1748" w:rsidP="000C1F96" w:rsidR="009B1748">
      <w:pPr>
        <w:pStyle w:val="Tijeloteksta"/>
      </w:pPr>
    </w:p>
    <w:p w:rsidRDefault="00E81217" w:rsidP="009B1748" w:rsidR="009B1748" w:rsidRPr="0089526A">
      <w:pPr>
        <w:pStyle w:val="Tijeloteksta"/>
        <w:ind w:firstLine="708"/>
      </w:pPr>
      <w:r>
        <w:t>Iz potvrde</w:t>
      </w:r>
      <w:r w:rsidRPr="00E81217">
        <w:t xml:space="preserve"> FINE od 4. studenoga 2016. (list 5. spisa) </w:t>
      </w:r>
      <w:r>
        <w:t>proizlazi kako je</w:t>
      </w:r>
      <w:r w:rsidRPr="00E81217">
        <w:t xml:space="preserve"> dužnik u Očevidniku redoslijeda osnova za plaćanje na taj dan imao neizvršene osnove za plaćanje u neprekinutom razdoblju od 469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E81217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</w:t>
      </w:r>
      <w:r w:rsidR="00E81217">
        <w:t xml:space="preserve"> od</w:t>
      </w:r>
      <w:r w:rsidR="003D0115">
        <w:t xml:space="preserve">  </w:t>
      </w:r>
      <w:r w:rsidR="00E81217">
        <w:t>34.877,78</w:t>
      </w:r>
      <w:r w:rsidR="009B1748" w:rsidRPr="00134F3A">
        <w:t xml:space="preserve"> kn i to za: </w:t>
      </w:r>
      <w:r w:rsidR="00E81217">
        <w:t>nagradu</w:t>
      </w:r>
      <w:r w:rsidR="00E81217" w:rsidRPr="00E81217">
        <w:t xml:space="preserve"> stečajnom upravitelju u iznosu od 20.000,00 kn, poreza i prireza na nagradu u iznosu od 7.777,78 kn, knjigovodstvenih troškova u iznosu od 6.000,00 kn, troškova kancelarijskog materijala u iznosu od 500,00 kn i ostali troškova u iznosu od 600,00 kn.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navode </w:t>
      </w:r>
      <w:r w:rsidR="00E81217">
        <w:t>privremenog stečajnog upravitelja proizlazi da</w:t>
      </w:r>
      <w:r w:rsidRPr="0089526A">
        <w:t xml:space="preserve"> imovina dužnika koja bi ušla u stečajnu</w:t>
      </w:r>
      <w:r w:rsidR="00E81217">
        <w:t xml:space="preserve">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F2216">
        <w:t>8</w:t>
      </w:r>
      <w:r w:rsidR="00E81217">
        <w:t>. svibnja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CE7E0F">
        <w:t>,v.r.</w:t>
      </w:r>
    </w:p>
    <w:p w:rsidRDefault="00CC1DE7" w:rsidP="001013EE" w:rsidR="00CC1DE7" w:rsidRPr="00B9015B">
      <w:pPr>
        <w:jc w:val="right"/>
      </w:pPr>
    </w:p>
    <w:p w:rsidRDefault="008F2216" w:rsidP="00065B42" w:rsidR="008F2216"/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B628E" w:rsidP="00065B42" w:rsidR="009B628E"/>
    <w:p w:rsidRDefault="008F2216" w:rsidP="00065B42" w:rsidR="008F2216"/>
    <w:p w:rsidRDefault="008F2216" w:rsidP="00065B42" w:rsidR="008F2216"/>
    <w:p w:rsidRDefault="00CE7E0F" w:rsidP="00CE7E0F" w:rsidR="00CE7E0F">
      <w:pPr>
        <w:jc w:val="right"/>
      </w:pPr>
      <w:r>
        <w:t>Za točnost otpravka - ovlašteni službenik:</w:t>
      </w:r>
    </w:p>
    <w:p w:rsidRDefault="00CE7E0F" w:rsidP="00CE7E0F" w:rsidR="00CE7E0F">
      <w:pPr>
        <w:jc w:val="right"/>
      </w:pPr>
      <w:r>
        <w:t xml:space="preserve">               Katica Franjić</w:t>
      </w:r>
    </w:p>
    <w:p w:rsidRDefault="00065B42" w:rsidP="00CE7E0F" w:rsidR="00065B42" w:rsidRPr="00B9015B">
      <w:pPr>
        <w:pStyle w:val="Odlomakpopisa"/>
        <w:jc w:val="right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E7E0F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E81217">
          <w:rPr>
            <w:sz w:val="24"/>
          </w:rPr>
          <w:t>St-6931/15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8F2216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CE7E0F"/>
    <w:rsid w:val="00D24310"/>
    <w:rsid w:val="00D677F7"/>
    <w:rsid w:val="00D803A5"/>
    <w:rsid w:val="00DE0F86"/>
    <w:rsid w:val="00E0682D"/>
    <w:rsid w:val="00E24B5E"/>
    <w:rsid w:val="00E81217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vjerovncima čl. 132</izvorni_sadrzaj>
    <derivirana_varijabla naziv="DomainObject.Primjedba_1">poziv vjerovncima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  <item>ERSTE &amp; STEIERMARKISCHE BANK d.d.</item>
    </izvorni_sadrzaj>
    <derivirana_varijabla naziv="DomainObject.Predmet.OstaliListFormated_1">
      <item>Hrvoje Krezić punomoćnik sudionika u postupku KRAH d.o.o.</item>
      <item>ERSTE &amp; STEIERMARKISCHE BANK d.d.</item>
    </derivirana_varijabla>
  </DomainObject.Predmet.OstaliListFormated>
  <DomainObject.Predmet.OstaliListFormatedOIB>
    <izvorni_sadrzaj>
      <item>Hrvoje Krezić, OIB 41699146092 punomoćnik sudionika u postupku KRAH d.o.o.</item>
      <item>ERSTE &amp; STEIERMARKISCHE BANK d.d.</item>
    </izvorni_sadrzaj>
    <derivirana_varijabla naziv="DomainObject.Predmet.OstaliListFormatedOIB_1">
      <item>Hrvoje Krezić, OIB 41699146092 punomoćnik sudionika u postupku KRAH d.o.o.</item>
      <item>ERSTE &amp; STEIERMARKISCHE BANK d.d.</item>
    </derivirana_varijabla>
  </DomainObject.Predmet.OstaliListFormatedOIB>
  <DomainObject.Predmet.OstaliListFormatedWithAdress>
    <izvorni_sadrzaj>
      <item>Hrvoje Krezić,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_1">
      <item>Hrvoje Krezić, Vinogradska Cesta 125, 10000 Zagreb punomoćnik sudionika u postupku KRAH d.o.o.</item>
      <item>ERSTE &amp; STEIERMARKISCHE BANK d.d., Ivana Lučića 2, 10000 Zagreb</item>
    </derivirana_varijabla>
  </DomainObject.Predmet.OstaliListFormatedWithAdress>
  <DomainObject.Predmet.OstaliListFormatedWithAdressOIB>
    <izvorni_sadrzaj>
      <item>Hrvoje Krezić, OIB 41699146092,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OIB_1">
      <item>Hrvoje Krezić, OIB 41699146092, Vinogradska Cesta 125, 10000 Zagreb punomoćnik sudionika u postupku KRAH d.o.o.</item>
      <item>ERSTE &amp; STEIERMARKISCHE BANK d.d., Ivana Lučića 2, 10000 Zagreb</item>
    </derivirana_varijabla>
  </DomainObject.Predmet.OstaliListFormatedWithAdressOIB>
  <DomainObject.Predmet.OstaliListNazivFormated>
    <izvorni_sadrzaj>
      <item>Hrvoje Krezić</item>
      <item>ERSTE &amp; STEIERMARKISCHE BANK d.d.</item>
    </izvorni_sadrzaj>
    <derivirana_varijabla naziv="DomainObject.Predmet.OstaliListNazivFormated_1">
      <item>Hrvoje Krezić</item>
      <item>ERSTE &amp; STEIERMARKISCHE BANK d.d.</item>
    </derivirana_varijabla>
  </DomainObject.Predmet.OstaliListNazivFormated>
  <DomainObject.Predmet.OstaliListNazivFormatedOIB>
    <izvorni_sadrzaj>
      <item>Hrvoje Krezić, OIB 41699146092</item>
      <item>ERSTE &amp; STEIERMARKISCHE BANK d.d.</item>
    </izvorni_sadrzaj>
    <derivirana_varijabla naziv="DomainObject.Predmet.OstaliListNazivFormatedOIB_1">
      <item>Hrvoje Krezić, OIB 41699146092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  <item>ERSTE &amp; STEIERMARKISCHE BANK d.d.</item>
    </izvorni_sadrzaj>
    <derivirana_varijabla naziv="DomainObject.Predmet.SudioniciListNaziv_1">
      <item>FINA Regionalni centar Zagreb</item>
      <item>KRAH d.o.o.</item>
      <item>Hrvoje Krezić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  <item>, OIB null</item>
    </izvorni_sadrzaj>
    <derivirana_varijabla naziv="DomainObject.Predmet.SudioniciListNazivOIB_1">
      <item>, OIB 85821130368</item>
      <item>, OIB 79672846475</item>
      <item>, OIB 41699146092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21C5B-7D94-47C6-B6BA-0426940FA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4629</properties:Characters>
  <properties:Lines>105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2017-05-02T07:51:00Z</dcterms:created>
  <dc:creator>gzubak</dc:creator>
  <cp:lastModifiedBy>Katica Franjić</cp:lastModifiedBy>
  <cp:lastPrinted>2017-05-08T07:51:00Z</cp:lastPrinted>
  <dcterms:modified xmlns:xsi="http://www.w3.org/2001/XMLSchema-instance" xsi:type="dcterms:W3CDTF">2017-05-08T07:51:00Z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