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bd17a" w14:paraId="acbd17a" w:rsidRDefault="00167452" w:rsidP="009D01C1" w:rsidR="00167452" w:rsidRPr="006E7AEF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6E7AEF"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REPUBLIKA HRVATSKA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TRGOVAČKI SUD U ZAGREBU                                                                </w:t>
      </w:r>
      <w:r w:rsidR="0082156A" w:rsidRPr="006E7AEF">
        <w:rPr>
          <w:sz w:val="22"/>
          <w:szCs w:val="22"/>
        </w:rPr>
        <w:t>1</w:t>
      </w:r>
      <w:r w:rsidRPr="006E7AEF">
        <w:rPr>
          <w:sz w:val="22"/>
          <w:szCs w:val="22"/>
        </w:rPr>
        <w:t>. St-</w:t>
      </w:r>
      <w:r w:rsidR="009468F6" w:rsidRPr="006E7AEF">
        <w:rPr>
          <w:sz w:val="22"/>
          <w:szCs w:val="22"/>
        </w:rPr>
        <w:t>3</w:t>
      </w:r>
      <w:r w:rsidR="006D1488">
        <w:rPr>
          <w:sz w:val="22"/>
          <w:szCs w:val="22"/>
        </w:rPr>
        <w:t>6</w:t>
      </w:r>
      <w:r w:rsidR="009F3942">
        <w:rPr>
          <w:sz w:val="22"/>
          <w:szCs w:val="22"/>
        </w:rPr>
        <w:t>37</w:t>
      </w:r>
      <w:r w:rsidRPr="006E7AEF">
        <w:rPr>
          <w:sz w:val="22"/>
          <w:szCs w:val="22"/>
        </w:rPr>
        <w:t>/1</w:t>
      </w:r>
      <w:r w:rsidR="0082156A" w:rsidRPr="006E7AEF">
        <w:rPr>
          <w:sz w:val="22"/>
          <w:szCs w:val="22"/>
        </w:rPr>
        <w:t>6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Amruševa 2/II</w:t>
      </w:r>
    </w:p>
    <w:p w:rsidRDefault="009D01C1" w:rsidP="009D01C1" w:rsidR="009D01C1" w:rsidRPr="006E7AEF">
      <w:pPr>
        <w:jc w:val="center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 xml:space="preserve">U   I M E   R E P U B L I K E   H R V A T S K E </w:t>
      </w:r>
    </w:p>
    <w:p w:rsidRDefault="009D01C1" w:rsidP="009D01C1" w:rsidR="009D01C1" w:rsidRPr="006E7AEF">
      <w:pPr>
        <w:jc w:val="center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R J E Š E NJ E</w:t>
      </w:r>
    </w:p>
    <w:p w:rsidRDefault="00103044" w:rsidP="009D01C1" w:rsidR="00103044" w:rsidRPr="006E7AEF">
      <w:pPr>
        <w:jc w:val="both"/>
        <w:rPr>
          <w:sz w:val="22"/>
          <w:szCs w:val="22"/>
          <w:lang w:val="pt-BR"/>
        </w:rPr>
      </w:pPr>
    </w:p>
    <w:p w:rsidRDefault="00103044" w:rsidP="00103044" w:rsidR="00103044" w:rsidRPr="006E7AEF">
      <w:pPr>
        <w:jc w:val="both"/>
        <w:rPr>
          <w:sz w:val="22"/>
          <w:szCs w:val="22"/>
          <w:lang w:val="en-GB"/>
        </w:rPr>
      </w:pPr>
      <w:r w:rsidRPr="006E7AEF">
        <w:rPr>
          <w:sz w:val="22"/>
          <w:szCs w:val="22"/>
        </w:rPr>
        <w:t xml:space="preserve">Trgovački sud u Zagrebu, po sucu Nini Radiću, </w:t>
      </w:r>
      <w:r w:rsidRPr="006E7AEF">
        <w:rPr>
          <w:sz w:val="22"/>
          <w:szCs w:val="22"/>
          <w:lang w:val="en-GB"/>
        </w:rPr>
        <w:t xml:space="preserve">u stečajnom predmetu povodom prijedloga predlagatelja </w:t>
      </w:r>
      <w:r w:rsidRPr="006E7AEF">
        <w:rPr>
          <w:sz w:val="22"/>
          <w:szCs w:val="22"/>
        </w:rPr>
        <w:t xml:space="preserve"> FINANCIJSKE AGENCIJE, za provedbu stečajnog postupka nad dužnikom, </w:t>
      </w:r>
      <w:r w:rsidR="009F3942">
        <w:rPr>
          <w:sz w:val="22"/>
          <w:szCs w:val="22"/>
        </w:rPr>
        <w:t>Saima Enterprises d.o.o. Zagreb, Jablanska 30, OIB:75626386756</w:t>
      </w:r>
      <w:r w:rsidR="00C344E3">
        <w:rPr>
          <w:sz w:val="22"/>
          <w:szCs w:val="22"/>
        </w:rPr>
        <w:t>,</w:t>
      </w:r>
      <w:r w:rsidRPr="006E7AEF">
        <w:rPr>
          <w:sz w:val="22"/>
          <w:szCs w:val="22"/>
          <w:lang w:val="en-GB"/>
        </w:rPr>
        <w:t xml:space="preserve"> 2</w:t>
      </w:r>
      <w:r w:rsidR="00BA3C58">
        <w:rPr>
          <w:sz w:val="22"/>
          <w:szCs w:val="22"/>
          <w:lang w:val="en-GB"/>
        </w:rPr>
        <w:t>8</w:t>
      </w:r>
      <w:r w:rsidRPr="006E7AEF">
        <w:rPr>
          <w:sz w:val="22"/>
          <w:szCs w:val="22"/>
          <w:lang w:val="en-GB"/>
        </w:rPr>
        <w:t xml:space="preserve">. veljače 2018., godine,  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r i j e š i o     j e</w:t>
      </w:r>
    </w:p>
    <w:p w:rsidRDefault="009D01C1" w:rsidP="009D01C1" w:rsidR="009D01C1" w:rsidRPr="006E7AEF">
      <w:pPr>
        <w:rPr>
          <w:sz w:val="22"/>
          <w:szCs w:val="22"/>
        </w:rPr>
      </w:pPr>
      <w:r w:rsidRPr="006E7AEF">
        <w:rPr>
          <w:sz w:val="22"/>
          <w:szCs w:val="22"/>
        </w:rPr>
        <w:t xml:space="preserve"> 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I. Otvara se stečajni postupak nad dužnikom </w:t>
      </w:r>
      <w:r w:rsidRPr="006E7AEF">
        <w:rPr>
          <w:sz w:val="22"/>
          <w:szCs w:val="22"/>
          <w:lang w:val="pt-BR"/>
        </w:rPr>
        <w:t>dužnikom</w:t>
      </w:r>
      <w:r w:rsidR="00746F18" w:rsidRPr="006E7AEF">
        <w:rPr>
          <w:sz w:val="22"/>
          <w:szCs w:val="22"/>
        </w:rPr>
        <w:t xml:space="preserve"> </w:t>
      </w:r>
      <w:r w:rsidR="00CB5EBE">
        <w:rPr>
          <w:sz w:val="22"/>
          <w:szCs w:val="22"/>
        </w:rPr>
        <w:t>Saima Enterprises d.o.o. Zagreb, Jablanska 30, OIB:75626386756.</w:t>
      </w:r>
      <w:r w:rsidRPr="006E7AEF">
        <w:rPr>
          <w:sz w:val="22"/>
          <w:szCs w:val="22"/>
        </w:rPr>
        <w:t xml:space="preserve"> Rješenje o otvaranju stečajnog postupka nad dužnikom istaknut</w:t>
      </w:r>
      <w:r w:rsidR="00482888" w:rsidRPr="006E7AEF">
        <w:rPr>
          <w:sz w:val="22"/>
          <w:szCs w:val="22"/>
        </w:rPr>
        <w:t>o</w:t>
      </w:r>
      <w:r w:rsidRPr="006E7AEF">
        <w:rPr>
          <w:sz w:val="22"/>
          <w:szCs w:val="22"/>
        </w:rPr>
        <w:t xml:space="preserve"> je na mrežnoj stranici na e-oglasna ploča Trgovačkog suda u Zagrebu dana </w:t>
      </w:r>
      <w:r w:rsidRPr="006E7AEF">
        <w:rPr>
          <w:sz w:val="22"/>
          <w:szCs w:val="22"/>
          <w:lang w:val="pt-BR"/>
        </w:rPr>
        <w:t>2</w:t>
      </w:r>
      <w:r w:rsidR="00056A48">
        <w:rPr>
          <w:sz w:val="22"/>
          <w:szCs w:val="22"/>
          <w:lang w:val="pt-BR"/>
        </w:rPr>
        <w:t>8</w:t>
      </w:r>
      <w:r w:rsidRPr="006E7AEF">
        <w:rPr>
          <w:sz w:val="22"/>
          <w:szCs w:val="22"/>
          <w:lang w:val="pt-BR"/>
        </w:rPr>
        <w:t xml:space="preserve">. </w:t>
      </w:r>
      <w:r w:rsidR="00482888" w:rsidRPr="006E7AEF">
        <w:rPr>
          <w:sz w:val="22"/>
          <w:szCs w:val="22"/>
          <w:lang w:val="pt-BR"/>
        </w:rPr>
        <w:t>veljače</w:t>
      </w:r>
      <w:r w:rsidRPr="006E7AEF">
        <w:rPr>
          <w:sz w:val="22"/>
          <w:szCs w:val="22"/>
          <w:lang w:val="pt-BR"/>
        </w:rPr>
        <w:t xml:space="preserve">  201</w:t>
      </w:r>
      <w:r w:rsidR="00482888" w:rsidRPr="006E7AEF">
        <w:rPr>
          <w:sz w:val="22"/>
          <w:szCs w:val="22"/>
          <w:lang w:val="pt-BR"/>
        </w:rPr>
        <w:t>8</w:t>
      </w:r>
      <w:r w:rsidRPr="006E7AEF">
        <w:rPr>
          <w:sz w:val="22"/>
          <w:szCs w:val="22"/>
        </w:rPr>
        <w:t>. u 1</w:t>
      </w:r>
      <w:r w:rsidR="0078010E">
        <w:rPr>
          <w:sz w:val="22"/>
          <w:szCs w:val="22"/>
        </w:rPr>
        <w:t>4</w:t>
      </w:r>
      <w:r w:rsidRPr="006E7AEF">
        <w:rPr>
          <w:sz w:val="22"/>
          <w:szCs w:val="22"/>
        </w:rPr>
        <w:t>,</w:t>
      </w:r>
      <w:r w:rsidR="00EE0126">
        <w:rPr>
          <w:sz w:val="22"/>
          <w:szCs w:val="22"/>
        </w:rPr>
        <w:t>0</w:t>
      </w:r>
      <w:r w:rsidRPr="006E7AEF">
        <w:rPr>
          <w:sz w:val="22"/>
          <w:szCs w:val="22"/>
        </w:rPr>
        <w:t>0 sati.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II. Za stečajnog upravitelja imenuje se </w:t>
      </w:r>
      <w:r w:rsidR="00DC64A8">
        <w:rPr>
          <w:sz w:val="22"/>
          <w:szCs w:val="22"/>
        </w:rPr>
        <w:t xml:space="preserve">  Ana Maria Međimurec iz Zagreba, Ilica 104, OIB:86890331310.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III. Zaključuje se stečajni postupak nad dužnikom</w:t>
      </w:r>
      <w:r w:rsidR="00EB1A5C" w:rsidRPr="006E7AEF">
        <w:rPr>
          <w:sz w:val="22"/>
          <w:szCs w:val="22"/>
        </w:rPr>
        <w:t xml:space="preserve"> </w:t>
      </w:r>
      <w:r w:rsidR="00CB5EBE">
        <w:rPr>
          <w:sz w:val="22"/>
          <w:szCs w:val="22"/>
        </w:rPr>
        <w:t>Saima Enterprises d.o.o. Zagreb, Jablanska 30, OIB:75626386756</w:t>
      </w:r>
      <w:r w:rsidRPr="006E7AEF">
        <w:rPr>
          <w:sz w:val="22"/>
          <w:szCs w:val="22"/>
        </w:rPr>
        <w:t>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IV. Nastali troškovi podmirit će se iz Fonda za pokriće troškova stečajnog postupka koji se ne mogu namiriti iz imovine dužnika.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V. Ovo rješenje objavljuje se na mrežnoj stranici e-oglasna ploča Trgovačkog suda u Zagrebu i dostavlja sudskom registru ovog suda radi brisanja dužnika iz registra.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Obrazloženje</w:t>
      </w:r>
    </w:p>
    <w:p w:rsidRDefault="009D01C1" w:rsidP="009D01C1" w:rsidR="009D01C1" w:rsidRPr="006E7AEF">
      <w:pPr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  <w:lang w:val="pt-BR"/>
        </w:rPr>
      </w:pPr>
      <w:r w:rsidRPr="006E7AEF">
        <w:rPr>
          <w:sz w:val="22"/>
          <w:szCs w:val="22"/>
        </w:rPr>
        <w:t>Financijska agencija, Regionalni centar Zagreb, podnijela je ovom sudu prijedlog za otvaranje stečajnog postupka nad dužnikom</w:t>
      </w:r>
      <w:r w:rsidR="00F41F1A" w:rsidRPr="006E7AEF">
        <w:rPr>
          <w:sz w:val="22"/>
          <w:szCs w:val="22"/>
        </w:rPr>
        <w:t xml:space="preserve"> </w:t>
      </w:r>
      <w:r w:rsidR="00CB5EBE">
        <w:rPr>
          <w:sz w:val="22"/>
          <w:szCs w:val="22"/>
        </w:rPr>
        <w:t>Saima Enterprises d.o.o. Zagreb, Jablanska 30, OIB:75626386756</w:t>
      </w:r>
      <w:r w:rsidRPr="006E7AEF">
        <w:rPr>
          <w:sz w:val="22"/>
          <w:szCs w:val="22"/>
          <w:lang w:val="pt-BR"/>
        </w:rPr>
        <w:t>.</w:t>
      </w:r>
    </w:p>
    <w:p w:rsidRDefault="009D01C1" w:rsidP="009D01C1" w:rsidR="009D01C1" w:rsidRPr="006E7AEF">
      <w:pPr>
        <w:pStyle w:val="Tijeloteksta"/>
        <w:rPr>
          <w:sz w:val="22"/>
          <w:szCs w:val="22"/>
          <w:lang w:val="pt-BR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Prijedlog je podnesen na temelju čl. </w:t>
      </w:r>
      <w:r w:rsidR="00C4521E" w:rsidRPr="006E7AEF">
        <w:rPr>
          <w:sz w:val="22"/>
          <w:szCs w:val="22"/>
        </w:rPr>
        <w:t>444</w:t>
      </w:r>
      <w:r w:rsidRPr="006E7AEF">
        <w:rPr>
          <w:sz w:val="22"/>
          <w:szCs w:val="22"/>
        </w:rPr>
        <w:t xml:space="preserve">. st. </w:t>
      </w:r>
      <w:r w:rsidR="00C4521E" w:rsidRPr="006E7AEF">
        <w:rPr>
          <w:sz w:val="22"/>
          <w:szCs w:val="22"/>
        </w:rPr>
        <w:t>2</w:t>
      </w:r>
      <w:r w:rsidRPr="006E7AEF">
        <w:rPr>
          <w:sz w:val="22"/>
          <w:szCs w:val="22"/>
        </w:rPr>
        <w:t xml:space="preserve">. Stečajnog zakona („Narodne novine“ broj 71/15, dalje: SZ). 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  <w:lang w:val="en-GB"/>
        </w:rPr>
      </w:pPr>
      <w:r w:rsidRPr="006E7AEF">
        <w:rPr>
          <w:sz w:val="22"/>
          <w:szCs w:val="22"/>
        </w:rPr>
        <w:t xml:space="preserve">Financijska agencija, kao predlagatelj, navela je u prijedlogu za otvaranje stečajnog postupka kako dužnik u Očevidniku redoslijeda osnova za plaćanje ima evidentirane neizvršene osnove za plaćanje u neprekinutom razdoblju od </w:t>
      </w:r>
      <w:r w:rsidR="00981387">
        <w:rPr>
          <w:sz w:val="22"/>
          <w:szCs w:val="22"/>
        </w:rPr>
        <w:t>120</w:t>
      </w:r>
      <w:r w:rsidRPr="006E7AEF">
        <w:rPr>
          <w:sz w:val="22"/>
          <w:szCs w:val="22"/>
        </w:rPr>
        <w:t xml:space="preserve"> dana, u ukupnom iznosu od </w:t>
      </w:r>
      <w:r w:rsidR="00CB5EBE">
        <w:rPr>
          <w:sz w:val="22"/>
          <w:szCs w:val="22"/>
        </w:rPr>
        <w:t>107.002,40</w:t>
      </w:r>
      <w:r w:rsidR="00F00FCA">
        <w:rPr>
          <w:sz w:val="22"/>
          <w:szCs w:val="22"/>
        </w:rPr>
        <w:t xml:space="preserve"> </w:t>
      </w:r>
      <w:r w:rsidRPr="006E7AEF">
        <w:rPr>
          <w:sz w:val="22"/>
          <w:szCs w:val="22"/>
        </w:rPr>
        <w:t xml:space="preserve"> kn, kao i da dužnik ima 1 zaposlenog. </w:t>
      </w:r>
      <w:r w:rsidRPr="006E7AEF">
        <w:rPr>
          <w:sz w:val="22"/>
          <w:szCs w:val="22"/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>Sud je rješenjem pokrenuo prethodni postupak nad dužnikom, a potom je održano  ročište radi očitovanja o prijedlogu za otvaranje stečajnog postupka. Zastupnik po zakonu dužnika je na navedenom ročištu izjavio kako dužnik u svom vlasništvu nema imovinu.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lastRenderedPageBreak/>
        <w:t xml:space="preserve">Uvidom u </w:t>
      </w:r>
      <w:r w:rsidR="00074947" w:rsidRPr="006E7AEF">
        <w:rPr>
          <w:sz w:val="22"/>
          <w:szCs w:val="22"/>
        </w:rPr>
        <w:t>očevidnik</w:t>
      </w:r>
      <w:r w:rsidRPr="006E7AEF">
        <w:rPr>
          <w:sz w:val="22"/>
          <w:szCs w:val="22"/>
        </w:rPr>
        <w:t xml:space="preserve"> FINE od </w:t>
      </w:r>
      <w:r w:rsidR="00074947" w:rsidRPr="006E7AEF">
        <w:rPr>
          <w:sz w:val="22"/>
          <w:szCs w:val="22"/>
        </w:rPr>
        <w:t>2</w:t>
      </w:r>
      <w:r w:rsidR="0091614C">
        <w:rPr>
          <w:sz w:val="22"/>
          <w:szCs w:val="22"/>
        </w:rPr>
        <w:t>8</w:t>
      </w:r>
      <w:r w:rsidRPr="006E7AEF">
        <w:rPr>
          <w:sz w:val="22"/>
          <w:szCs w:val="22"/>
        </w:rPr>
        <w:t xml:space="preserve">. </w:t>
      </w:r>
      <w:r w:rsidR="00074947" w:rsidRPr="006E7AEF">
        <w:rPr>
          <w:sz w:val="22"/>
          <w:szCs w:val="22"/>
        </w:rPr>
        <w:t>veljače 2018</w:t>
      </w:r>
      <w:r w:rsidRPr="006E7AEF">
        <w:rPr>
          <w:sz w:val="22"/>
          <w:szCs w:val="22"/>
        </w:rPr>
        <w:t>.  sud je utvrdio kako je dužnik u Očevidniku redoslijeda osnova za plaćanje imao neizvršene osnove za plaćanje u nepr</w:t>
      </w:r>
      <w:r w:rsidR="008F678D" w:rsidRPr="006E7AEF">
        <w:rPr>
          <w:sz w:val="22"/>
          <w:szCs w:val="22"/>
        </w:rPr>
        <w:t>ekinutom razdoblju od 120 dana</w:t>
      </w:r>
      <w:r w:rsidR="00A56034" w:rsidRPr="006E7AEF">
        <w:rPr>
          <w:sz w:val="22"/>
          <w:szCs w:val="22"/>
        </w:rPr>
        <w:t xml:space="preserve">. </w:t>
      </w:r>
      <w:r w:rsidR="008F678D" w:rsidRPr="006E7AEF">
        <w:rPr>
          <w:sz w:val="22"/>
          <w:szCs w:val="22"/>
        </w:rPr>
        <w:t xml:space="preserve"> </w:t>
      </w:r>
      <w:r w:rsidRPr="006E7AEF">
        <w:rPr>
          <w:sz w:val="22"/>
          <w:szCs w:val="22"/>
        </w:rPr>
        <w:t>Zastupnik po zakonu dužnika nije osporio navode FINE.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U konkretnom slučaju, sud je prihvatio predlagateljeve tvrdnje o neprekinutom razdoblju evidentiranih neizvršenih osnova za plaćanje koji su zavedeni u Očevidniku  </w:t>
      </w:r>
      <w:r w:rsidR="003963B9" w:rsidRPr="006E7AEF">
        <w:rPr>
          <w:sz w:val="22"/>
          <w:szCs w:val="22"/>
        </w:rPr>
        <w:t>redoslijeda osnova za plaćanje.</w:t>
      </w:r>
      <w:r w:rsidR="00F35963" w:rsidRPr="006E7AEF">
        <w:rPr>
          <w:sz w:val="22"/>
          <w:szCs w:val="22"/>
        </w:rPr>
        <w:t xml:space="preserve"> Sud je na dan 2</w:t>
      </w:r>
      <w:r w:rsidR="00981387">
        <w:rPr>
          <w:sz w:val="22"/>
          <w:szCs w:val="22"/>
        </w:rPr>
        <w:t>8</w:t>
      </w:r>
      <w:r w:rsidR="00F35963" w:rsidRPr="006E7AEF">
        <w:rPr>
          <w:sz w:val="22"/>
          <w:szCs w:val="22"/>
        </w:rPr>
        <w:t xml:space="preserve">. 02. 2018., izvršio neposredan uvid u stanje blokade kod Fine </w:t>
      </w:r>
      <w:r w:rsidR="00AC548F" w:rsidRPr="006E7AEF">
        <w:rPr>
          <w:sz w:val="22"/>
          <w:szCs w:val="22"/>
        </w:rPr>
        <w:t>elektroničkim putem.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Sud je rješenjem pozvao osobe koje imaju pravni interes za provedbom stečajnoga postupaka nad  dužnikom </w:t>
      </w:r>
      <w:r w:rsidRPr="006E7AEF">
        <w:rPr>
          <w:sz w:val="22"/>
          <w:szCs w:val="22"/>
          <w:lang w:val="pt-BR"/>
        </w:rPr>
        <w:t xml:space="preserve">u roku 15 dana predujmiti iznos od </w:t>
      </w:r>
      <w:r w:rsidRPr="006E7AEF">
        <w:rPr>
          <w:sz w:val="22"/>
          <w:szCs w:val="22"/>
        </w:rPr>
        <w:t xml:space="preserve">20.000,00 kn za pokriće troškova prethodnog i stečajnog postupka. Navedeno rješenje objavljeno je na mrežnoj stranici e-oglasna ploča Trgovačkog suda u Zagrebu. Vjerovnici nisu predujmili iznos od 20.000,00 kn za pokriće troškova prethodnog i stečajnog postupka. </w:t>
      </w: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 Prema odredbi čl. 5. st. 1. i 2. SZ-a, stečajni postupak može se otvoriti samo ako se utvrdi postojanje kojeg od zakonom predviđenih stečajnih razloga, a stečajni je razlog, u konkretnom slučaju, nesposobnost za plaćanje.</w:t>
      </w: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</w:p>
    <w:p w:rsidRDefault="009D01C1" w:rsidP="00552D5E" w:rsidR="009D01C1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Imajući u vidu navedeno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</w:t>
      </w:r>
      <w:r w:rsidR="00552D5E" w:rsidRPr="006E7AEF">
        <w:rPr>
          <w:sz w:val="22"/>
          <w:szCs w:val="22"/>
        </w:rPr>
        <w:t xml:space="preserve"> ( NN 71 / 15 i 104/17 ) </w:t>
      </w:r>
      <w:r w:rsidRPr="006E7AEF">
        <w:rPr>
          <w:sz w:val="22"/>
          <w:szCs w:val="22"/>
        </w:rPr>
        <w:t>otvoriti i zaključiti stečajni postupak nad dužnikom.</w:t>
      </w:r>
    </w:p>
    <w:p w:rsidRDefault="0091614C" w:rsidP="00552D5E" w:rsidR="0091614C" w:rsidRPr="006E7AEF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U Zagrebu 2</w:t>
      </w:r>
      <w:r w:rsidR="0091614C">
        <w:rPr>
          <w:sz w:val="22"/>
          <w:szCs w:val="22"/>
        </w:rPr>
        <w:t>8</w:t>
      </w:r>
      <w:r w:rsidRPr="006E7AEF">
        <w:rPr>
          <w:sz w:val="22"/>
          <w:szCs w:val="22"/>
        </w:rPr>
        <w:t xml:space="preserve">. </w:t>
      </w:r>
      <w:r w:rsidR="00174044" w:rsidRPr="006E7AEF">
        <w:rPr>
          <w:sz w:val="22"/>
          <w:szCs w:val="22"/>
        </w:rPr>
        <w:t>veljače</w:t>
      </w:r>
      <w:r w:rsidRPr="006E7AEF">
        <w:rPr>
          <w:sz w:val="22"/>
          <w:szCs w:val="22"/>
        </w:rPr>
        <w:t xml:space="preserve">  201</w:t>
      </w:r>
      <w:r w:rsidR="00174044" w:rsidRPr="006E7AEF">
        <w:rPr>
          <w:sz w:val="22"/>
          <w:szCs w:val="22"/>
        </w:rPr>
        <w:t>8</w:t>
      </w:r>
      <w:r w:rsidRPr="006E7AEF">
        <w:rPr>
          <w:sz w:val="22"/>
          <w:szCs w:val="22"/>
        </w:rPr>
        <w:t>.</w:t>
      </w:r>
      <w:r w:rsidR="00167452" w:rsidRPr="006E7AEF">
        <w:rPr>
          <w:sz w:val="22"/>
          <w:szCs w:val="22"/>
        </w:rPr>
        <w:t>godine</w:t>
      </w:r>
    </w:p>
    <w:p w:rsidRDefault="009D01C1" w:rsidP="009D01C1" w:rsidR="009D01C1" w:rsidRPr="006E7AEF">
      <w:pPr>
        <w:rPr>
          <w:sz w:val="22"/>
          <w:szCs w:val="22"/>
        </w:rPr>
      </w:pPr>
    </w:p>
    <w:p w:rsidRDefault="009D01C1" w:rsidP="009D01C1" w:rsidR="009D01C1" w:rsidRPr="006E7AEF">
      <w:pPr>
        <w:jc w:val="right"/>
        <w:rPr>
          <w:sz w:val="22"/>
          <w:szCs w:val="22"/>
        </w:rPr>
      </w:pPr>
      <w:r w:rsidRPr="006E7AEF">
        <w:rPr>
          <w:sz w:val="22"/>
          <w:szCs w:val="22"/>
        </w:rPr>
        <w:t>Sudac:</w:t>
      </w:r>
    </w:p>
    <w:p w:rsidRDefault="009D01C1" w:rsidP="009D01C1" w:rsidR="009D01C1" w:rsidRPr="006E7AEF">
      <w:pPr>
        <w:jc w:val="right"/>
        <w:rPr>
          <w:sz w:val="22"/>
          <w:szCs w:val="22"/>
        </w:rPr>
      </w:pPr>
      <w:r w:rsidRPr="006E7AEF">
        <w:rPr>
          <w:sz w:val="22"/>
          <w:szCs w:val="22"/>
        </w:rPr>
        <w:t xml:space="preserve"> </w:t>
      </w:r>
      <w:r w:rsidR="00174044" w:rsidRPr="006E7AEF">
        <w:rPr>
          <w:sz w:val="22"/>
          <w:szCs w:val="22"/>
        </w:rPr>
        <w:t xml:space="preserve">Nino Radić </w:t>
      </w:r>
      <w:r w:rsidRPr="006E7AEF">
        <w:rPr>
          <w:sz w:val="22"/>
          <w:szCs w:val="22"/>
        </w:rPr>
        <w:t>v.r.</w:t>
      </w:r>
    </w:p>
    <w:p w:rsidRDefault="009D01C1" w:rsidP="009D01C1" w:rsidR="009D01C1" w:rsidRPr="006E7AEF">
      <w:pPr>
        <w:rPr>
          <w:sz w:val="22"/>
          <w:szCs w:val="22"/>
        </w:rPr>
      </w:pPr>
      <w:r w:rsidRPr="006E7AEF">
        <w:rPr>
          <w:sz w:val="22"/>
          <w:szCs w:val="22"/>
        </w:rPr>
        <w:t>Uputa o pravnom lijeku: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9D01C1" w:rsidP="009D01C1" w:rsidR="009D01C1" w:rsidRPr="006E7AEF">
      <w:pPr>
        <w:tabs>
          <w:tab w:pos="5134" w:val="left"/>
        </w:tabs>
        <w:jc w:val="right"/>
        <w:rPr>
          <w:sz w:val="22"/>
          <w:szCs w:val="22"/>
        </w:rPr>
      </w:pPr>
    </w:p>
    <w:p w:rsidRDefault="007E3A03" w:rsidP="00E57ECE" w:rsidR="006E7AEF">
      <w:pPr>
        <w:tabs>
          <w:tab w:pos="5134" w:val="left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Za točnost otpravka-ovlašteni službenik: </w:t>
      </w:r>
    </w:p>
    <w:p w:rsidRDefault="007E3A03" w:rsidP="00E57ECE" w:rsidR="007E3A03">
      <w:pPr>
        <w:tabs>
          <w:tab w:pos="5134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Tatjana Slaviček </w:t>
      </w:r>
    </w:p>
    <w:p w:rsidRDefault="006E7AEF" w:rsidP="00E57ECE" w:rsidR="006E7AEF">
      <w:pPr>
        <w:tabs>
          <w:tab w:pos="5134" w:val="left"/>
        </w:tabs>
        <w:rPr>
          <w:sz w:val="22"/>
          <w:szCs w:val="22"/>
        </w:rPr>
      </w:pPr>
    </w:p>
    <w:p w:rsidRDefault="007E3A03" w:rsidP="00E57ECE" w:rsidR="007E3A03">
      <w:pPr>
        <w:tabs>
          <w:tab w:pos="5134" w:val="left"/>
        </w:tabs>
        <w:rPr>
          <w:sz w:val="22"/>
          <w:szCs w:val="22"/>
        </w:rPr>
      </w:pPr>
    </w:p>
    <w:p w:rsidRDefault="007E3A03" w:rsidP="00E57ECE" w:rsidR="007E3A03">
      <w:pPr>
        <w:tabs>
          <w:tab w:pos="5134" w:val="left"/>
        </w:tabs>
        <w:rPr>
          <w:sz w:val="22"/>
          <w:szCs w:val="22"/>
        </w:rPr>
      </w:pPr>
    </w:p>
    <w:p w:rsidRDefault="007E3A03" w:rsidP="00E57ECE" w:rsidR="007E3A03">
      <w:pPr>
        <w:tabs>
          <w:tab w:pos="5134" w:val="left"/>
        </w:tabs>
        <w:rPr>
          <w:sz w:val="22"/>
          <w:szCs w:val="22"/>
        </w:rPr>
      </w:pPr>
    </w:p>
    <w:p w:rsidRDefault="007E3A03" w:rsidP="00E57ECE" w:rsidR="007E3A03">
      <w:pPr>
        <w:tabs>
          <w:tab w:pos="5134" w:val="left"/>
        </w:tabs>
        <w:rPr>
          <w:sz w:val="22"/>
          <w:szCs w:val="22"/>
        </w:rPr>
      </w:pPr>
    </w:p>
    <w:p w:rsidRDefault="007E3A03" w:rsidP="00E57ECE" w:rsidR="007E3A03">
      <w:pPr>
        <w:tabs>
          <w:tab w:pos="5134" w:val="left"/>
        </w:tabs>
        <w:rPr>
          <w:sz w:val="22"/>
          <w:szCs w:val="22"/>
        </w:rPr>
      </w:pPr>
    </w:p>
    <w:p w:rsidRDefault="007E3A03" w:rsidP="00E57ECE" w:rsidR="007E3A03">
      <w:pPr>
        <w:tabs>
          <w:tab w:pos="5134" w:val="left"/>
        </w:tabs>
        <w:rPr>
          <w:sz w:val="22"/>
          <w:szCs w:val="22"/>
        </w:rPr>
      </w:pPr>
    </w:p>
    <w:p w:rsidRDefault="007E3A03" w:rsidP="00E57ECE" w:rsidR="007E3A03">
      <w:pPr>
        <w:tabs>
          <w:tab w:pos="5134" w:val="left"/>
        </w:tabs>
        <w:rPr>
          <w:sz w:val="22"/>
          <w:szCs w:val="22"/>
        </w:rPr>
      </w:pPr>
    </w:p>
    <w:p w:rsidRDefault="007E3A03" w:rsidP="00E57ECE" w:rsidR="007E3A03">
      <w:pPr>
        <w:tabs>
          <w:tab w:pos="5134" w:val="left"/>
        </w:tabs>
        <w:rPr>
          <w:sz w:val="22"/>
          <w:szCs w:val="22"/>
        </w:rPr>
      </w:pPr>
    </w:p>
    <w:p w:rsidRDefault="007E3A03" w:rsidP="00E57ECE" w:rsidR="007E3A03">
      <w:pPr>
        <w:tabs>
          <w:tab w:pos="5134" w:val="left"/>
        </w:tabs>
        <w:rPr>
          <w:sz w:val="22"/>
          <w:szCs w:val="22"/>
        </w:rPr>
      </w:pPr>
    </w:p>
    <w:p w:rsidRDefault="007E3A03" w:rsidP="00E57ECE" w:rsidR="007E3A03">
      <w:pPr>
        <w:tabs>
          <w:tab w:pos="5134" w:val="left"/>
        </w:tabs>
        <w:rPr>
          <w:sz w:val="22"/>
          <w:szCs w:val="22"/>
        </w:rPr>
      </w:pPr>
    </w:p>
    <w:sectPr w:rsidR="007E3A0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051AC"/>
    <w:multiLevelType w:val="hybridMultilevel"/>
    <w:tmpl w:val="D9E85A00"/>
    <w:lvl w:tplc="63B227D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1C1"/>
    <w:rsid w:val="0002451C"/>
    <w:rsid w:val="00056A48"/>
    <w:rsid w:val="00074947"/>
    <w:rsid w:val="000F4E6E"/>
    <w:rsid w:val="00103044"/>
    <w:rsid w:val="00110EC4"/>
    <w:rsid w:val="00151D51"/>
    <w:rsid w:val="00167452"/>
    <w:rsid w:val="00174044"/>
    <w:rsid w:val="001C35FC"/>
    <w:rsid w:val="00294908"/>
    <w:rsid w:val="002A2242"/>
    <w:rsid w:val="00394A8B"/>
    <w:rsid w:val="003963B9"/>
    <w:rsid w:val="003A23F6"/>
    <w:rsid w:val="003C18D0"/>
    <w:rsid w:val="003F556B"/>
    <w:rsid w:val="00436601"/>
    <w:rsid w:val="00482888"/>
    <w:rsid w:val="00552D5E"/>
    <w:rsid w:val="00564AC2"/>
    <w:rsid w:val="005812CC"/>
    <w:rsid w:val="006D1488"/>
    <w:rsid w:val="006D6FF6"/>
    <w:rsid w:val="006E7AEF"/>
    <w:rsid w:val="00746F18"/>
    <w:rsid w:val="0078010E"/>
    <w:rsid w:val="00794F09"/>
    <w:rsid w:val="007E3A03"/>
    <w:rsid w:val="00800FC3"/>
    <w:rsid w:val="00807C59"/>
    <w:rsid w:val="00812218"/>
    <w:rsid w:val="0082156A"/>
    <w:rsid w:val="00852362"/>
    <w:rsid w:val="008A25D2"/>
    <w:rsid w:val="008F678D"/>
    <w:rsid w:val="008F7EEB"/>
    <w:rsid w:val="0091614C"/>
    <w:rsid w:val="0092689C"/>
    <w:rsid w:val="00946488"/>
    <w:rsid w:val="009468F6"/>
    <w:rsid w:val="00947D24"/>
    <w:rsid w:val="00981387"/>
    <w:rsid w:val="009A6690"/>
    <w:rsid w:val="009D01C1"/>
    <w:rsid w:val="009F3942"/>
    <w:rsid w:val="00A56034"/>
    <w:rsid w:val="00AA4A18"/>
    <w:rsid w:val="00AC548F"/>
    <w:rsid w:val="00AF22DA"/>
    <w:rsid w:val="00AF2586"/>
    <w:rsid w:val="00B11E4E"/>
    <w:rsid w:val="00B4141F"/>
    <w:rsid w:val="00BA3C58"/>
    <w:rsid w:val="00C344E3"/>
    <w:rsid w:val="00C4521E"/>
    <w:rsid w:val="00CB5EBE"/>
    <w:rsid w:val="00CD4894"/>
    <w:rsid w:val="00CF5AED"/>
    <w:rsid w:val="00D07DEA"/>
    <w:rsid w:val="00D20CA6"/>
    <w:rsid w:val="00D60F95"/>
    <w:rsid w:val="00DC64A8"/>
    <w:rsid w:val="00E57ECE"/>
    <w:rsid w:val="00EB1A5C"/>
    <w:rsid w:val="00EE0126"/>
    <w:rsid w:val="00F00FCA"/>
    <w:rsid w:val="00F35963"/>
    <w:rsid w:val="00F41F1A"/>
    <w:rsid w:val="00FC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1E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E4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1E4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1E4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1E4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1E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E4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1E4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1E4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1E4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34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064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68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St-3637/2016-9</izvorni_sadrzaj>
    <derivirana_varijabla naziv="DomainObject.Oznaka_1">St-3637/2016-9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3637</izvorni_sadrzaj>
    <derivirana_varijabla naziv="DomainObject.Predmet.Broj_1">3637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St-3637/2016</izvorni_sadrzaj>
    <derivirana_varijabla naziv="DomainObject.Predmet.OznakaBroj_1">St-3637/2016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Saima Enterprises, d.o.o.</izvorni_sadrzaj>
    <derivirana_varijabla naziv="DomainObject.Predmet.ProtustrankaFormated_1">  Saima Enterprises, d.o.o.</derivirana_varijabla>
  </DomainObject.Predmet.ProtustrankaFormated>
  <DomainObject.Predmet.ProtustrankaFormatedOIB>
    <izvorni_sadrzaj>  Saima Enterprises, d.o.o., OIB 75626386756</izvorni_sadrzaj>
    <derivirana_varijabla naziv="DomainObject.Predmet.ProtustrankaFormatedOIB_1">  Saima Enterprises, d.o.o., OIB 75626386756</derivirana_varijabla>
  </DomainObject.Predmet.ProtustrankaFormatedOIB>
  <DomainObject.Predmet.ProtustrankaFormatedWithAdress>
    <izvorni_sadrzaj> Saima Enterprises, d.o.o., Jablanska 30, 10000 Zagreb</izvorni_sadrzaj>
    <derivirana_varijabla naziv="DomainObject.Predmet.ProtustrankaFormatedWithAdress_1"> Saima Enterprises, d.o.o., Jablanska 30, 10000 Zagreb</derivirana_varijabla>
  </DomainObject.Predmet.ProtustrankaFormatedWithAdress>
  <DomainObject.Predmet.ProtustrankaFormatedWithAdressOIB>
    <izvorni_sadrzaj> Saima Enterprises, d.o.o., OIB 75626386756, Jablanska 30, 10000 Zagreb</izvorni_sadrzaj>
    <derivirana_varijabla naziv="DomainObject.Predmet.ProtustrankaFormatedWithAdressOIB_1"> Saima Enterprises, d.o.o., OIB 75626386756, Jablanska 30, 10000 Zagreb</derivirana_varijabla>
  </DomainObject.Predmet.ProtustrankaFormatedWithAdressOIB>
  <DomainObject.Predmet.ProtustrankaWithAdress>
    <izvorni_sadrzaj>Saima Enterprises, d.o.o. Jablanska 30, 10000 Zagreb</izvorni_sadrzaj>
    <derivirana_varijabla naziv="DomainObject.Predmet.ProtustrankaWithAdress_1">Saima Enterprises, d.o.o. Jablanska 30, 10000 Zagreb</derivirana_varijabla>
  </DomainObject.Predmet.ProtustrankaWithAdress>
  <DomainObject.Predmet.ProtustrankaWithAdressOIB>
    <izvorni_sadrzaj>Saima Enterprises, d.o.o., OIB 75626386756, Jablanska 30, 10000 Zagreb</izvorni_sadrzaj>
    <derivirana_varijabla naziv="DomainObject.Predmet.ProtustrankaWithAdressOIB_1">Saima Enterprises, d.o.o., OIB 75626386756, Jablanska 30, 10000 Zagreb</derivirana_varijabla>
  </DomainObject.Predmet.ProtustrankaWithAdressOIB>
  <DomainObject.Predmet.ProtustrankaNazivFormated>
    <izvorni_sadrzaj>Saima Enterprises, d.o.o.</izvorni_sadrzaj>
    <derivirana_varijabla naziv="DomainObject.Predmet.ProtustrankaNazivFormated_1">Saima Enterprises, d.o.o.</derivirana_varijabla>
  </DomainObject.Predmet.ProtustrankaNazivFormated>
  <DomainObject.Predmet.ProtustrankaNazivFormatedOIB>
    <izvorni_sadrzaj>Saima Enterprises, d.o.o., OIB 75626386756</izvorni_sadrzaj>
    <derivirana_varijabla naziv="DomainObject.Predmet.ProtustrankaNazivFormatedOIB_1">Saima Enterprises, d.o.o., OIB 75626386756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Saima Enterprises, d.o.o.</item>
    </izvorni_sadrzaj>
    <derivirana_varijabla naziv="DomainObject.Predmet.ProtuStrankaListFormated_1">
      <item>Saima Enterprises, d.o.o.</item>
    </derivirana_varijabla>
  </DomainObject.Predmet.ProtuStrankaListFormated>
  <DomainObject.Predmet.ProtuStrankaListFormatedOIB>
    <izvorni_sadrzaj>
      <item>Saima Enterprises, d.o.o., OIB 75626386756</item>
    </izvorni_sadrzaj>
    <derivirana_varijabla naziv="DomainObject.Predmet.ProtuStrankaListFormatedOIB_1">
      <item>Saima Enterprises, d.o.o., OIB 75626386756</item>
    </derivirana_varijabla>
  </DomainObject.Predmet.ProtuStrankaListFormatedOIB>
  <DomainObject.Predmet.ProtuStrankaListFormatedWithAdress>
    <izvorni_sadrzaj>
      <item>Saima Enterprises, d.o.o., Jablanska 30, 10000 Zagreb</item>
    </izvorni_sadrzaj>
    <derivirana_varijabla naziv="DomainObject.Predmet.ProtuStrankaListFormatedWithAdress_1">
      <item>Saima Enterprises, d.o.o., Jablanska 30, 10000 Zagreb</item>
    </derivirana_varijabla>
  </DomainObject.Predmet.ProtuStrankaListFormatedWithAdress>
  <DomainObject.Predmet.ProtuStrankaListFormatedWithAdressOIB>
    <izvorni_sadrzaj>
      <item>Saima Enterprises, d.o.o., OIB 75626386756, Jablanska 30, 10000 Zagreb</item>
    </izvorni_sadrzaj>
    <derivirana_varijabla naziv="DomainObject.Predmet.ProtuStrankaListFormatedWithAdressOIB_1">
      <item>Saima Enterprises, d.o.o., OIB 75626386756, Jablanska 30, 10000 Zagreb</item>
    </derivirana_varijabla>
  </DomainObject.Predmet.ProtuStrankaListFormatedWithAdressOIB>
  <DomainObject.Predmet.ProtuStrankaListNazivFormated>
    <izvorni_sadrzaj>
      <item>Saima Enterprises, d.o.o.</item>
    </izvorni_sadrzaj>
    <derivirana_varijabla naziv="DomainObject.Predmet.ProtuStrankaListNazivFormated_1">
      <item>Saima Enterprises, d.o.o.</item>
    </derivirana_varijabla>
  </DomainObject.Predmet.ProtuStrankaListNazivFormated>
  <DomainObject.Predmet.ProtuStrankaListNazivFormatedOIB>
    <izvorni_sadrzaj>
      <item>Saima Enterprises, d.o.o., OIB 75626386756</item>
    </izvorni_sadrzaj>
    <derivirana_varijabla naziv="DomainObject.Predmet.ProtuStrankaListNazivFormatedOIB_1">
      <item>Saima Enterprises, d.o.o., OIB 75626386756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>St-3637/2016-9</izvorni_sadrzaj>
    <derivirana_varijabla naziv="DomainObject.PoslovniBrojDokumenta_1">St-3637/2016-9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Saima Enterprises, d.o.o.</izvorni_sadrzaj>
    <derivirana_varijabla naziv="DomainObject.Predmet.ProtustrankaIDrugi_1">Saima Enterprises,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Saima Enterprises, d.o.o., OIB 75626386756, Jablanska 30, 10000 Zagreb</izvorni_sadrzaj>
    <derivirana_varijabla naziv="DomainObject.Predmet.ProtustrankaIDrugiAdressOIB_1">Saima Enterprises, d.o.o., OIB 75626386756, Jablanska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Saima Enterprises, d.o.o.</item>
    </izvorni_sadrzaj>
    <derivirana_varijabla naziv="DomainObject.Predmet.SudioniciListNaziv_1">
      <item>FINA Regionalni centar Zagreb</item>
      <item>Saima Enterprises,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Saima Enterprises, d.o.o., OIB 75626386756, Jablanska 30,10000 Zagreb</item>
    </izvorni_sadrzaj>
    <derivirana_varijabla naziv="DomainObject.Predmet.SudioniciListAdressOIB_1">
      <item>FINA Regionalni centar Zagreb, OIB 85821130368, Trg svibanjskih žrtava 1995. br. 1,10000 Zagreb</item>
      <item>Saima Enterprises, d.o.o., OIB 75626386756, Jablanska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75626386756</item>
    </izvorni_sadrzaj>
    <derivirana_varijabla naziv="DomainObject.Predmet.SudioniciListNazivOIB_1">
      <item>, OIB 85821130368</item>
      <item>, OIB 75626386756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804</properties:Words>
  <properties:Characters>4455</properties:Characters>
  <properties:Lines>104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2018-02-26T13:59:00Z</dcterms:created>
  <dc:creator>Nino Radić</dc:creator>
  <cp:lastModifiedBy>Tatjana Slaviček</cp:lastModifiedBy>
  <cp:lastPrinted>2018-02-28T12:51:00Z</cp:lastPrinted>
  <dcterms:modified xmlns:xsi="http://www.w3.org/2001/XMLSchema-instance" xsi:type="dcterms:W3CDTF">2018-02-28T12:54:00Z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St-3637/2016-9 / Odluka - Rješenje - otvaranje i zaključenje stečajnog postupka (čl. 132) (OTVARANJE 3637 SAIMA.docx)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