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f75d" w14:paraId="a96f75d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1806CB" w:rsidP="003D46F6" w:rsidR="001806CB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1806CB" w:rsidP="003D46F6" w:rsidR="001806CB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482797" w:rsidRPr="00482797">
        <w:rPr>
          <w:sz w:val="24"/>
          <w:szCs w:val="24"/>
        </w:rPr>
        <w:t xml:space="preserve">A - GRADNJA društvo s ograničenom odgovornošću za građenje, usluge i trgovinu Rijeka, </w:t>
      </w:r>
      <w:proofErr w:type="spellStart"/>
      <w:r w:rsidR="00482797" w:rsidRPr="00482797">
        <w:rPr>
          <w:sz w:val="24"/>
          <w:szCs w:val="24"/>
        </w:rPr>
        <w:t>Zametska</w:t>
      </w:r>
      <w:proofErr w:type="spellEnd"/>
      <w:r w:rsidR="00482797" w:rsidRPr="00482797">
        <w:rPr>
          <w:sz w:val="24"/>
          <w:szCs w:val="24"/>
        </w:rPr>
        <w:t xml:space="preserve"> 32/a ( MBS 040215615  - OIB 10548126529 )</w:t>
      </w:r>
      <w:r w:rsidRPr="002A1EF4">
        <w:rPr>
          <w:sz w:val="24"/>
          <w:szCs w:val="24"/>
        </w:rPr>
        <w:t xml:space="preserve"> dana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482797" w:rsidP="003D46F6" w:rsidR="007E46E3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9397F" w:rsidRPr="00105F5A">
        <w:rPr>
          <w:sz w:val="24"/>
          <w:szCs w:val="24"/>
        </w:rPr>
        <w:t xml:space="preserve">Snježana </w:t>
      </w:r>
      <w:proofErr w:type="spellStart"/>
      <w:r w:rsidR="0019397F" w:rsidRPr="00105F5A">
        <w:rPr>
          <w:sz w:val="24"/>
          <w:szCs w:val="24"/>
        </w:rPr>
        <w:t>Sudarević</w:t>
      </w:r>
      <w:proofErr w:type="spellEnd"/>
      <w:r w:rsidR="0019397F" w:rsidRPr="00105F5A">
        <w:rPr>
          <w:sz w:val="24"/>
          <w:szCs w:val="24"/>
        </w:rPr>
        <w:t xml:space="preserve">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Privremenim stečajnim upraviteljem imenuje se </w:t>
      </w:r>
      <w:r w:rsidR="007A1C96" w:rsidRPr="007A1C96">
        <w:rPr>
          <w:sz w:val="24"/>
          <w:szCs w:val="24"/>
        </w:rPr>
        <w:t xml:space="preserve">Mirjana </w:t>
      </w:r>
      <w:proofErr w:type="spellStart"/>
      <w:r w:rsidR="007A1C96" w:rsidRPr="007A1C96">
        <w:rPr>
          <w:sz w:val="24"/>
          <w:szCs w:val="24"/>
        </w:rPr>
        <w:t>Gašparović</w:t>
      </w:r>
      <w:proofErr w:type="spellEnd"/>
      <w:r w:rsidR="007A1C96" w:rsidRPr="007A1C96">
        <w:rPr>
          <w:sz w:val="24"/>
          <w:szCs w:val="24"/>
        </w:rPr>
        <w:t xml:space="preserve"> ( OIB  36691101554 ), </w:t>
      </w:r>
      <w:proofErr w:type="spellStart"/>
      <w:r w:rsidR="007A1C96" w:rsidRPr="007A1C96">
        <w:rPr>
          <w:sz w:val="24"/>
          <w:szCs w:val="24"/>
        </w:rPr>
        <w:t>Podšupera</w:t>
      </w:r>
      <w:proofErr w:type="spellEnd"/>
      <w:r w:rsidR="007A1C96" w:rsidRPr="007A1C96">
        <w:rPr>
          <w:sz w:val="24"/>
          <w:szCs w:val="24"/>
        </w:rPr>
        <w:t xml:space="preserve"> 55, Crikvenica</w:t>
      </w:r>
      <w:r>
        <w:rPr>
          <w:sz w:val="24"/>
          <w:szCs w:val="24"/>
        </w:rPr>
        <w:t>.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82797" w:rsidP="00482797" w:rsidR="00482797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482797" w:rsidP="00482797" w:rsidR="00482797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482797" w:rsidP="00482797" w:rsidR="00482797">
      <w:pPr>
        <w:pStyle w:val="Bezproreda"/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Ovosudnim</w:t>
      </w:r>
      <w:proofErr w:type="spellEnd"/>
      <w:r>
        <w:rPr>
          <w:sz w:val="24"/>
          <w:szCs w:val="24"/>
        </w:rPr>
        <w:t xml:space="preserve"> rješenjem pod poslovnim brojem 7 St-953/16-9 od 13</w:t>
      </w:r>
      <w:r w:rsidRPr="002A1EF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>2016</w:t>
      </w:r>
      <w:r>
        <w:rPr>
          <w:sz w:val="24"/>
          <w:szCs w:val="24"/>
        </w:rPr>
        <w:t xml:space="preserve">. pokrenut je prethodni postupak radi utvrđivanja pretpostavki za otvaranje stečajnog postupka nad dužnikom </w:t>
      </w:r>
      <w:r w:rsidRPr="00482797">
        <w:rPr>
          <w:sz w:val="24"/>
          <w:szCs w:val="24"/>
        </w:rPr>
        <w:t xml:space="preserve">A - GRADNJA društvo s ograničenom odgovornošću za građenje, usluge i trgovinu Rijeka, </w:t>
      </w:r>
      <w:proofErr w:type="spellStart"/>
      <w:r w:rsidRPr="00482797">
        <w:rPr>
          <w:sz w:val="24"/>
          <w:szCs w:val="24"/>
        </w:rPr>
        <w:t>Zametska</w:t>
      </w:r>
      <w:proofErr w:type="spellEnd"/>
      <w:r w:rsidRPr="00482797">
        <w:rPr>
          <w:sz w:val="24"/>
          <w:szCs w:val="24"/>
        </w:rPr>
        <w:t xml:space="preserve"> 32/a ( MBS 040215615  - OIB 10548126529 )</w:t>
      </w:r>
      <w:r>
        <w:rPr>
          <w:sz w:val="24"/>
          <w:szCs w:val="24"/>
        </w:rPr>
        <w:t xml:space="preserve">. Istim rješenjem privremenim stečajnim upraviteljem imenovana je </w:t>
      </w:r>
      <w:r w:rsidRPr="00105F5A">
        <w:rPr>
          <w:sz w:val="24"/>
          <w:szCs w:val="24"/>
        </w:rPr>
        <w:t xml:space="preserve">Snježana </w:t>
      </w:r>
      <w:proofErr w:type="spellStart"/>
      <w:r w:rsidRPr="00105F5A">
        <w:rPr>
          <w:sz w:val="24"/>
          <w:szCs w:val="24"/>
        </w:rPr>
        <w:t>Sudarević</w:t>
      </w:r>
      <w:proofErr w:type="spellEnd"/>
      <w:r w:rsidRPr="00105F5A">
        <w:rPr>
          <w:sz w:val="24"/>
          <w:szCs w:val="24"/>
        </w:rPr>
        <w:t xml:space="preserve"> ( OIB 83030278680 ),  Kardinala Alojzija Stepinca 35, Osijek</w:t>
      </w:r>
      <w:r>
        <w:rPr>
          <w:sz w:val="24"/>
          <w:szCs w:val="24"/>
        </w:rPr>
        <w:t>.</w:t>
      </w:r>
    </w:p>
    <w:p w:rsidRDefault="00482797" w:rsidP="00482797" w:rsidR="0048279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1. prosinca 2016. Snježana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 je podnijela zahtjev za razrješenje.</w:t>
      </w:r>
    </w:p>
    <w:p w:rsidRDefault="00482797" w:rsidP="00482797" w:rsidR="00482797">
      <w:pPr>
        <w:pStyle w:val="Bezprore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Odredbom članka 119. stavak 6. </w:t>
      </w:r>
      <w:r>
        <w:rPr>
          <w:sz w:val="24"/>
          <w:szCs w:val="24"/>
        </w:rPr>
        <w:t>Stečajnog zakona ("Narodne novine" broj: 71/2015, u daljnjem tekstu: SZ ) propisano je da se n</w:t>
      </w:r>
      <w:r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482797" w:rsidP="00482797" w:rsidR="0048279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Odredbom članka 91. stavak 5. Stečajnog zakona ("Narodne novine" broj: 71/2015, u daljnjem tekstu: SZ ) propisano je da sud može razriješiti stečajnoga upravitelja na osobni zahtjev, time da protiv rješenja o odbijanju osobnoga zahtjeva za razrješenje pravo na žalbu ima samo stečajni upravitelj.</w:t>
      </w:r>
    </w:p>
    <w:p w:rsidRDefault="00482797" w:rsidP="00482797" w:rsidR="0048279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Nadalje, odredbom članka 91. stavak 8. SZ propisano je da će sud rješenjem o razrješenju stečajnoga upravitelja donijeti odluku o imenovanju novoga stečajnog upravitelja odgovarajućom primjenom odredbe članka 84. tog Zakona. </w:t>
      </w:r>
    </w:p>
    <w:p w:rsidRDefault="00482797" w:rsidP="00482797" w:rsidR="0048279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Iz naprijed navedenog, budući je sud prihvatio zahtjev za razrješenje ranijeg privremenog stečajnog upravitelja,  primjenom navedenih odredbi valjalo je odlučiti kao u izreci ovog rješenja.</w:t>
      </w: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>U Rijeci, 27. prosinca 2016.</w:t>
      </w: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Sudac</w:t>
      </w: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Liljana Ugrin</w:t>
      </w:r>
    </w:p>
    <w:p w:rsidRDefault="00482797" w:rsidP="00482797" w:rsidR="00482797">
      <w:pPr>
        <w:spacing w:lineRule="auto" w:line="240" w:after="0"/>
        <w:jc w:val="center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left"/>
        <w:rPr>
          <w:sz w:val="24"/>
          <w:szCs w:val="24"/>
        </w:rPr>
      </w:pPr>
    </w:p>
    <w:p w:rsidRDefault="00D14B40" w:rsidP="00482797" w:rsidR="00D14B40">
      <w:pPr>
        <w:spacing w:lineRule="auto" w:line="240" w:after="0"/>
        <w:jc w:val="left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left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DNA 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1.Rješenje dostaviti:  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 ranijem privremenom stečajnom upravitelju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imenovanom privremenom stečajnom upravitelju uz rješenje o pokretanju prethodnog postupka </w:t>
      </w:r>
    </w:p>
    <w:p w:rsidRDefault="00482797" w:rsidP="00482797" w:rsidR="00482797">
      <w:pPr>
        <w:spacing w:lineRule="auto" w:line="240" w:after="0"/>
        <w:rPr>
          <w:sz w:val="24"/>
          <w:szCs w:val="24"/>
          <w:lang w:val="sv-SE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sv-SE"/>
        </w:rPr>
        <w:t xml:space="preserve">dužniku  </w:t>
      </w:r>
    </w:p>
    <w:p w:rsidRDefault="00482797" w:rsidP="00482797" w:rsidR="00482797">
      <w:pPr>
        <w:spacing w:lineRule="auto" w:line="240" w:after="0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 xml:space="preserve">- predlagatelju </w:t>
      </w:r>
    </w:p>
    <w:p w:rsidRDefault="00482797" w:rsidP="00482797" w:rsidR="00482797">
      <w:pPr>
        <w:spacing w:lineRule="auto" w:line="240" w:after="0"/>
        <w:jc w:val="left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U Rijeci, 27. prosinca 2016.</w:t>
      </w:r>
    </w:p>
    <w:p w:rsidRDefault="00482797" w:rsidP="00482797" w:rsidR="00482797">
      <w:pPr>
        <w:spacing w:lineRule="auto" w:line="240" w:after="0"/>
        <w:rPr>
          <w:sz w:val="24"/>
          <w:szCs w:val="24"/>
        </w:rPr>
      </w:pPr>
      <w:bookmarkStart w:name="_GoBack" w:id="0"/>
      <w:bookmarkEnd w:id="0"/>
    </w:p>
    <w:p w:rsidRDefault="00482797" w:rsidP="00482797" w:rsidR="00482797">
      <w:pPr>
        <w:spacing w:lineRule="auto" w:line="240" w:after="0"/>
        <w:rPr>
          <w:sz w:val="24"/>
          <w:szCs w:val="24"/>
        </w:rPr>
      </w:pPr>
    </w:p>
    <w:p w:rsidRDefault="00482797" w:rsidP="00482797" w:rsidR="00482797">
      <w:pPr>
        <w:spacing w:lineRule="auto" w:line="240" w:after="0"/>
        <w:jc w:val="left"/>
        <w:rPr>
          <w:sz w:val="24"/>
          <w:szCs w:val="24"/>
        </w:rPr>
      </w:pPr>
    </w:p>
    <w:p w:rsidRDefault="00482797" w:rsidP="00482797" w:rsidR="00482797">
      <w:pPr>
        <w:rPr>
          <w:b/>
        </w:rPr>
      </w:pPr>
    </w:p>
    <w:p w:rsidRDefault="002A1EF4" w:rsidP="00482797" w:rsidR="002A1EF4" w:rsidRPr="003D46F6">
      <w:pPr>
        <w:spacing w:lineRule="auto" w:line="240" w:after="0"/>
        <w:jc w:val="center"/>
        <w:rPr>
          <w:b/>
        </w:rPr>
      </w:pPr>
    </w:p>
    <w:sectPr w:rsidSect="004624D4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E01" w:rsidP="002A1EF4" w:rsidR="00C40E01">
      <w:pPr>
        <w:spacing w:lineRule="auto" w:line="240" w:after="0"/>
      </w:pPr>
      <w:r>
        <w:separator/>
      </w:r>
    </w:p>
  </w:endnote>
  <w:endnote w:id="0" w:type="continuationSeparator">
    <w:p w:rsidRDefault="00C40E01" w:rsidP="002A1EF4" w:rsidR="00C40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305353"/>
      <w:docPartObj>
        <w:docPartGallery w:val="Page Numbers (Bottom of Page)"/>
        <w:docPartUnique/>
      </w:docPartObj>
    </w:sdtPr>
    <w:sdtEndPr/>
    <w:sdtContent>
      <w:p w:rsidRDefault="001806CB" w:rsidR="001806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B40">
          <w:rPr>
            <w:noProof/>
          </w:rPr>
          <w:t>2</w:t>
        </w:r>
        <w:r>
          <w:fldChar w:fldCharType="end"/>
        </w:r>
      </w:p>
    </w:sdtContent>
  </w:sdt>
  <w:p w:rsidRDefault="001806CB" w:rsidR="001806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E01" w:rsidP="002A1EF4" w:rsidR="00C40E01">
      <w:pPr>
        <w:spacing w:lineRule="auto" w:line="240" w:after="0"/>
      </w:pPr>
      <w:r>
        <w:separator/>
      </w:r>
    </w:p>
  </w:footnote>
  <w:footnote w:id="0" w:type="continuationSeparator">
    <w:p w:rsidRDefault="00C40E01" w:rsidP="002A1EF4" w:rsidR="00C40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482797">
      <w:rPr>
        <w:sz w:val="24"/>
        <w:szCs w:val="24"/>
      </w:rPr>
      <w:t>5</w:t>
    </w:r>
    <w:r w:rsidR="004E7351">
      <w:rPr>
        <w:sz w:val="24"/>
        <w:szCs w:val="24"/>
      </w:rPr>
      <w:t>3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482797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90076"/>
    <w:rsid w:val="000A3F88"/>
    <w:rsid w:val="000A5CAD"/>
    <w:rsid w:val="000A6268"/>
    <w:rsid w:val="00102421"/>
    <w:rsid w:val="00105F5A"/>
    <w:rsid w:val="00112D69"/>
    <w:rsid w:val="00124110"/>
    <w:rsid w:val="00141409"/>
    <w:rsid w:val="00153CF3"/>
    <w:rsid w:val="001806CB"/>
    <w:rsid w:val="0019397F"/>
    <w:rsid w:val="00195C4B"/>
    <w:rsid w:val="001B592F"/>
    <w:rsid w:val="001E2A92"/>
    <w:rsid w:val="001E4727"/>
    <w:rsid w:val="002173EF"/>
    <w:rsid w:val="002A1EF4"/>
    <w:rsid w:val="002D65CD"/>
    <w:rsid w:val="00324182"/>
    <w:rsid w:val="003B5246"/>
    <w:rsid w:val="003B61F9"/>
    <w:rsid w:val="003C0585"/>
    <w:rsid w:val="003D2ECF"/>
    <w:rsid w:val="003D46F6"/>
    <w:rsid w:val="003D495C"/>
    <w:rsid w:val="00403EF1"/>
    <w:rsid w:val="0041635E"/>
    <w:rsid w:val="004624D4"/>
    <w:rsid w:val="00482797"/>
    <w:rsid w:val="004B6DF4"/>
    <w:rsid w:val="004D11B9"/>
    <w:rsid w:val="004E7351"/>
    <w:rsid w:val="00525FD1"/>
    <w:rsid w:val="0053279D"/>
    <w:rsid w:val="005878C9"/>
    <w:rsid w:val="005C683A"/>
    <w:rsid w:val="0061423E"/>
    <w:rsid w:val="00692208"/>
    <w:rsid w:val="006D3862"/>
    <w:rsid w:val="00717F17"/>
    <w:rsid w:val="007655F0"/>
    <w:rsid w:val="007823FE"/>
    <w:rsid w:val="00784BE2"/>
    <w:rsid w:val="00791930"/>
    <w:rsid w:val="007A1C96"/>
    <w:rsid w:val="007B38AA"/>
    <w:rsid w:val="007D434C"/>
    <w:rsid w:val="007D71E4"/>
    <w:rsid w:val="007E46E3"/>
    <w:rsid w:val="0080558E"/>
    <w:rsid w:val="008E7BE5"/>
    <w:rsid w:val="00905325"/>
    <w:rsid w:val="00932FA4"/>
    <w:rsid w:val="0093774E"/>
    <w:rsid w:val="00943D11"/>
    <w:rsid w:val="00985E75"/>
    <w:rsid w:val="009B4150"/>
    <w:rsid w:val="009F0C90"/>
    <w:rsid w:val="00A009B9"/>
    <w:rsid w:val="00A16FCD"/>
    <w:rsid w:val="00A27594"/>
    <w:rsid w:val="00A8659A"/>
    <w:rsid w:val="00AC3449"/>
    <w:rsid w:val="00AD0B44"/>
    <w:rsid w:val="00AF5D8B"/>
    <w:rsid w:val="00AF7D4C"/>
    <w:rsid w:val="00B73B78"/>
    <w:rsid w:val="00B92F9E"/>
    <w:rsid w:val="00C00500"/>
    <w:rsid w:val="00C21785"/>
    <w:rsid w:val="00C320D5"/>
    <w:rsid w:val="00C40E01"/>
    <w:rsid w:val="00C77A6D"/>
    <w:rsid w:val="00CE33A2"/>
    <w:rsid w:val="00D14B40"/>
    <w:rsid w:val="00D3707C"/>
    <w:rsid w:val="00D456E0"/>
    <w:rsid w:val="00D573FC"/>
    <w:rsid w:val="00DE1853"/>
    <w:rsid w:val="00E26E23"/>
    <w:rsid w:val="00EC3EA5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C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C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19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</izvorni_sadrzaj>
    <derivirana_varijabla naziv="DomainObject.Predmet.OstaliListFormated_1">
      <item>Ankica Jefić punomoćnik sudionika u postupku A - GRADNJA d.o.o.</item>
    </derivirana_varijabla>
  </DomainObject.Predmet.OstaliListFormated>
  <DomainObject.Predmet.OstaliListFormatedOIB>
    <izvorni_sadrzaj>
      <item>Ankica Jefić, OIB 95325708358 punomoćnik sudionika u postupku A - GRADNJA d.o.o.</item>
    </izvorni_sadrzaj>
    <derivirana_varijabla naziv="DomainObject.Predmet.OstaliListFormatedOIB_1">
      <item>Ankica Jefić, OIB 95325708358 punomoćnik sudionika u postupku A - GRADNJA d.o.o.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</izvorni_sadrzaj>
    <derivirana_varijabla naziv="DomainObject.Predmet.OstaliListFormatedWithAdress_1">
      <item>Ankica Jefić, Spinčići 69/A, 51215 Kastav punomoćnik sudionika u postupku A - GRADNJA d.o.o.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</izvorni_sadrzaj>
    <derivirana_varijabla naziv="DomainObject.Predmet.OstaliListFormatedWithAdressOIB_1">
      <item>Ankica Jefić, OIB 95325708358, Spinčići 69/A, 51215 Kastav punomoćnik sudionika u postupku A - GRADNJA d.o.o.</item>
    </derivirana_varijabla>
  </DomainObject.Predmet.OstaliListFormatedWithAdressOIB>
  <DomainObject.Predmet.OstaliListNazivFormated>
    <izvorni_sadrzaj>
      <item>Ankica Jefić</item>
    </izvorni_sadrzaj>
    <derivirana_varijabla naziv="DomainObject.Predmet.OstaliListNazivFormated_1">
      <item>Ankica Jefić</item>
    </derivirana_varijabla>
  </DomainObject.Predmet.OstaliListNazivFormated>
  <DomainObject.Predmet.OstaliListNazivFormatedOIB>
    <izvorni_sadrzaj>
      <item>Ankica Jefić, OIB 95325708358</item>
    </izvorni_sadrzaj>
    <derivirana_varijabla naziv="DomainObject.Predmet.OstaliListNazivFormatedOIB_1">
      <item>Ankica Jefić, OIB 95325708358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</izvorni_sadrzaj>
    <derivirana_varijabla naziv="DomainObject.Predmet.SudioniciListNaziv_1">
      <item>FINA  Rijeka</item>
      <item>A - GRADNJA d.o.o.</item>
      <item>Ankica Jefić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</izvorni_sadrzaj>
    <derivirana_varijabla naziv="DomainObject.Predmet.SudioniciListNazivOIB_1">
      <item>, OIB 85821130368</item>
      <item>, OIB 10548126529</item>
      <item>, OIB 95325708358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2440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2016-12-27T08:12:00Z</dcterms:created>
  <dc:creator>Liljana Ugrin</dc:creator>
  <cp:lastModifiedBy>Tanja Fidel</cp:lastModifiedBy>
  <cp:lastPrinted>2016-12-27T12:08:00Z</cp:lastPrinted>
  <dcterms:modified xmlns:xsi="http://www.w3.org/2001/XMLSchema-instance" xsi:type="dcterms:W3CDTF">2016-12-27T12:09:00Z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