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6751a" w14:paraId="8d6751a" w:rsidRDefault="00E84A55" w:rsidP="00910611" w:rsidR="00E84A5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4A55" w:rsidP="00910611" w:rsidR="00E84A55">
      <w:r>
        <w:rPr>
          <w:rFonts w:eastAsia="MS Mincho"/>
        </w:rPr>
        <w:t xml:space="preserve">   REPUBLIKA HRVATSKA</w:t>
      </w:r>
    </w:p>
    <w:p w:rsidRDefault="00E84A55" w:rsidP="00910611" w:rsidR="00E84A55">
      <w:r>
        <w:rPr>
          <w:rFonts w:eastAsia="MS Mincho"/>
        </w:rPr>
        <w:t>TRGOVAČKI SUD U RIJECI</w:t>
      </w:r>
    </w:p>
    <w:p w:rsidRDefault="00E84A55" w:rsidR="00E84A55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CD6D08" w:rsidP="0030222D" w:rsidR="00CD6D08">
      <w:pPr>
        <w:jc w:val="both"/>
        <w:rPr>
          <w:b/>
        </w:rPr>
      </w:pPr>
    </w:p>
    <w:p w:rsidRDefault="00253D10" w:rsidP="0030222D" w:rsidR="00B23DF4" w:rsidRPr="00683BEF">
      <w:pPr>
        <w:pStyle w:val="Naslov1"/>
        <w:rPr>
          <w:b w:val="false"/>
          <w:sz w:val="24"/>
          <w:szCs w:val="24"/>
        </w:rPr>
      </w:pPr>
      <w:r w:rsidRPr="00683BEF">
        <w:rPr>
          <w:b w:val="false"/>
          <w:sz w:val="24"/>
          <w:szCs w:val="24"/>
        </w:rPr>
        <w:t>R E P U B L I K A    H R V A T S K A</w:t>
      </w:r>
    </w:p>
    <w:p w:rsidRDefault="00253D10" w:rsidP="00253D10" w:rsidR="00253D10" w:rsidRPr="00683BEF">
      <w:pPr>
        <w:rPr>
          <w:lang w:eastAsia="en-US"/>
        </w:rPr>
      </w:pPr>
    </w:p>
    <w:p w:rsidRDefault="0030222D" w:rsidP="0030222D" w:rsidR="0030222D" w:rsidRPr="00683BEF">
      <w:pPr>
        <w:pStyle w:val="Naslov1"/>
        <w:rPr>
          <w:b w:val="false"/>
          <w:sz w:val="24"/>
          <w:szCs w:val="24"/>
        </w:rPr>
      </w:pPr>
      <w:r w:rsidRPr="00683BEF">
        <w:rPr>
          <w:b w:val="false"/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0E7EE9" w:rsidR="0030222D" w:rsidRPr="00253D10">
      <w:pPr>
        <w:jc w:val="both"/>
      </w:pPr>
      <w:r>
        <w:tab/>
      </w:r>
      <w:r w:rsidR="0030222D" w:rsidRPr="00253D10">
        <w:t>Trgovački sud u Rijeci,</w:t>
      </w:r>
      <w:r w:rsidR="005727AC">
        <w:t xml:space="preserve"> OIB 88785964957,</w:t>
      </w:r>
      <w:r w:rsidR="0030222D" w:rsidRPr="00253D10">
        <w:t xml:space="preserve"> po sucu</w:t>
      </w:r>
      <w:r w:rsidR="00042DC5">
        <w:t xml:space="preserve"> pojedincu</w:t>
      </w:r>
      <w:r w:rsidR="0030222D" w:rsidRPr="00253D10">
        <w:t xml:space="preserve"> Danieli Korlević, u </w:t>
      </w:r>
      <w:r w:rsidR="000E7EE9">
        <w:t>postupk</w:t>
      </w:r>
      <w:r w:rsidR="0022575D">
        <w:t>u</w:t>
      </w:r>
      <w:r w:rsidR="000E7EE9">
        <w:t xml:space="preserve"> radi naknadne diobe Stečajne mase iza </w:t>
      </w:r>
      <w:r w:rsidR="0022575D">
        <w:t>RIVEX putnička agencija i trgovina d.o.o. Rijeka, Zagrebačka 18</w:t>
      </w:r>
      <w:r w:rsidR="00545CDD" w:rsidRPr="00430C43">
        <w:t>,</w:t>
      </w:r>
      <w:r w:rsidR="00545CDD">
        <w:rPr>
          <w:b/>
        </w:rPr>
        <w:t xml:space="preserve">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B3709D">
        <w:t>, dana</w:t>
      </w:r>
      <w:r w:rsidR="0022575D">
        <w:t xml:space="preserve"> 07. studenoga</w:t>
      </w:r>
      <w:r w:rsidR="008C691F" w:rsidRPr="00253D10">
        <w:t xml:space="preserve"> 201</w:t>
      </w:r>
      <w:r w:rsidR="0074469F">
        <w:t>8</w:t>
      </w:r>
      <w:r w:rsidR="0030222D" w:rsidRPr="00253D10">
        <w:t>. g</w:t>
      </w:r>
      <w:r w:rsidR="00ED058C" w:rsidRPr="00253D10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0E7EE9" w:rsidR="000E7EE9">
      <w:pPr>
        <w:jc w:val="center"/>
      </w:pPr>
      <w:r w:rsidRPr="00545CDD">
        <w:t xml:space="preserve">r i j e š i o </w:t>
      </w:r>
      <w:r w:rsidR="008E4BEC" w:rsidRPr="00545CDD">
        <w:t xml:space="preserve">  </w:t>
      </w:r>
      <w:r w:rsidRPr="00545CDD">
        <w:t xml:space="preserve"> j e</w:t>
      </w:r>
    </w:p>
    <w:p w:rsidRDefault="0022575D" w:rsidP="0022575D" w:rsidR="0022575D">
      <w:pPr>
        <w:pStyle w:val="Odlomakpopisa"/>
        <w:ind w:left="1080"/>
        <w:jc w:val="both"/>
      </w:pPr>
    </w:p>
    <w:p w:rsidRDefault="00545CDD" w:rsidP="0022575D" w:rsidR="002B2B2A">
      <w:pPr>
        <w:pStyle w:val="Odlomakpopisa"/>
        <w:ind w:left="709"/>
        <w:jc w:val="both"/>
      </w:pPr>
      <w:r>
        <w:t>Utvrđen</w:t>
      </w:r>
      <w:r w:rsidR="0022575D">
        <w:t>e</w:t>
      </w:r>
      <w:r w:rsidR="00430C43">
        <w:t xml:space="preserve"> </w:t>
      </w:r>
      <w:r w:rsidR="0022575D">
        <w:t>su</w:t>
      </w:r>
      <w:r w:rsidR="00430C43">
        <w:t xml:space="preserve"> </w:t>
      </w:r>
      <w:r w:rsidR="0030222D" w:rsidRPr="00253D10">
        <w:t>tražbin</w:t>
      </w:r>
      <w:r w:rsidR="0022575D">
        <w:t>e</w:t>
      </w:r>
      <w:r>
        <w:t xml:space="preserve"> </w:t>
      </w:r>
      <w:r w:rsidR="00402E94">
        <w:t>stečajn</w:t>
      </w:r>
      <w:r w:rsidR="0022575D">
        <w:t>ih</w:t>
      </w:r>
      <w:r w:rsidR="00402E94">
        <w:t xml:space="preserve"> </w:t>
      </w:r>
      <w:r w:rsidR="0030222D" w:rsidRPr="00253D10">
        <w:t xml:space="preserve">vjerovnika </w:t>
      </w:r>
      <w:r w:rsidR="00430C43">
        <w:t>viš</w:t>
      </w:r>
      <w:r w:rsidR="0022575D">
        <w:t>ih</w:t>
      </w:r>
      <w:r w:rsidR="00430C43">
        <w:t xml:space="preserve"> </w:t>
      </w:r>
      <w:r w:rsidR="0030222D" w:rsidRPr="00253D10">
        <w:t>isplatn</w:t>
      </w:r>
      <w:r w:rsidR="0022575D">
        <w:t>ih</w:t>
      </w:r>
      <w:r w:rsidR="0030222D" w:rsidRPr="00253D10">
        <w:t xml:space="preserve"> red</w:t>
      </w:r>
      <w:r w:rsidR="0022575D">
        <w:t>ova</w:t>
      </w:r>
      <w:r w:rsidR="0030222D" w:rsidRPr="00253D10">
        <w:t>:</w:t>
      </w:r>
    </w:p>
    <w:p w:rsidRDefault="00750929" w:rsidP="008551D1" w:rsidR="00E653CB">
      <w:pPr>
        <w:jc w:val="both"/>
        <w:rPr>
          <w:b/>
        </w:rPr>
      </w:pPr>
      <w:r>
        <w:t xml:space="preserve"> </w:t>
      </w:r>
      <w:r w:rsidR="00E653CB">
        <w:rPr>
          <w:b/>
        </w:rPr>
        <w:t xml:space="preserve"> </w:t>
      </w:r>
      <w:r w:rsidR="00E653CB" w:rsidRPr="008551D1">
        <w:rPr>
          <w:b/>
        </w:rPr>
        <w:tab/>
      </w:r>
    </w:p>
    <w:p w:rsidRDefault="00E653CB" w:rsidP="008551D1" w:rsidR="00E653CB" w:rsidRPr="008551D1">
      <w:pPr>
        <w:jc w:val="both"/>
        <w:rPr>
          <w:b/>
        </w:rPr>
      </w:pPr>
      <w:r>
        <w:rPr>
          <w:b/>
        </w:rPr>
        <w:tab/>
        <w:t>prv</w:t>
      </w:r>
      <w:r w:rsidR="003E16D6">
        <w:rPr>
          <w:b/>
        </w:rPr>
        <w:t>i</w:t>
      </w:r>
      <w:r w:rsidRPr="008551D1">
        <w:rPr>
          <w:b/>
        </w:rPr>
        <w:t xml:space="preserve"> viši isplatni red</w:t>
      </w:r>
    </w:p>
    <w:p w:rsidRDefault="00E653CB" w:rsidP="00683BEF" w:rsidR="00E653CB" w:rsidRPr="00683BEF">
      <w:pPr>
        <w:ind w:left="709"/>
        <w:jc w:val="both"/>
      </w:pPr>
    </w:p>
    <w:p w:rsidRDefault="00E653CB" w:rsidP="00683BEF" w:rsidR="00E653CB" w:rsidRPr="008551D1">
      <w:pPr>
        <w:ind w:left="709"/>
        <w:jc w:val="both"/>
      </w:pPr>
      <w:r w:rsidRPr="00683BEF">
        <w:t xml:space="preserve">REPUBLIKA HRVATSKA </w:t>
      </w:r>
      <w:r>
        <w:tab/>
      </w:r>
      <w:r>
        <w:tab/>
      </w:r>
      <w:r>
        <w:tab/>
      </w:r>
      <w:r>
        <w:tab/>
      </w:r>
      <w:r>
        <w:tab/>
      </w:r>
      <w:r w:rsidR="000E7EE9">
        <w:t xml:space="preserve">         </w:t>
      </w:r>
      <w:r w:rsidR="0022575D">
        <w:t>214.384,15</w:t>
      </w:r>
      <w:r w:rsidR="00430C43" w:rsidRPr="00430C43">
        <w:t xml:space="preserve"> </w:t>
      </w:r>
      <w:r w:rsidRPr="008551D1">
        <w:t>kn</w:t>
      </w:r>
    </w:p>
    <w:p w:rsidRDefault="00E653CB" w:rsidP="00683BEF" w:rsidR="00E653CB">
      <w:pPr>
        <w:ind w:left="709"/>
        <w:jc w:val="both"/>
      </w:pPr>
      <w:r w:rsidRPr="00683BEF">
        <w:t>OIB</w:t>
      </w:r>
      <w:r>
        <w:t xml:space="preserve"> </w:t>
      </w:r>
      <w:r w:rsidRPr="00683BEF">
        <w:t>52634238587</w:t>
      </w:r>
    </w:p>
    <w:p w:rsidRDefault="003E16D6" w:rsidP="002B2B2A" w:rsidR="003E16D6">
      <w:pPr>
        <w:jc w:val="both"/>
      </w:pPr>
    </w:p>
    <w:p w:rsidRDefault="008551D1" w:rsidP="008551D1" w:rsidR="008551D1" w:rsidRPr="008551D1">
      <w:pPr>
        <w:jc w:val="both"/>
        <w:rPr>
          <w:b/>
        </w:rPr>
      </w:pPr>
      <w:r>
        <w:rPr>
          <w:b/>
        </w:rPr>
        <w:t xml:space="preserve"> </w:t>
      </w:r>
      <w:r w:rsidRPr="008551D1">
        <w:rPr>
          <w:b/>
        </w:rPr>
        <w:tab/>
        <w:t>drugi viši isplatni red</w:t>
      </w:r>
    </w:p>
    <w:p w:rsidRDefault="00683BEF" w:rsidP="00683BEF" w:rsidR="00683BEF" w:rsidRPr="00683BEF">
      <w:pPr>
        <w:ind w:left="709"/>
        <w:jc w:val="both"/>
      </w:pPr>
    </w:p>
    <w:p w:rsidRDefault="00683BEF" w:rsidP="00683BEF" w:rsidR="00683BEF" w:rsidRPr="008551D1">
      <w:pPr>
        <w:ind w:left="709"/>
        <w:jc w:val="both"/>
      </w:pPr>
      <w:r w:rsidRPr="00683BEF">
        <w:t xml:space="preserve">REPUBLIKA HRVATSKA, </w:t>
      </w:r>
      <w:r w:rsidR="008551D1">
        <w:tab/>
      </w:r>
      <w:r w:rsidR="008551D1">
        <w:tab/>
      </w:r>
      <w:r w:rsidR="008551D1">
        <w:tab/>
      </w:r>
      <w:r w:rsidR="008551D1">
        <w:tab/>
      </w:r>
      <w:r w:rsidR="00430C43">
        <w:t xml:space="preserve">          </w:t>
      </w:r>
      <w:r w:rsidR="000E7EE9">
        <w:t xml:space="preserve">           </w:t>
      </w:r>
      <w:r w:rsidR="0022575D">
        <w:t>230.685,41</w:t>
      </w:r>
      <w:r w:rsidR="00430C43" w:rsidRPr="00430C43">
        <w:t xml:space="preserve"> </w:t>
      </w:r>
      <w:r w:rsidR="008551D1" w:rsidRPr="008551D1">
        <w:t>kn</w:t>
      </w:r>
    </w:p>
    <w:p w:rsidRDefault="00683BEF" w:rsidP="00683BEF" w:rsidR="00683BEF">
      <w:pPr>
        <w:ind w:left="709"/>
        <w:jc w:val="both"/>
      </w:pPr>
      <w:r w:rsidRPr="00683BEF">
        <w:t>OIB</w:t>
      </w:r>
      <w:r>
        <w:t xml:space="preserve"> </w:t>
      </w:r>
      <w:r w:rsidRPr="00683BEF">
        <w:t>52634238587</w:t>
      </w:r>
    </w:p>
    <w:p w:rsidRDefault="000E7EE9" w:rsidP="00683BEF" w:rsidR="000E7EE9">
      <w:pPr>
        <w:ind w:left="709"/>
        <w:jc w:val="both"/>
      </w:pPr>
    </w:p>
    <w:p w:rsidRDefault="0022575D" w:rsidP="00683BEF" w:rsidR="0022575D">
      <w:pPr>
        <w:ind w:left="709"/>
        <w:jc w:val="both"/>
      </w:pPr>
      <w:r w:rsidRPr="0022575D">
        <w:t xml:space="preserve">MARITERM d.o.o. Rijeka, </w:t>
      </w:r>
      <w:r>
        <w:tab/>
      </w:r>
      <w:r>
        <w:tab/>
      </w:r>
      <w:r>
        <w:tab/>
      </w:r>
      <w:r>
        <w:tab/>
      </w:r>
      <w:r>
        <w:tab/>
        <w:t xml:space="preserve">         251.354,66 kn</w:t>
      </w:r>
    </w:p>
    <w:p w:rsidRDefault="0022575D" w:rsidP="00683BEF" w:rsidR="0022575D">
      <w:pPr>
        <w:ind w:left="709"/>
        <w:jc w:val="both"/>
      </w:pPr>
      <w:r w:rsidRPr="0022575D">
        <w:t xml:space="preserve">Dražice 123/d, </w:t>
      </w:r>
    </w:p>
    <w:p w:rsidRDefault="0022575D" w:rsidP="00683BEF" w:rsidR="000E7EE9">
      <w:pPr>
        <w:ind w:left="709"/>
        <w:jc w:val="both"/>
      </w:pPr>
      <w:r w:rsidRPr="0022575D">
        <w:t>OIB 15475319748</w:t>
      </w:r>
    </w:p>
    <w:p w:rsidRDefault="0022575D" w:rsidP="00683BEF" w:rsidR="0022575D">
      <w:pPr>
        <w:ind w:left="709"/>
        <w:jc w:val="both"/>
      </w:pPr>
    </w:p>
    <w:p w:rsidRDefault="00E1751E" w:rsidP="00294EFE" w:rsidR="00E1751E" w:rsidRPr="00545CDD">
      <w:pPr>
        <w:jc w:val="center"/>
        <w:rPr>
          <w:lang w:eastAsia="en-US"/>
        </w:rPr>
      </w:pPr>
      <w:r w:rsidRPr="00545CDD"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545CDD" w:rsidP="006E726A" w:rsidR="006E726A" w:rsidRPr="00155301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ab/>
        <w:t xml:space="preserve">Na ispitnom ročištu održanom </w:t>
      </w:r>
      <w:r w:rsidR="0022575D">
        <w:rPr>
          <w:rFonts w:eastAsiaTheme="minorHAnsi"/>
          <w:lang w:eastAsia="en-US"/>
        </w:rPr>
        <w:t>06. studenoga</w:t>
      </w:r>
      <w:r w:rsidR="0074469F">
        <w:rPr>
          <w:rFonts w:eastAsiaTheme="minorHAnsi"/>
          <w:lang w:eastAsia="en-US"/>
        </w:rPr>
        <w:t xml:space="preserve"> 2018</w:t>
      </w:r>
      <w:r w:rsidRPr="00545CDD">
        <w:rPr>
          <w:rFonts w:eastAsiaTheme="minorHAnsi"/>
          <w:lang w:eastAsia="en-US"/>
        </w:rPr>
        <w:t>. godine ispitan</w:t>
      </w:r>
      <w:r w:rsidR="000E7EE9">
        <w:rPr>
          <w:rFonts w:eastAsiaTheme="minorHAnsi"/>
          <w:lang w:eastAsia="en-US"/>
        </w:rPr>
        <w:t>e su</w:t>
      </w:r>
      <w:r w:rsidR="00430C43">
        <w:rPr>
          <w:rFonts w:eastAsiaTheme="minorHAnsi"/>
          <w:lang w:eastAsia="en-US"/>
        </w:rPr>
        <w:t xml:space="preserve"> </w:t>
      </w:r>
      <w:r w:rsidRPr="00545CDD">
        <w:rPr>
          <w:rFonts w:eastAsiaTheme="minorHAnsi"/>
          <w:lang w:eastAsia="en-US"/>
        </w:rPr>
        <w:t>prijavljen</w:t>
      </w:r>
      <w:r w:rsidR="000E7EE9">
        <w:rPr>
          <w:rFonts w:eastAsiaTheme="minorHAnsi"/>
          <w:lang w:eastAsia="en-US"/>
        </w:rPr>
        <w:t>e</w:t>
      </w:r>
      <w:r w:rsidRPr="00545CDD">
        <w:rPr>
          <w:rFonts w:eastAsiaTheme="minorHAnsi"/>
          <w:lang w:eastAsia="en-US"/>
        </w:rPr>
        <w:t xml:space="preserve"> tražbin</w:t>
      </w:r>
      <w:r w:rsidR="000E7EE9">
        <w:rPr>
          <w:rFonts w:eastAsiaTheme="minorHAnsi"/>
          <w:lang w:eastAsia="en-US"/>
        </w:rPr>
        <w:t>e</w:t>
      </w:r>
      <w:r w:rsidRPr="00545CDD">
        <w:rPr>
          <w:rFonts w:eastAsiaTheme="minorHAnsi"/>
          <w:lang w:eastAsia="en-US"/>
        </w:rPr>
        <w:t xml:space="preserve"> prema svom iznosu i redu</w:t>
      </w:r>
      <w:r w:rsidR="006E726A">
        <w:rPr>
          <w:rFonts w:eastAsiaTheme="minorHAnsi"/>
          <w:lang w:eastAsia="en-US"/>
        </w:rPr>
        <w:t xml:space="preserve">. </w:t>
      </w:r>
    </w:p>
    <w:p w:rsidRDefault="00545CDD" w:rsidP="00545CDD" w:rsidR="00545CDD" w:rsidRP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ab/>
        <w:t xml:space="preserve">Sud je na temelju članka 264. Stečajnog zakona (Narodne novine br. </w:t>
      </w:r>
      <w:r w:rsidR="0023227C">
        <w:rPr>
          <w:rFonts w:eastAsiaTheme="minorHAnsi"/>
          <w:lang w:eastAsia="en-US"/>
        </w:rPr>
        <w:t>104/17</w:t>
      </w:r>
      <w:r w:rsidRPr="00545CDD">
        <w:rPr>
          <w:rFonts w:eastAsiaTheme="minorHAnsi"/>
          <w:lang w:eastAsia="en-US"/>
        </w:rPr>
        <w:t>, dalje: SZ-a) sastavio tablicu ispitanih tražbina u koju su za svaku tražbinu uneseni podaci u kojoj je mjeri tražbina utvrđena prema svom iznosu i redu</w:t>
      </w:r>
      <w:r w:rsidR="00E770AE">
        <w:rPr>
          <w:rFonts w:eastAsiaTheme="minorHAnsi"/>
          <w:lang w:eastAsia="en-US"/>
        </w:rPr>
        <w:t>.</w:t>
      </w:r>
    </w:p>
    <w:p w:rsidRDefault="00545CDD" w:rsidP="00545CDD" w:rsid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          Tražbin</w:t>
      </w:r>
      <w:r w:rsidR="0022575D">
        <w:rPr>
          <w:rFonts w:eastAsiaTheme="minorHAnsi"/>
          <w:lang w:eastAsia="en-US"/>
        </w:rPr>
        <w:t>e</w:t>
      </w:r>
      <w:r w:rsidRPr="00545CDD">
        <w:rPr>
          <w:rFonts w:eastAsiaTheme="minorHAnsi"/>
          <w:lang w:eastAsia="en-US"/>
        </w:rPr>
        <w:t xml:space="preserve"> označen</w:t>
      </w:r>
      <w:r w:rsidR="00E770AE">
        <w:rPr>
          <w:rFonts w:eastAsiaTheme="minorHAnsi"/>
          <w:lang w:eastAsia="en-US"/>
        </w:rPr>
        <w:t>e</w:t>
      </w:r>
      <w:r w:rsidRPr="00545CDD">
        <w:rPr>
          <w:rFonts w:eastAsiaTheme="minorHAnsi"/>
          <w:lang w:eastAsia="en-US"/>
        </w:rPr>
        <w:t xml:space="preserve"> u</w:t>
      </w:r>
      <w:r w:rsidR="0022575D">
        <w:rPr>
          <w:rFonts w:eastAsiaTheme="minorHAnsi"/>
          <w:lang w:eastAsia="en-US"/>
        </w:rPr>
        <w:t xml:space="preserve"> izreci</w:t>
      </w:r>
      <w:r w:rsidR="008551D1">
        <w:rPr>
          <w:rFonts w:eastAsiaTheme="minorHAnsi"/>
          <w:lang w:eastAsia="en-US"/>
        </w:rPr>
        <w:t xml:space="preserve"> </w:t>
      </w:r>
      <w:r w:rsidRPr="00545CDD">
        <w:rPr>
          <w:rFonts w:eastAsiaTheme="minorHAnsi"/>
          <w:lang w:eastAsia="en-US"/>
        </w:rPr>
        <w:t>rješenja smatra</w:t>
      </w:r>
      <w:r w:rsidR="0022575D">
        <w:rPr>
          <w:rFonts w:eastAsiaTheme="minorHAnsi"/>
          <w:lang w:eastAsia="en-US"/>
        </w:rPr>
        <w:t>ju</w:t>
      </w:r>
      <w:r w:rsidRPr="00545CDD">
        <w:rPr>
          <w:rFonts w:eastAsiaTheme="minorHAnsi"/>
          <w:lang w:eastAsia="en-US"/>
        </w:rPr>
        <w:t xml:space="preserve"> se na temelju članka 263. SZ-a, utvrđen</w:t>
      </w:r>
      <w:r w:rsidR="0022575D">
        <w:rPr>
          <w:rFonts w:eastAsiaTheme="minorHAnsi"/>
          <w:lang w:eastAsia="en-US"/>
        </w:rPr>
        <w:t>i</w:t>
      </w:r>
      <w:r w:rsidRPr="00545CDD">
        <w:rPr>
          <w:rFonts w:eastAsiaTheme="minorHAnsi"/>
          <w:lang w:eastAsia="en-US"/>
        </w:rPr>
        <w:t>m</w:t>
      </w:r>
      <w:r w:rsidR="0022575D">
        <w:rPr>
          <w:rFonts w:eastAsiaTheme="minorHAnsi"/>
          <w:lang w:eastAsia="en-US"/>
        </w:rPr>
        <w:t>a</w:t>
      </w:r>
      <w:r w:rsidRPr="00545CDD">
        <w:rPr>
          <w:rFonts w:eastAsiaTheme="minorHAnsi"/>
          <w:lang w:eastAsia="en-US"/>
        </w:rPr>
        <w:t xml:space="preserve">, budući </w:t>
      </w:r>
      <w:r w:rsidR="0022575D">
        <w:rPr>
          <w:rFonts w:eastAsiaTheme="minorHAnsi"/>
          <w:lang w:eastAsia="en-US"/>
        </w:rPr>
        <w:t xml:space="preserve">ih </w:t>
      </w:r>
      <w:r w:rsidRPr="00545CDD">
        <w:rPr>
          <w:rFonts w:eastAsiaTheme="minorHAnsi"/>
          <w:lang w:eastAsia="en-US"/>
        </w:rPr>
        <w:t xml:space="preserve">nije osporio stečajni upravitelj niti koji od stečajnih vjerovnika. </w:t>
      </w:r>
    </w:p>
    <w:p w:rsidRDefault="0022575D" w:rsidP="000E7EE9" w:rsidR="000E7EE9" w:rsidRPr="00545CDD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</w:p>
    <w:p w:rsidRDefault="00545CDD" w:rsidP="00545CDD" w:rsidR="00545CDD">
      <w:pPr>
        <w:jc w:val="center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U Rijeci, </w:t>
      </w:r>
      <w:r w:rsidR="0022575D">
        <w:rPr>
          <w:rFonts w:eastAsiaTheme="minorHAnsi"/>
          <w:lang w:eastAsia="en-US"/>
        </w:rPr>
        <w:t xml:space="preserve">07. studenoga </w:t>
      </w:r>
      <w:r w:rsidR="0074469F">
        <w:rPr>
          <w:rFonts w:eastAsiaTheme="minorHAnsi"/>
          <w:lang w:eastAsia="en-US"/>
        </w:rPr>
        <w:t>2018</w:t>
      </w:r>
      <w:r w:rsidRPr="00545CDD">
        <w:rPr>
          <w:rFonts w:eastAsiaTheme="minorHAnsi"/>
          <w:lang w:eastAsia="en-US"/>
        </w:rPr>
        <w:t>. godine</w:t>
      </w:r>
    </w:p>
    <w:p w:rsidRDefault="00430C43" w:rsidP="00545CDD" w:rsidR="00430C43" w:rsidRPr="00545CDD">
      <w:pPr>
        <w:jc w:val="center"/>
        <w:rPr>
          <w:rFonts w:eastAsiaTheme="minorHAnsi"/>
          <w:lang w:eastAsia="en-US"/>
        </w:rPr>
      </w:pPr>
    </w:p>
    <w:p w:rsidRDefault="00545CDD" w:rsidP="00545CDD" w:rsidR="00545CDD" w:rsidRPr="00545CDD">
      <w:pPr>
        <w:jc w:val="right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>Sudac</w:t>
      </w:r>
    </w:p>
    <w:p w:rsidRDefault="00545CDD" w:rsidP="00E84A55" w:rsidR="00545CDD" w:rsidRPr="00E770AE">
      <w:pPr>
        <w:ind w:firstLine="708" w:left="1416"/>
        <w:jc w:val="right"/>
        <w:rPr>
          <w:rFonts w:eastAsiaTheme="minorHAnsi"/>
          <w:sz w:val="28"/>
          <w:lang w:eastAsia="en-US"/>
        </w:rPr>
      </w:pPr>
      <w:r w:rsidRPr="00545CDD">
        <w:rPr>
          <w:rFonts w:eastAsiaTheme="minorHAnsi"/>
          <w:b/>
          <w:lang w:eastAsia="en-US"/>
        </w:rPr>
        <w:t xml:space="preserve">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     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</w:t>
      </w:r>
      <w:r w:rsidRPr="00545CDD">
        <w:rPr>
          <w:rFonts w:eastAsiaTheme="minorHAnsi"/>
          <w:lang w:eastAsia="en-US"/>
        </w:rPr>
        <w:t>Daniela Korlević</w:t>
      </w:r>
      <w:r w:rsidR="00191EA8">
        <w:rPr>
          <w:rFonts w:eastAsiaTheme="minorHAnsi"/>
          <w:lang w:eastAsia="en-US"/>
        </w:rPr>
        <w:t xml:space="preserve"> </w:t>
      </w:r>
    </w:p>
    <w:p w:rsidRDefault="0022575D" w:rsidP="0072396B" w:rsidR="0022575D">
      <w:pPr>
        <w:ind w:firstLine="708" w:left="1416"/>
        <w:jc w:val="right"/>
        <w:rPr>
          <w:rFonts w:eastAsiaTheme="minorHAnsi"/>
          <w:lang w:eastAsia="en-US"/>
        </w:rPr>
      </w:pPr>
    </w:p>
    <w:p w:rsidRDefault="0022575D" w:rsidP="0072396B" w:rsidR="0022575D">
      <w:pPr>
        <w:ind w:firstLine="708" w:left="1416"/>
        <w:jc w:val="right"/>
        <w:rPr>
          <w:rFonts w:eastAsiaTheme="minorHAnsi"/>
          <w:lang w:eastAsia="en-US"/>
        </w:rPr>
      </w:pPr>
    </w:p>
    <w:p w:rsidRDefault="0022575D" w:rsidP="0072396B" w:rsidR="0022575D">
      <w:pPr>
        <w:ind w:firstLine="708" w:left="1416"/>
        <w:jc w:val="right"/>
        <w:rPr>
          <w:rFonts w:eastAsiaTheme="minorHAnsi"/>
          <w:lang w:eastAsia="en-US"/>
        </w:rPr>
      </w:pPr>
    </w:p>
    <w:p w:rsidRDefault="0022575D" w:rsidP="0072396B" w:rsidR="0022575D">
      <w:pPr>
        <w:ind w:firstLine="708" w:left="1416"/>
        <w:jc w:val="right"/>
        <w:rPr>
          <w:rFonts w:eastAsiaTheme="minorHAnsi"/>
          <w:lang w:eastAsia="en-US"/>
        </w:rPr>
      </w:pPr>
    </w:p>
    <w:p w:rsidRDefault="00545CDD" w:rsidP="00545CDD" w:rsidR="00545CDD" w:rsidRPr="0022575D">
      <w:pPr>
        <w:rPr>
          <w:rFonts w:eastAsiaTheme="minorHAnsi"/>
          <w:lang w:eastAsia="en-US"/>
        </w:rPr>
      </w:pPr>
      <w:r w:rsidRPr="0022575D">
        <w:rPr>
          <w:rFonts w:eastAsiaTheme="minorHAnsi"/>
          <w:lang w:eastAsia="en-US"/>
        </w:rPr>
        <w:t>UPUTA O PRAVNOM LIJEKU:</w:t>
      </w:r>
    </w:p>
    <w:p w:rsidRDefault="00545CDD" w:rsidP="00114C50" w:rsidR="00E510B6" w:rsidRPr="00E84A55">
      <w:pPr>
        <w:jc w:val="both"/>
      </w:pPr>
      <w:r w:rsidRPr="00E84A55">
        <w:rPr>
          <w:rFonts w:eastAsiaTheme="minorHAnsi"/>
          <w:lang w:eastAsia="en-US"/>
        </w:rPr>
        <w:t xml:space="preserve">Protiv rješenja pravo na žalbu ima stečajni upravitelj i svaki vjerovnik u dijelu koji se tiče njegove prijavljene tražbine, odnosno tražbine koju je osporio i stečajni upravitelj (članak 265. stavak 3. SZ-a).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sectPr w:rsidR="00E510B6" w:rsidRPr="00E84A5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4A5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22575D">
      <w:t>494</w:t>
    </w:r>
    <w:r w:rsidR="00683BEF">
      <w:t>/18</w:t>
    </w:r>
    <w:r w:rsidR="00545CDD">
      <w:t>-</w:t>
    </w:r>
    <w:r w:rsidR="0022575D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4ED"/>
    <w:multiLevelType w:val="hybridMultilevel"/>
    <w:tmpl w:val="8C0632DC"/>
    <w:lvl w:tplc="20ACF020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7061739"/>
    <w:multiLevelType w:val="hybridMultilevel"/>
    <w:tmpl w:val="86945600"/>
    <w:lvl w:tplc="032C03A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6">
    <w:nsid w:val="546C0DC3"/>
    <w:multiLevelType w:val="hybridMultilevel"/>
    <w:tmpl w:val="32E01622"/>
    <w:lvl w:tplc="F4E8ED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493867"/>
    <w:multiLevelType w:val="hybridMultilevel"/>
    <w:tmpl w:val="D87E09C0"/>
    <w:lvl w:tplc="FF2265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3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1"/>
  </w:num>
  <w:num w:numId="5">
    <w:abstractNumId w:val="2"/>
  </w:num>
  <w:num w:numId="6">
    <w:abstractNumId w:val="9"/>
  </w:num>
  <w:num w:numId="7">
    <w:abstractNumId w:val="13"/>
  </w:num>
  <w:num w:numId="8">
    <w:abstractNumId w:val="12"/>
  </w:num>
  <w:num w:numId="9">
    <w:abstractNumId w:val="5"/>
  </w:num>
  <w:num w:numId="10">
    <w:abstractNumId w:val="3"/>
  </w:num>
  <w:num w:numId="11">
    <w:abstractNumId w:val="0"/>
  </w:num>
  <w:num w:numId="12">
    <w:abstractNumId w:val="11"/>
  </w:num>
  <w:num w:numId="13">
    <w:abstractNumId w:val="4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81D5E"/>
    <w:rsid w:val="0009453F"/>
    <w:rsid w:val="000A3F37"/>
    <w:rsid w:val="000B6505"/>
    <w:rsid w:val="000C4E8E"/>
    <w:rsid w:val="000D7920"/>
    <w:rsid w:val="000E033A"/>
    <w:rsid w:val="000E2155"/>
    <w:rsid w:val="000E6E6C"/>
    <w:rsid w:val="000E7EE9"/>
    <w:rsid w:val="000F11DC"/>
    <w:rsid w:val="00114C50"/>
    <w:rsid w:val="001227B2"/>
    <w:rsid w:val="0013257B"/>
    <w:rsid w:val="00133D29"/>
    <w:rsid w:val="00143D6D"/>
    <w:rsid w:val="00144DE7"/>
    <w:rsid w:val="00146175"/>
    <w:rsid w:val="0015224E"/>
    <w:rsid w:val="00152B1E"/>
    <w:rsid w:val="00170508"/>
    <w:rsid w:val="0017118C"/>
    <w:rsid w:val="00176E72"/>
    <w:rsid w:val="00184975"/>
    <w:rsid w:val="00191EA8"/>
    <w:rsid w:val="001947C6"/>
    <w:rsid w:val="00197A67"/>
    <w:rsid w:val="001C0A6B"/>
    <w:rsid w:val="001F04FE"/>
    <w:rsid w:val="001F6B26"/>
    <w:rsid w:val="00201F57"/>
    <w:rsid w:val="00211F7E"/>
    <w:rsid w:val="00217819"/>
    <w:rsid w:val="0022575D"/>
    <w:rsid w:val="00231063"/>
    <w:rsid w:val="0023227C"/>
    <w:rsid w:val="00233E78"/>
    <w:rsid w:val="00246C8B"/>
    <w:rsid w:val="00253D10"/>
    <w:rsid w:val="00266969"/>
    <w:rsid w:val="002755C8"/>
    <w:rsid w:val="00281B76"/>
    <w:rsid w:val="00294EFE"/>
    <w:rsid w:val="002A7ECA"/>
    <w:rsid w:val="002B2B2A"/>
    <w:rsid w:val="002B6489"/>
    <w:rsid w:val="002C7FBE"/>
    <w:rsid w:val="002D0933"/>
    <w:rsid w:val="002F755F"/>
    <w:rsid w:val="0030222D"/>
    <w:rsid w:val="003064DA"/>
    <w:rsid w:val="00325628"/>
    <w:rsid w:val="00334419"/>
    <w:rsid w:val="00334CF7"/>
    <w:rsid w:val="00352828"/>
    <w:rsid w:val="00354C67"/>
    <w:rsid w:val="003724D3"/>
    <w:rsid w:val="003746F4"/>
    <w:rsid w:val="00382243"/>
    <w:rsid w:val="003964D2"/>
    <w:rsid w:val="003A723A"/>
    <w:rsid w:val="003E16D6"/>
    <w:rsid w:val="003E49F9"/>
    <w:rsid w:val="00402E94"/>
    <w:rsid w:val="00430C43"/>
    <w:rsid w:val="00430F3D"/>
    <w:rsid w:val="0044036A"/>
    <w:rsid w:val="004645C9"/>
    <w:rsid w:val="004828A8"/>
    <w:rsid w:val="004871AE"/>
    <w:rsid w:val="004A57D1"/>
    <w:rsid w:val="004D3354"/>
    <w:rsid w:val="004E020B"/>
    <w:rsid w:val="004E1C5B"/>
    <w:rsid w:val="004F7C87"/>
    <w:rsid w:val="00501235"/>
    <w:rsid w:val="00510887"/>
    <w:rsid w:val="00531BB3"/>
    <w:rsid w:val="00545CDD"/>
    <w:rsid w:val="0055216B"/>
    <w:rsid w:val="005727AC"/>
    <w:rsid w:val="00574923"/>
    <w:rsid w:val="005914F1"/>
    <w:rsid w:val="005A0FC5"/>
    <w:rsid w:val="005A3D36"/>
    <w:rsid w:val="005A3D41"/>
    <w:rsid w:val="005B4621"/>
    <w:rsid w:val="005C3473"/>
    <w:rsid w:val="005D6A0C"/>
    <w:rsid w:val="005E35B8"/>
    <w:rsid w:val="005E5FFE"/>
    <w:rsid w:val="0060220A"/>
    <w:rsid w:val="00602F8D"/>
    <w:rsid w:val="006120F4"/>
    <w:rsid w:val="00612D69"/>
    <w:rsid w:val="006178E6"/>
    <w:rsid w:val="00632005"/>
    <w:rsid w:val="00632FB8"/>
    <w:rsid w:val="00640807"/>
    <w:rsid w:val="00663C84"/>
    <w:rsid w:val="00663D4B"/>
    <w:rsid w:val="00666422"/>
    <w:rsid w:val="00670E5E"/>
    <w:rsid w:val="00680D33"/>
    <w:rsid w:val="00683BEF"/>
    <w:rsid w:val="006848D6"/>
    <w:rsid w:val="006A5C1A"/>
    <w:rsid w:val="006B5DF1"/>
    <w:rsid w:val="006C55FD"/>
    <w:rsid w:val="006D0152"/>
    <w:rsid w:val="006D0DEC"/>
    <w:rsid w:val="006D5DFE"/>
    <w:rsid w:val="006E044F"/>
    <w:rsid w:val="006E278E"/>
    <w:rsid w:val="006E726A"/>
    <w:rsid w:val="006F42FC"/>
    <w:rsid w:val="00704B59"/>
    <w:rsid w:val="00711494"/>
    <w:rsid w:val="0072396B"/>
    <w:rsid w:val="007279AF"/>
    <w:rsid w:val="00742C34"/>
    <w:rsid w:val="0074469F"/>
    <w:rsid w:val="00750929"/>
    <w:rsid w:val="007876D7"/>
    <w:rsid w:val="00787E48"/>
    <w:rsid w:val="007979AB"/>
    <w:rsid w:val="007A7CCB"/>
    <w:rsid w:val="007B28FF"/>
    <w:rsid w:val="007C097F"/>
    <w:rsid w:val="007D03DC"/>
    <w:rsid w:val="007D47DC"/>
    <w:rsid w:val="007E6339"/>
    <w:rsid w:val="007F1DE2"/>
    <w:rsid w:val="00820C66"/>
    <w:rsid w:val="008551D1"/>
    <w:rsid w:val="00857894"/>
    <w:rsid w:val="00860D63"/>
    <w:rsid w:val="00876E2B"/>
    <w:rsid w:val="008960D1"/>
    <w:rsid w:val="008B0740"/>
    <w:rsid w:val="008C0FD7"/>
    <w:rsid w:val="008C691F"/>
    <w:rsid w:val="008D34C7"/>
    <w:rsid w:val="008E1BC5"/>
    <w:rsid w:val="008E4BEC"/>
    <w:rsid w:val="00916870"/>
    <w:rsid w:val="00920D70"/>
    <w:rsid w:val="009546C0"/>
    <w:rsid w:val="009755AA"/>
    <w:rsid w:val="009A0770"/>
    <w:rsid w:val="009A4F4C"/>
    <w:rsid w:val="009B59E6"/>
    <w:rsid w:val="009E0FB6"/>
    <w:rsid w:val="009E2D0A"/>
    <w:rsid w:val="009F604F"/>
    <w:rsid w:val="00A03719"/>
    <w:rsid w:val="00A067C3"/>
    <w:rsid w:val="00A10AF1"/>
    <w:rsid w:val="00A70134"/>
    <w:rsid w:val="00A879DD"/>
    <w:rsid w:val="00AA45B9"/>
    <w:rsid w:val="00AC138D"/>
    <w:rsid w:val="00AF507B"/>
    <w:rsid w:val="00B05384"/>
    <w:rsid w:val="00B1155C"/>
    <w:rsid w:val="00B171A3"/>
    <w:rsid w:val="00B23DF4"/>
    <w:rsid w:val="00B25E6E"/>
    <w:rsid w:val="00B3709D"/>
    <w:rsid w:val="00B5708A"/>
    <w:rsid w:val="00B61BB4"/>
    <w:rsid w:val="00B76BE5"/>
    <w:rsid w:val="00B85C92"/>
    <w:rsid w:val="00B96827"/>
    <w:rsid w:val="00BB2D52"/>
    <w:rsid w:val="00BC14FF"/>
    <w:rsid w:val="00BD23E0"/>
    <w:rsid w:val="00BF7147"/>
    <w:rsid w:val="00C00E71"/>
    <w:rsid w:val="00C14A27"/>
    <w:rsid w:val="00C15D0F"/>
    <w:rsid w:val="00C15F97"/>
    <w:rsid w:val="00C21658"/>
    <w:rsid w:val="00C447B9"/>
    <w:rsid w:val="00C52020"/>
    <w:rsid w:val="00C60C8A"/>
    <w:rsid w:val="00C670BC"/>
    <w:rsid w:val="00C74E9D"/>
    <w:rsid w:val="00C83992"/>
    <w:rsid w:val="00CB20A4"/>
    <w:rsid w:val="00CC0CB6"/>
    <w:rsid w:val="00CC5AA2"/>
    <w:rsid w:val="00CD6D08"/>
    <w:rsid w:val="00CF248C"/>
    <w:rsid w:val="00D049A5"/>
    <w:rsid w:val="00D3274B"/>
    <w:rsid w:val="00D43950"/>
    <w:rsid w:val="00D4478C"/>
    <w:rsid w:val="00D609AF"/>
    <w:rsid w:val="00D74167"/>
    <w:rsid w:val="00D82156"/>
    <w:rsid w:val="00D87B99"/>
    <w:rsid w:val="00DA3CC1"/>
    <w:rsid w:val="00DB20D2"/>
    <w:rsid w:val="00DC1065"/>
    <w:rsid w:val="00E04154"/>
    <w:rsid w:val="00E11093"/>
    <w:rsid w:val="00E155A9"/>
    <w:rsid w:val="00E1751E"/>
    <w:rsid w:val="00E32AD9"/>
    <w:rsid w:val="00E42952"/>
    <w:rsid w:val="00E510B6"/>
    <w:rsid w:val="00E55367"/>
    <w:rsid w:val="00E626D1"/>
    <w:rsid w:val="00E653CB"/>
    <w:rsid w:val="00E770AE"/>
    <w:rsid w:val="00E84A55"/>
    <w:rsid w:val="00E86F40"/>
    <w:rsid w:val="00E97009"/>
    <w:rsid w:val="00EA4788"/>
    <w:rsid w:val="00EC3900"/>
    <w:rsid w:val="00ED058C"/>
    <w:rsid w:val="00ED0BEF"/>
    <w:rsid w:val="00EE4C61"/>
    <w:rsid w:val="00EE7E85"/>
    <w:rsid w:val="00F0053D"/>
    <w:rsid w:val="00F008F0"/>
    <w:rsid w:val="00F03104"/>
    <w:rsid w:val="00F23545"/>
    <w:rsid w:val="00F25451"/>
    <w:rsid w:val="00F256E4"/>
    <w:rsid w:val="00F4454D"/>
    <w:rsid w:val="00F52993"/>
    <w:rsid w:val="00F8123F"/>
    <w:rsid w:val="00F946FA"/>
    <w:rsid w:val="00FD24B3"/>
    <w:rsid w:val="00FE635C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84A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4A5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4A5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4A5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4A5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84A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4A5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4A5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4A5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4A5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430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458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742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2018.</izvorni_sadrzaj>
    <derivirana_varijabla naziv="DomainObject.Predmet.DatumOsnivanja_1">29.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St-494/2018</izvorni_sadrzaj>
    <derivirana_varijabla naziv="DomainObject.Predmet.OznakaBroj_1">St-494/2018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St-902/13</izvorni_sadrzaj>
    <derivirana_varijabla naziv="DomainObject.Predmet.PrimjedbaSuca_1">Nastavak postupka radi naknadne diobe,
veza St-902/13</derivirana_varijabla>
  </DomainObject.Predmet.PrimjedbaSuca>
  <DomainObject.Predmet.ProtustrankaFormated>
    <izvorni_sadrzaj>  Stečajna masa iza RIVEX d.o.o.</izvorni_sadrzaj>
    <derivirana_varijabla naziv="DomainObject.Predmet.ProtustrankaFormated_1">  Stečajna masa iza RIVEX d.o.o.</derivirana_varijabla>
  </DomainObject.Predmet.ProtustrankaFormated>
  <DomainObject.Predmet.ProtustrankaFormatedOIB>
    <izvorni_sadrzaj>  Stečajna masa iza RIVEX d.o.o., OIB 63445307447</izvorni_sadrzaj>
    <derivirana_varijabla naziv="DomainObject.Predmet.ProtustrankaFormatedOIB_1">  Stečajna masa iza RIVEX d.o.o., OIB 63445307447</derivirana_varijabla>
  </DomainObject.Predmet.ProtustrankaFormatedOIB>
  <DomainObject.Predmet.ProtustrankaFormatedWithAdress>
    <izvorni_sadrzaj> Stečajna masa iza RIVEX d.o.o., Filipa Pavešića 1, 51262 Kraljevica</izvorni_sadrzaj>
    <derivirana_varijabla naziv="DomainObject.Predmet.ProtustrankaFormatedWithAdress_1"> Stečajna masa iza RIVEX d.o.o., Filipa Pavešića 1, 51262 Kraljevica</derivirana_varijabla>
  </DomainObject.Predmet.ProtustrankaFormatedWithAdress>
  <DomainObject.Predmet.ProtustrankaFormatedWithAdressOIB>
    <izvorni_sadrzaj> Stečajna masa iza RIVEX d.o.o., OIB 63445307447, Filipa Pavešića 1, 51262 Kraljevica</izvorni_sadrzaj>
    <derivirana_varijabla naziv="DomainObject.Predmet.ProtustrankaFormatedWithAdressOIB_1"> Stečajna masa iza RIVEX d.o.o., OIB 63445307447, Filipa Pavešića 1, 51262 Kraljevica</derivirana_varijabla>
  </DomainObject.Predmet.ProtustrankaFormatedWithAdressOIB>
  <DomainObject.Predmet.ProtustrankaWithAdress>
    <izvorni_sadrzaj>Stečajna masa iza RIVEX d.o.o. Filipa Pavešića 1, 51262 Kraljevica</izvorni_sadrzaj>
    <derivirana_varijabla naziv="DomainObject.Predmet.ProtustrankaWithAdress_1">Stečajna masa iza RIVEX d.o.o. Filipa Pavešića 1, 51262 Kraljevica</derivirana_varijabla>
  </DomainObject.Predmet.ProtustrankaWithAdress>
  <DomainObject.Predmet.ProtustrankaWithAdressOIB>
    <izvorni_sadrzaj>Stečajna masa iza RIVEX d.o.o., OIB 63445307447, Filipa Pavešića 1, 51262 Kraljevica</izvorni_sadrzaj>
    <derivirana_varijabla naziv="DomainObject.Predmet.ProtustrankaWithAdressOIB_1">Stečajna masa iza RIVEX d.o.o., OIB 63445307447, Filipa Pavešića 1, 51262 Kraljevica</derivirana_varijabla>
  </DomainObject.Predmet.ProtustrankaWithAdressOIB>
  <DomainObject.Predmet.ProtustrankaNazivFormated>
    <izvorni_sadrzaj>Stečajna masa iza RIVEX d.o.o.</izvorni_sadrzaj>
    <derivirana_varijabla naziv="DomainObject.Predmet.ProtustrankaNazivFormated_1">Stečajna masa iza RIVEX d.o.o.</derivirana_varijabla>
  </DomainObject.Predmet.ProtustrankaNazivFormated>
  <DomainObject.Predmet.ProtustrankaNazivFormatedOIB>
    <izvorni_sadrzaj>Stečajna masa iza RIVEX d.o.o., OIB 63445307447</izvorni_sadrzaj>
    <derivirana_varijabla naziv="DomainObject.Predmet.ProtustrankaNazivFormatedOIB_1">Stečajna masa iza RIVEX d.o.o., OIB 63445307447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LORIS RAK stečajni upravitelj</izvorni_sadrzaj>
    <derivirana_varijabla naziv="DomainObject.Predmet.StrankaFormated_1">  LORIS RAK stečajni upravitelj</derivirana_varijabla>
  </DomainObject.Predmet.StrankaFormated>
  <DomainObject.Predmet.StrankaFormatedOIB>
    <izvorni_sadrzaj>  LORIS RAK stečajni upravitelj, OIB 81830822007</izvorni_sadrzaj>
    <derivirana_varijabla naziv="DomainObject.Predmet.StrankaFormatedOIB_1">  LORIS RAK stečajni upravitelj, OIB 81830822007</derivirana_varijabla>
  </DomainObject.Predmet.StrankaFormatedOIB>
  <DomainObject.Predmet.StrankaFormatedWithAdress>
    <izvorni_sadrzaj> LORIS RAK stečajni upravitelj, Zagrebačka 18, 51000 Rijeka</izvorni_sadrzaj>
    <derivirana_varijabla naziv="DomainObject.Predmet.StrankaFormatedWithAdress_1"> LORIS RAK stečajni upravitelj, Zagrebačka 18, 51000 Rijeka</derivirana_varijabla>
  </DomainObject.Predmet.StrankaFormatedWithAdress>
  <DomainObject.Predmet.StrankaFormatedWithAdressOIB>
    <izvorni_sadrzaj> LORIS RAK stečajni upravitelj, OIB 81830822007, Zagrebačka 18, 51000 Rijeka</izvorni_sadrzaj>
    <derivirana_varijabla naziv="DomainObject.Predmet.StrankaFormatedWithAdressOIB_1"> LORIS RAK stečajni upravitelj, OIB 81830822007, Zagrebačka 18, 51000 Rijeka</derivirana_varijabla>
  </DomainObject.Predmet.StrankaFormatedWithAdressOIB>
  <DomainObject.Predmet.StrankaWithAdress>
    <izvorni_sadrzaj>LORIS RAK stečajni upravitelj Zagrebačka 18,51000 Rijeka</izvorni_sadrzaj>
    <derivirana_varijabla naziv="DomainObject.Predmet.StrankaWithAdress_1">LORIS RAK stečajni upravitelj Zagrebačka 18,51000 Rijeka</derivirana_varijabla>
  </DomainObject.Predmet.StrankaWithAdress>
  <DomainObject.Predmet.StrankaWithAdressOIB>
    <izvorni_sadrzaj>LORIS RAK stečajni upravitelj, OIB 81830822007, Zagrebačka 18,51000 Rijeka</izvorni_sadrzaj>
    <derivirana_varijabla naziv="DomainObject.Predmet.StrankaWithAdressOIB_1">LORIS RAK stečajni upravitelj, OIB 81830822007, Zagrebačka 18,51000 Rijeka</derivirana_varijabla>
  </DomainObject.Predmet.StrankaWithAdressOIB>
  <DomainObject.Predmet.StrankaNazivFormated>
    <izvorni_sadrzaj>LORIS RAK stečajni upravitelj</izvorni_sadrzaj>
    <derivirana_varijabla naziv="DomainObject.Predmet.StrankaNazivFormated_1">LORIS RAK stečajni upravitelj</derivirana_varijabla>
  </DomainObject.Predmet.StrankaNazivFormated>
  <DomainObject.Predmet.StrankaNazivFormatedOIB>
    <izvorni_sadrzaj>LORIS RAK stečajni upravitelj, OIB 81830822007</izvorni_sadrzaj>
    <derivirana_varijabla naziv="DomainObject.Predmet.StrankaNazivFormatedOIB_1">LORIS RAK stečajni upravitelj, OIB 81830822007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LORIS RAK stečajni upravitelj</item>
    </izvorni_sadrzaj>
    <derivirana_varijabla naziv="DomainObject.Predmet.StrankaListFormated_1">
      <item>LORIS RAK stečajni upravitelj</item>
    </derivirana_varijabla>
  </DomainObject.Predmet.StrankaListFormated>
  <DomainObject.Predmet.StrankaListFormatedOIB>
    <izvorni_sadrzaj>
      <item>LORIS RAK stečajni upravitelj, OIB 81830822007</item>
    </izvorni_sadrzaj>
    <derivirana_varijabla naziv="DomainObject.Predmet.StrankaListFormatedOIB_1">
      <item>LORIS RAK stečajni upravitelj, OIB 81830822007</item>
    </derivirana_varijabla>
  </DomainObject.Predmet.StrankaListFormatedOIB>
  <DomainObject.Predmet.StrankaListFormatedWithAdress>
    <izvorni_sadrzaj>
      <item>LORIS RAK stečajni upravitelj, Zagrebačka 18, 51000 Rijeka</item>
    </izvorni_sadrzaj>
    <derivirana_varijabla naziv="DomainObject.Predmet.StrankaListFormatedWithAdress_1">
      <item>LORIS RAK stečajni upravitelj, Zagrebačka 18, 51000 Rijeka</item>
    </derivirana_varijabla>
  </DomainObject.Predmet.StrankaListFormatedWithAdress>
  <DomainObject.Predmet.StrankaListFormatedWithAdressOIB>
    <izvorni_sadrzaj>
      <item>LORIS RAK stečajni upravitelj, OIB 81830822007, Zagrebačka 18, 51000 Rijeka</item>
    </izvorni_sadrzaj>
    <derivirana_varijabla naziv="DomainObject.Predmet.StrankaListFormatedWithAdressOIB_1">
      <item>LORIS RAK stečajni upravitelj, OIB 81830822007, Zagrebačka 18, 51000 Rijeka</item>
    </derivirana_varijabla>
  </DomainObject.Predmet.StrankaListFormatedWithAdressOIB>
  <DomainObject.Predmet.StrankaListNazivFormated>
    <izvorni_sadrzaj>
      <item>LORIS RAK stečajni upravitelj</item>
    </izvorni_sadrzaj>
    <derivirana_varijabla naziv="DomainObject.Predmet.StrankaListNazivFormated_1">
      <item>LORIS RAK stečajni upravitelj</item>
    </derivirana_varijabla>
  </DomainObject.Predmet.StrankaListNazivFormated>
  <DomainObject.Predmet.StrankaListNazivFormatedOIB>
    <izvorni_sadrzaj>
      <item>LORIS RAK stečajni upravitelj, OIB 81830822007</item>
    </izvorni_sadrzaj>
    <derivirana_varijabla naziv="DomainObject.Predmet.StrankaListNazivFormatedOIB_1">
      <item>LORIS RAK stečajni upravitelj, OIB 81830822007</item>
    </derivirana_varijabla>
  </DomainObject.Predmet.StrankaListNazivFormatedOIB>
  <DomainObject.Predmet.ProtuStrankaListFormated>
    <izvorni_sadrzaj>
      <item>Stečajna masa iza RIVEX d.o.o.</item>
    </izvorni_sadrzaj>
    <derivirana_varijabla naziv="DomainObject.Predmet.ProtuStrankaListFormated_1">
      <item>Stečajna masa iza RIVEX d.o.o.</item>
    </derivirana_varijabla>
  </DomainObject.Predmet.ProtuStrankaListFormated>
  <DomainObject.Predmet.ProtuStrankaListFormatedOIB>
    <izvorni_sadrzaj>
      <item>Stečajna masa iza RIVEX d.o.o., OIB 63445307447</item>
    </izvorni_sadrzaj>
    <derivirana_varijabla naziv="DomainObject.Predmet.ProtuStrankaListFormatedOIB_1">
      <item>Stečajna masa iza RIVEX d.o.o., OIB 63445307447</item>
    </derivirana_varijabla>
  </DomainObject.Predmet.ProtuStrankaListFormatedOIB>
  <DomainObject.Predmet.ProtuStrankaListFormatedWithAdress>
    <izvorni_sadrzaj>
      <item>Stečajna masa iza RIVEX d.o.o., Filipa Pavešića 1, 51262 Kraljevica</item>
    </izvorni_sadrzaj>
    <derivirana_varijabla naziv="DomainObject.Predmet.ProtuStrankaListFormatedWithAdress_1">
      <item>Stečajna masa iza RIVEX d.o.o., Filipa Pavešića 1, 51262 Kraljevica</item>
    </derivirana_varijabla>
  </DomainObject.Predmet.ProtuStrankaListFormatedWithAdress>
  <DomainObject.Predmet.ProtuStrankaListFormatedWithAdressOIB>
    <izvorni_sadrzaj>
      <item>Stečajna masa iza RIVEX d.o.o., OIB 63445307447, Filipa Pavešića 1, 51262 Kraljevica</item>
    </izvorni_sadrzaj>
    <derivirana_varijabla naziv="DomainObject.Predmet.ProtuStrankaListFormatedWithAdressOIB_1">
      <item>Stečajna masa iza RIVEX d.o.o., OIB 63445307447, Filipa Pavešića 1, 51262 Kraljevica</item>
    </derivirana_varijabla>
  </DomainObject.Predmet.ProtuStrankaListFormatedWithAdressOIB>
  <DomainObject.Predmet.ProtuStrankaListNazivFormated>
    <izvorni_sadrzaj>
      <item>Stečajna masa iza RIVEX d.o.o.</item>
    </izvorni_sadrzaj>
    <derivirana_varijabla naziv="DomainObject.Predmet.ProtuStrankaListNazivFormated_1">
      <item>Stečajna masa iza RIVEX d.o.o.</item>
    </derivirana_varijabla>
  </DomainObject.Predmet.ProtuStrankaListNazivFormated>
  <DomainObject.Predmet.ProtuStrankaListNazivFormatedOIB>
    <izvorni_sadrzaj>
      <item>Stečajna masa iza RIVEX d.o.o., OIB 63445307447</item>
    </izvorni_sadrzaj>
    <derivirana_varijabla naziv="DomainObject.Predmet.ProtuStrankaListNazivFormatedOIB_1">
      <item>Stečajna masa iza RIVEX d.o.o., OIB 63445307447</item>
    </derivirana_varijabla>
  </DomainObject.Predmet.ProtuStrankaListNazivFormatedOIB>
  <DomainObject.Predmet.OstaliListFormated>
    <izvorni_sadrzaj>
      <item>DRAGAN BACANOVIĆ</item>
    </izvorni_sadrzaj>
    <derivirana_varijabla naziv="DomainObject.Predmet.OstaliListFormated_1">
      <item>DRAGAN BACANOVIĆ</item>
    </derivirana_varijabla>
  </DomainObject.Predmet.OstaliListFormated>
  <DomainObject.Predmet.OstaliListFormatedOIB>
    <izvorni_sadrzaj>
      <item>DRAGAN BACANOVIĆ</item>
    </izvorni_sadrzaj>
    <derivirana_varijabla naziv="DomainObject.Predmet.OstaliListFormatedOIB_1">
      <item>DRAGAN BACANOVIĆ</item>
    </derivirana_varijabla>
  </DomainObject.Predmet.OstaliListFormatedOIB>
  <DomainObject.Predmet.OstaliListFormatedWithAdress>
    <izvorni_sadrzaj>
      <item>DRAGAN BACANOVIĆ</item>
    </izvorni_sadrzaj>
    <derivirana_varijabla naziv="DomainObject.Predmet.OstaliListFormatedWithAdress_1">
      <item>DRAGAN BACANOVIĆ</item>
    </derivirana_varijabla>
  </DomainObject.Predmet.OstaliListFormatedWithAdress>
  <DomainObject.Predmet.OstaliListFormatedWithAdressOIB>
    <izvorni_sadrzaj>
      <item>DRAGAN BACANOVIĆ</item>
    </izvorni_sadrzaj>
    <derivirana_varijabla naziv="DomainObject.Predmet.OstaliListFormatedWithAdressOIB_1">
      <item>DRAGAN BACANOVIĆ</item>
    </derivirana_varijabla>
  </DomainObject.Predmet.OstaliListFormatedWithAdressOIB>
  <DomainObject.Predmet.OstaliListNazivFormated>
    <izvorni_sadrzaj>
      <item>DRAGAN BACANOVIĆ</item>
    </izvorni_sadrzaj>
    <derivirana_varijabla naziv="DomainObject.Predmet.OstaliListNazivFormated_1">
      <item>DRAGAN BACANOVIĆ</item>
    </derivirana_varijabla>
  </DomainObject.Predmet.OstaliListNazivFormated>
  <DomainObject.Predmet.OstaliListNazivFormatedOIB>
    <izvorni_sadrzaj>
      <item>DRAGAN BACANOVIĆ</item>
    </izvorni_sadrzaj>
    <derivirana_varijabla naziv="DomainObject.Predmet.OstaliListNazivFormatedOIB_1"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LORIS RAK stečajni upravitelj</izvorni_sadrzaj>
    <derivirana_varijabla naziv="DomainObject.Predmet.StrankaIDrugi_1">LORIS RAK stečajni upravitelj</derivirana_varijabla>
  </DomainObject.Predmet.StrankaIDrugi>
  <DomainObject.Predmet.ProtustrankaIDrugi>
    <izvorni_sadrzaj>Stečajna masa iza RIVEX d.o.o.</izvorni_sadrzaj>
    <derivirana_varijabla naziv="DomainObject.Predmet.ProtustrankaIDrugi_1">Stečajna masa iza RIVEX d.o.o.</derivirana_varijabla>
  </DomainObject.Predmet.ProtustrankaIDrugi>
  <DomainObject.Predmet.StrankaIDrugiAdressOIB>
    <izvorni_sadrzaj>LORIS RAK stečajni upravitelj, OIB 81830822007, Zagrebačka 18, 51000 Rijeka</izvorni_sadrzaj>
    <derivirana_varijabla naziv="DomainObject.Predmet.StrankaIDrugiAdressOIB_1">LORIS RAK stečajni upravitelj, OIB 81830822007, Zagrebačka 18, 51000 Rijeka</derivirana_varijabla>
  </DomainObject.Predmet.StrankaIDrugiAdressOIB>
  <DomainObject.Predmet.ProtustrankaIDrugiAdressOIB>
    <izvorni_sadrzaj>Stečajna masa iza RIVEX d.o.o., OIB 63445307447, Filipa Pavešića 1, 51262 Kraljevica</izvorni_sadrzaj>
    <derivirana_varijabla naziv="DomainObject.Predmet.ProtustrankaIDrugiAdressOIB_1">Stečajna masa iza RIVEX d.o.o., OIB 63445307447, Filipa Pavešića 1, 51262 Kraljevica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LORIS RAK stečajni upravitelj</item>
      <item>Stečajna masa iza RIVEX d.o.o.</item>
      <item>DRAGAN BACANOVIĆ</item>
    </izvorni_sadrzaj>
    <derivirana_varijabla naziv="DomainObject.Predmet.SudioniciListNaziv_1">
      <item>LORIS RAK stečajni upravitelj</item>
      <item>Stečajna masa iza RIVEX d.o.o.</item>
      <item>DRAGAN BACANOVIĆ</item>
    </derivirana_varijabla>
  </DomainObject.Predmet.SudioniciListNaziv>
  <DomainObject.Predmet.SudioniciListAdressOIB>
    <izvorni_sadrzaj>
      <item>LORIS RAK stečajni upravitelj, OIB 81830822007, Zagrebačka 18,51000 Rijeka</item>
      <item>Stečajna masa iza RIVEX d.o.o., OIB 63445307447, Filipa Pavešića 1,51262 Kraljevica</item>
      <item>DRAGAN BACANOVIĆ</item>
    </izvorni_sadrzaj>
    <derivirana_varijabla naziv="DomainObject.Predmet.SudioniciListAdressOIB_1">
      <item>LORIS RAK stečajni upravitelj, OIB 81830822007, Zagrebačka 18,51000 Rijeka</item>
      <item>Stečajna masa iza RIVEX d.o.o., OIB 63445307447, Filipa Pavešića 1,51262 Kraljevica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81830822007</item>
      <item>, OIB 63445307447</item>
      <item>, OIB null</item>
    </izvorni_sadrzaj>
    <derivirana_varijabla naziv="DomainObject.Predmet.SudioniciListNazivOIB_1">
      <item>, OIB 81830822007</item>
      <item>, OIB 63445307447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St-494/2018-4</izvorni_sadrzaj>
    <derivirana_varijabla naziv="DomainObject.PredzadnjaOdlukaIzPredmeta.Oznaka_1">St-494/2018-4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A131BF-F574-4EB1-9001-8D0AFB1863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283</properties:Words>
  <properties:Characters>1464</properties:Characters>
  <properties:Lines>56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2018-11-07T09:55:00Z</dcterms:created>
  <dc:creator>rcerneka</dc:creator>
  <cp:lastModifiedBy>Jasna Radulović</cp:lastModifiedBy>
  <cp:lastPrinted>2018-11-07T09:59:00Z</cp:lastPrinted>
  <dcterms:modified xmlns:xsi="http://www.w3.org/2001/XMLSchema-instance" xsi:type="dcterms:W3CDTF">2018-11-07T10:00:00Z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(494-18 utvrđeno osporeno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