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aa4b" w14:paraId="abeaa4b" w:rsidRDefault="005C668D" w:rsidP="005C668D" w:rsidR="005C668D" w:rsidRPr="00BF11A3">
      <w:pPr>
        <w:widowControl w:val="false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noProof/>
        </w:rPr>
        <w:t xml:space="preserve">              </w:t>
      </w:r>
      <w:r w:rsidRPr="00BF11A3">
        <w:rPr>
          <w:bCs/>
          <w:snapToGrid w:val="false"/>
        </w:rPr>
        <w:t xml:space="preserve">   </w:t>
      </w:r>
      <w:r>
        <w:rPr>
          <w:bCs/>
          <w:snapToGrid w:val="false"/>
        </w:rPr>
        <w:t xml:space="preserve">   </w:t>
      </w:r>
      <w:r w:rsidRPr="00BF11A3">
        <w:rPr>
          <w:bCs/>
          <w:snapToGrid w:val="false"/>
        </w:rPr>
        <w:t xml:space="preserve">  </w:t>
      </w:r>
      <w:r w:rsidRPr="00BF11A3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  <w:t xml:space="preserve">                             </w:t>
      </w:r>
    </w:p>
    <w:p w:rsidRDefault="005C668D" w:rsidP="005C668D" w:rsidR="005C668D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 xml:space="preserve">       REPUBLIKA HRVATSKA</w:t>
      </w:r>
    </w:p>
    <w:p w:rsidRDefault="005C668D" w:rsidP="005C668D" w:rsidR="005C668D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>TRGOVAČKI SUD U VARAŽDINU</w:t>
      </w:r>
    </w:p>
    <w:p w:rsidRDefault="005C668D" w:rsidP="005C668D" w:rsidR="005C668D" w:rsidRPr="00BF11A3">
      <w:pPr>
        <w:widowControl w:val="false"/>
        <w:rPr>
          <w:bCs/>
          <w:snapToGrid w:val="false"/>
        </w:rPr>
      </w:pPr>
      <w:r w:rsidRPr="00BF11A3">
        <w:rPr>
          <w:snapToGrid w:val="false"/>
        </w:rPr>
        <w:t xml:space="preserve">                  B. Radić 2</w:t>
      </w:r>
      <w:r w:rsidRPr="00BF11A3">
        <w:rPr>
          <w:bCs/>
          <w:snapToGrid w:val="false"/>
        </w:rPr>
        <w:t xml:space="preserve">                   </w:t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</w:p>
    <w:p w:rsidRDefault="005C668D" w:rsidP="005C668D" w:rsidR="005C668D" w:rsidRPr="00BF11A3"/>
    <w:p w:rsidRDefault="005C668D" w:rsidP="005C668D" w:rsidR="005C668D" w:rsidRPr="00BF11A3"/>
    <w:p w:rsidRDefault="005C668D" w:rsidP="005C668D" w:rsidR="005C668D" w:rsidRPr="00BF11A3">
      <w:pPr>
        <w:jc w:val="center"/>
      </w:pPr>
      <w:r w:rsidRPr="00BF11A3">
        <w:t>U  I M E  R E P U B L I K E  H R V A T S K E</w:t>
      </w:r>
    </w:p>
    <w:p w:rsidRDefault="005C668D" w:rsidP="005C668D" w:rsidR="005C668D" w:rsidRPr="00BF11A3"/>
    <w:p w:rsidRDefault="005C668D" w:rsidP="005C668D" w:rsidR="005C668D" w:rsidRPr="00BF11A3">
      <w:pPr>
        <w:jc w:val="center"/>
      </w:pPr>
      <w:r w:rsidRPr="00BF11A3">
        <w:t>R J E Š E NJ E</w:t>
      </w:r>
    </w:p>
    <w:p w:rsidRDefault="006B2A75" w:rsidP="006B2A75" w:rsidR="006B2A75">
      <w:pPr>
        <w:rPr>
          <w:noProof/>
          <w:lang w:eastAsia="hr-HR"/>
        </w:rPr>
      </w:pPr>
    </w:p>
    <w:p w:rsidRDefault="00B013BF" w:rsidP="006B2A75" w:rsidR="00B013BF">
      <w:pPr>
        <w:rPr>
          <w:noProof/>
          <w:lang w:eastAsia="hr-HR"/>
        </w:rPr>
      </w:pPr>
    </w:p>
    <w:p w:rsidRDefault="006B2A75" w:rsidP="005C668D" w:rsidR="006B2A75"/>
    <w:p w:rsidRDefault="006B2A75" w:rsidP="002F5E9C" w:rsidR="006B2A75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</w:t>
      </w:r>
      <w:r w:rsidR="005C668D">
        <w:t>BAUMIX d.o.o., Kuršanec, Poljska 10, Čakovec, OIB: 70485911834</w:t>
      </w:r>
      <w:r w:rsidR="00AA3B3B">
        <w:t xml:space="preserve">, </w:t>
      </w:r>
      <w:r w:rsidR="00D724AC">
        <w:t>9</w:t>
      </w:r>
      <w:r w:rsidR="005C668D">
        <w:t>. kolovoza 2017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>I/ Obustavlja se skraćeni stečajni postupak nad dužnikom</w:t>
      </w:r>
      <w:r w:rsidR="005C668D">
        <w:t xml:space="preserve"> BAUMIX d.o.o., Kuršanec, Poljska 10, Čakovec, OIB: 70485911834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>II/ O pokretanju prethodnog postupka odnosno o otvaranju stečajnog postupka nad dužnikom</w:t>
      </w:r>
      <w:r w:rsidR="005C668D">
        <w:t xml:space="preserve"> BAUMIX d.o.o., Kuršanec, Poljska 10, Čakovec, OIB: 70485911834</w:t>
      </w:r>
      <w:r>
        <w:t>, sud će donijeti posebno rješenje.</w:t>
      </w:r>
    </w:p>
    <w:p w:rsidRDefault="00D724AC" w:rsidP="006B2A75" w:rsidR="00D724AC">
      <w:pPr>
        <w:jc w:val="center"/>
      </w:pPr>
    </w:p>
    <w:p w:rsidRDefault="00D724AC" w:rsidP="006B2A75" w:rsidR="00D724AC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D724AC" w:rsidP="006B2A75" w:rsidR="00D724A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5C668D">
        <w:t>8. lipnja 2017</w:t>
      </w:r>
      <w:r>
        <w:t>. godine podnijela zahtjev za pokretanje skraćenog stečajnog postupka nad dužnikom</w:t>
      </w:r>
      <w:r w:rsidR="005C668D">
        <w:t xml:space="preserve"> BAUMIX d.o.o., Kuršanec, Poljska 10, Čakovec, OIB: 70485911834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5C668D">
        <w:rPr>
          <w:color w:val="000000"/>
          <w:shd w:fill="FFFFFF" w:color="auto" w:val="clear"/>
        </w:rPr>
        <w:t>9. lipnja 2017</w:t>
      </w:r>
      <w:r w:rsidRPr="00C91655">
        <w:rPr>
          <w:color w:val="000000"/>
          <w:shd w:fill="FFFFFF" w:color="auto" w:val="clear"/>
        </w:rPr>
        <w:t>. g.</w:t>
      </w:r>
      <w:r>
        <w:rPr>
          <w:color w:val="000000"/>
          <w:shd w:fill="FFFFFF" w:color="auto" w:val="clear"/>
        </w:rPr>
        <w:t xml:space="preserve">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6B2A75" w:rsidP="006B2A75" w:rsidR="006B2A75">
      <w:pPr>
        <w:ind w:firstLine="720"/>
        <w:jc w:val="both"/>
        <w:rPr>
          <w:color w:val="000000"/>
        </w:rPr>
      </w:pPr>
    </w:p>
    <w:p w:rsidRDefault="006B2A75" w:rsidP="006B2A75" w:rsidR="00C91655" w:rsidRPr="00F658D0">
      <w:pPr>
        <w:jc w:val="both"/>
        <w:rPr>
          <w:color w:val="FF0000"/>
        </w:rPr>
      </w:pPr>
      <w:r>
        <w:tab/>
        <w:t xml:space="preserve">Nadalje je zaprimljen </w:t>
      </w:r>
      <w:r w:rsidR="00C91655">
        <w:t>prijedlog vjerovnika</w:t>
      </w:r>
      <w:r w:rsidR="005C668D">
        <w:t xml:space="preserve"> Republike Hrvatske, Ministarstva financija, Porezne uprave, Područnog ureda Sjeverna Hrvatska</w:t>
      </w:r>
      <w:r w:rsidR="00C91655">
        <w:t>, za otvaranje stečajnog postupka nad dužnikom</w:t>
      </w:r>
      <w:r w:rsidR="005C668D">
        <w:t xml:space="preserve"> BAUMIX d.o.o.</w:t>
      </w:r>
      <w:r w:rsidR="00C91655">
        <w:t xml:space="preserve"> U prijedlogu je vjerovnik naveo da ima tražbinu prema dužniku u iznosu od </w:t>
      </w:r>
      <w:r w:rsidR="005C668D">
        <w:t>29.062,10</w:t>
      </w:r>
      <w:r w:rsidR="00E833F4">
        <w:t xml:space="preserve"> kn koja se temelji na knjigovodstvenoj kartici – stanju računa poreznog obveznika na dan 13. srpnja 2017.</w:t>
      </w:r>
    </w:p>
    <w:p w:rsidRDefault="00C91655" w:rsidP="006B2A75" w:rsidR="006B2A75">
      <w:pPr>
        <w:ind w:firstLine="708"/>
        <w:jc w:val="both"/>
      </w:pPr>
      <w:r>
        <w:lastRenderedPageBreak/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>O pokretanju prethodnog postupka odnosno otvaranju stečajnog postupka nad dužnikom</w:t>
      </w:r>
      <w:r w:rsidR="00F658D0">
        <w:t xml:space="preserve"> BAUMIX d.o.o., Kuršanec, Poljska 10, Čakovec, OIB: 70485911834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D724AC">
        <w:t>9</w:t>
      </w:r>
      <w:r w:rsidR="00F658D0">
        <w:t>. kolovoza 2017</w:t>
      </w:r>
      <w:r>
        <w:t>. godine.</w:t>
      </w:r>
    </w:p>
    <w:p w:rsidRDefault="006B2A75" w:rsidP="00D9181B" w:rsidR="006B2A75"/>
    <w:p w:rsidRDefault="006B2A75" w:rsidP="00D724AC" w:rsidR="00D724A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D724AC" w:rsidP="00D724AC" w:rsidR="00D724AC">
      <w:pPr>
        <w:ind w:left="4956"/>
        <w:jc w:val="center"/>
      </w:pPr>
      <w:r>
        <w:t>SUDAC</w:t>
      </w:r>
    </w:p>
    <w:p w:rsidRDefault="00D724AC" w:rsidP="00D724AC" w:rsidR="00D724AC">
      <w:pPr>
        <w:ind w:left="4956"/>
        <w:jc w:val="center"/>
      </w:pPr>
    </w:p>
    <w:p w:rsidRDefault="00D724AC" w:rsidP="00D724AC" w:rsidR="00D724AC">
      <w:pPr>
        <w:ind w:left="4956"/>
        <w:jc w:val="center"/>
      </w:pPr>
    </w:p>
    <w:p w:rsidRDefault="00D724AC" w:rsidP="00D724AC" w:rsidR="00D724AC">
      <w:pPr>
        <w:ind w:left="4956"/>
        <w:jc w:val="center"/>
      </w:pPr>
      <w:r>
        <w:t>Ksenija Flack-Makitan, v.r.</w:t>
      </w:r>
    </w:p>
    <w:p w:rsidRDefault="00D724AC" w:rsidP="00D724AC" w:rsidR="00D724AC" w:rsidRPr="005F7637">
      <w:pPr>
        <w:jc w:val="both"/>
      </w:pPr>
    </w:p>
    <w:p w:rsidRDefault="00D724AC" w:rsidP="00D724AC" w:rsidR="00D724AC" w:rsidRPr="005F7637">
      <w:pPr>
        <w:ind w:left="4956"/>
        <w:jc w:val="both"/>
      </w:pPr>
      <w:r w:rsidRPr="005F7637">
        <w:t>Za točnost otpravka – ovlašteni službenik:</w:t>
      </w:r>
    </w:p>
    <w:p w:rsidRDefault="006B2A75" w:rsidP="00D724AC" w:rsidR="006B2A75">
      <w:pPr>
        <w:ind w:firstLine="720"/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08"/>
        <w:jc w:val="both"/>
      </w:pPr>
      <w:r>
        <w:t>Protiv ovoga rješenja može se podnijeti žalba u roku od osam dana, a nakon isteka o</w:t>
      </w:r>
      <w:r w:rsidR="00F658D0">
        <w:t>sam dana od njegove objave na e-O</w:t>
      </w:r>
      <w:r>
        <w:t>glasnoj ploči suda, pisano u četiri primjerka, putem ovoga suda, o kojoj odlučuje Visoki trgovački sud Republike Hrvatske.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9A7F5E" w:rsidP="006B2A75" w:rsidR="009A7F5E">
      <w:pPr>
        <w:jc w:val="both"/>
      </w:pPr>
    </w:p>
    <w:p w:rsidRDefault="006B2A75" w:rsidP="006B2A75" w:rsidR="00E833F4">
      <w:pPr>
        <w:jc w:val="both"/>
      </w:pPr>
      <w:r>
        <w:t>DNA:</w:t>
      </w:r>
    </w:p>
    <w:p w:rsidRDefault="00E833F4" w:rsidP="00E833F4" w:rsidR="00E833F4">
      <w:pPr>
        <w:jc w:val="both"/>
      </w:pPr>
    </w:p>
    <w:p w:rsidRDefault="006B2A75" w:rsidP="00173268" w:rsidR="006B2A75">
      <w:pPr>
        <w:pStyle w:val="Odlomakpopisa"/>
        <w:numPr>
          <w:ilvl w:val="0"/>
          <w:numId w:val="6"/>
        </w:numPr>
        <w:jc w:val="both"/>
      </w:pPr>
      <w:r>
        <w:t xml:space="preserve">Predlagatelj Financijska agencija, Regionalni centar Zagreb, Podružnica Varaždin, </w:t>
      </w:r>
    </w:p>
    <w:p w:rsidRDefault="006B2A75" w:rsidP="00E833F4" w:rsidR="006B2A75">
      <w:pPr>
        <w:pStyle w:val="Odlomakpopisa"/>
        <w:numPr>
          <w:ilvl w:val="0"/>
          <w:numId w:val="5"/>
        </w:numPr>
        <w:jc w:val="both"/>
      </w:pPr>
      <w:r>
        <w:t>Cesarca 2</w:t>
      </w:r>
      <w:r w:rsidR="00D724AC">
        <w:t>,</w:t>
      </w:r>
    </w:p>
    <w:p w:rsidRDefault="00D724AC" w:rsidP="00D724AC" w:rsidR="00D724AC">
      <w:pPr>
        <w:pStyle w:val="Odlomakpopisa"/>
        <w:numPr>
          <w:ilvl w:val="0"/>
          <w:numId w:val="6"/>
        </w:numPr>
        <w:jc w:val="both"/>
      </w:pPr>
      <w:r>
        <w:t>Republika Hrvatska, Ministarstvo financija, Porezna uprava Varaždin, po Županijskom državnom odvjetništvu u Varaždinu, Građansko-upravnom odjelu, B. Radić 2,</w:t>
      </w:r>
    </w:p>
    <w:p w:rsidRDefault="00D724AC" w:rsidP="00D724AC" w:rsidR="00D724AC">
      <w:pPr>
        <w:pStyle w:val="Odlomakpopisa"/>
        <w:numPr>
          <w:ilvl w:val="0"/>
          <w:numId w:val="6"/>
        </w:numPr>
        <w:jc w:val="both"/>
      </w:pPr>
      <w:r>
        <w:t>Dužnik,</w:t>
      </w:r>
      <w:r w:rsidRPr="00D724AC">
        <w:t xml:space="preserve"> </w:t>
      </w:r>
      <w:r>
        <w:t>BAUMIX d.o.o., Kuršanec, Poljska 10, Čakovec,</w:t>
      </w:r>
    </w:p>
    <w:p w:rsidRDefault="00D724AC" w:rsidP="00D724AC" w:rsidR="00D724AC">
      <w:pPr>
        <w:pStyle w:val="Odlomakpopisa"/>
        <w:numPr>
          <w:ilvl w:val="0"/>
          <w:numId w:val="6"/>
        </w:numPr>
        <w:jc w:val="both"/>
      </w:pPr>
      <w:r>
        <w:t>E-Oglasna ploča suda</w:t>
      </w:r>
    </w:p>
    <w:p w:rsidRDefault="00E833F4" w:rsidP="00E833F4" w:rsidR="00E833F4">
      <w:pPr>
        <w:jc w:val="both"/>
      </w:pPr>
    </w:p>
    <w:p w:rsidRDefault="00E833F4" w:rsidP="00E833F4" w:rsidR="00E833F4">
      <w:pPr>
        <w:pStyle w:val="Odlomakpopisa"/>
        <w:ind w:left="1260"/>
        <w:jc w:val="both"/>
      </w:pPr>
    </w:p>
    <w:p w:rsidRDefault="006B2A75" w:rsidP="006B2A75" w:rsidR="006B2A75"/>
    <w:p w:rsidRDefault="00B020A4" w:rsidR="00B020A4"/>
    <w:p w:rsidRDefault="009A7F5E" w:rsidP="009A7F5E" w:rsidR="009A7F5E"/>
    <w:sectPr w:rsidSect="00D724AC" w:rsidR="009A7F5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204" w:rsidP="002F5E9C" w:rsidR="00043204">
      <w:r>
        <w:separator/>
      </w:r>
    </w:p>
  </w:endnote>
  <w:endnote w:id="0" w:type="continuationSeparator">
    <w:p w:rsidRDefault="00043204" w:rsidP="002F5E9C" w:rsidR="0004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204" w:rsidP="002F5E9C" w:rsidR="00043204">
      <w:r>
        <w:separator/>
      </w:r>
    </w:p>
  </w:footnote>
  <w:footnote w:id="0" w:type="continuationSeparator">
    <w:p w:rsidRDefault="00043204" w:rsidP="002F5E9C" w:rsidR="00043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2446633"/>
      <w:docPartObj>
        <w:docPartGallery w:val="Page Numbers (Top of Page)"/>
        <w:docPartUnique/>
      </w:docPartObj>
    </w:sdtPr>
    <w:sdtEndPr/>
    <w:sdtContent>
      <w:p w:rsidRDefault="00D724AC" w:rsidR="00D724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81B">
          <w:rPr>
            <w:noProof/>
          </w:rPr>
          <w:t>2</w:t>
        </w:r>
        <w:r>
          <w:fldChar w:fldCharType="end"/>
        </w:r>
      </w:p>
    </w:sdtContent>
  </w:sdt>
  <w:p w:rsidRDefault="00D724AC" w:rsidP="00AF7949" w:rsidR="00AF7949">
    <w:pPr>
      <w:pStyle w:val="Zaglavlje"/>
      <w:jc w:val="right"/>
    </w:pPr>
    <w:r>
      <w:t>Poslovni broj: 1 St-323/17-5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4AC" w:rsidR="00D724AC">
    <w:pPr>
      <w:pStyle w:val="Zaglavlje"/>
    </w:pPr>
    <w:r>
      <w:tab/>
    </w:r>
    <w:r>
      <w:tab/>
      <w:t>Poslovni broj: 1 St-323/17-5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453C2"/>
    <w:multiLevelType w:val="hybridMultilevel"/>
    <w:tmpl w:val="FCC84C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257C90"/>
    <w:multiLevelType w:val="hybridMultilevel"/>
    <w:tmpl w:val="0BA659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4637E"/>
    <w:multiLevelType w:val="hybridMultilevel"/>
    <w:tmpl w:val="5498CC4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4D462DE0"/>
    <w:multiLevelType w:val="hybridMultilevel"/>
    <w:tmpl w:val="671E48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43204"/>
    <w:rsid w:val="000969A8"/>
    <w:rsid w:val="00173268"/>
    <w:rsid w:val="00272CF3"/>
    <w:rsid w:val="002F5E9C"/>
    <w:rsid w:val="0033180C"/>
    <w:rsid w:val="003B5183"/>
    <w:rsid w:val="00495D1E"/>
    <w:rsid w:val="005C668D"/>
    <w:rsid w:val="006B2A75"/>
    <w:rsid w:val="0070520A"/>
    <w:rsid w:val="009A7F5E"/>
    <w:rsid w:val="00A64D61"/>
    <w:rsid w:val="00AA3B3B"/>
    <w:rsid w:val="00B013BF"/>
    <w:rsid w:val="00B020A4"/>
    <w:rsid w:val="00C91655"/>
    <w:rsid w:val="00D577EF"/>
    <w:rsid w:val="00D724AC"/>
    <w:rsid w:val="00D9181B"/>
    <w:rsid w:val="00DC6722"/>
    <w:rsid w:val="00E833F4"/>
    <w:rsid w:val="00EA7B94"/>
    <w:rsid w:val="00F6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8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8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8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8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8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8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8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8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St-323/2017-5</izvorni_sadrzaj>
    <derivirana_varijabla naziv="DomainObject.Oznaka_1">St-323/2017-5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Hrvatska, Ministarstvo financija, Porezna uprava , Područni ured Čakovec zastupanog po punomoćniku Županijsko državno odvjetništvo u Varaždinu</izvorni_sadrzaj>
    <derivirana_varijabla naziv="DomainObject.Predmet.StrankaFormated_1">  Financijska agencija; Republika Hrvatska, Ministarstvo financija, Porezna uprava , Područni ured Čakovec zastupanog po punomoćniku Županijsko državno odvjetništvo u Varaždinu</derivirana_varijabla>
  </DomainObject.Predmet.StrankaFormated>
  <DomainObject.Predmet.StrankaFormatedOIB>
    <izvorni_sadrzaj>  Financijska agencija, OIB 85821130368; Republika Hrvatska, Ministarstvo financija, Porezna uprava , Područni ured Čakovec zastupanog po punomoćniku Županijsko državno odvjetništvo u Varaždinu</izvorni_sadrzaj>
    <derivirana_varijabla naziv="DomainObject.Predmet.StrankaFormatedOIB_1">  Financijska agencija, OIB 85821130368; Republika Hrvatska, Ministarstvo financija, Porezna uprava , Područni ured Čakovec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Hrvatska, Ministarstvo financija, Porezna uprava , Područni ured Čakovec, Otokara Keršovanija 11, 40000 Čakovec zastupanog po punomoćniku Županijsko državno odvjetništvo u Varaždinu</izvorni_sadrzaj>
    <derivirana_varijabla naziv="DomainObject.Predmet.StrankaFormatedWithAdress_1"> Financijska agencija, Ulica grada Vukovara 70, 10000 Zagreb; Republika Hrvatska, Ministarstvo financija, Porezna uprava ,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Hrvatska, Ministarstvo financija, Porezna uprava , Područni ured Čakovec, Otokara Keršovanija 11, 40000 Čakovec zastupanog po punomoćniku Županijsko državno odvjetništvo u Varaždinu</izvorni_sadrzaj>
    <derivirana_varijabla naziv="DomainObject.Predmet.StrankaFormatedWithAdressOIB_1"> Financijska agencija, OIB 85821130368, Ulica grada Vukovara 70, 10000 Zagreb; Republika Hrvatska, Ministarstvo financija, Porezna uprava , Područni ured Čakovec, Otokara Keršovanija 11, 40000 Čakovec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Hrvatska, Ministarstvo financija, Porezna uprava , Područni ured Čakovec Otokara Keršovanija 11,40000 Čakovec</izvorni_sadrzaj>
    <derivirana_varijabla naziv="DomainObject.Predmet.StrankaWithAdress_1">Financijska agencija Ulica grada Vukovara 70,10000 Zagreb,Republika Hrvatska, Ministarstvo financija, Porezna uprava , Područni ured Čakovec Otokara Keršovanija 11,40000 Čakovec</derivirana_varijabla>
  </DomainObject.Predmet.StrankaWithAdress>
  <DomainObject.Predmet.StrankaWithAdressOIB>
    <izvorni_sadrzaj>Financijska agencija, OIB 85821130368, Ulica grada Vukovara 70,10000 Zagreb,Republika Hrvatska, Ministarstvo financija, Porezna uprava , Područni ured Čakovec, Otokara Keršovanija 11,40000 Čakovec</izvorni_sadrzaj>
    <derivirana_varijabla naziv="DomainObject.Predmet.StrankaWithAdressOIB_1">Financijska agencija, OIB 85821130368, Ulica grada Vukovara 70,10000 Zagreb,Republika Hrvatska, Ministarstvo financija, Porezna uprava , Područni ured Čakovec, Otokara Keršovanija 11,40000 Čakovec</derivirana_varijabla>
  </DomainObject.Predmet.StrankaWithAdressOIB>
  <DomainObject.Predmet.StrankaNazivFormated>
    <izvorni_sadrzaj>Financijska agencija,Republika Hrvatska, Ministarstvo financija, Porezna uprava , Područni ured Čakovec</izvorni_sadrzaj>
    <derivirana_varijabla naziv="DomainObject.Predmet.StrankaNazivFormated_1">Financijska agencija,Republika Hrvatska, Ministarstvo financija, Porezna uprava , Područni ured Čakovec</derivirana_varijabla>
  </DomainObject.Predmet.StrankaNazivFormated>
  <DomainObject.Predmet.StrankaNazivFormatedOIB>
    <izvorni_sadrzaj>Financijska agencija, OIB 85821130368,Republika Hrvatska, Ministarstvo financija, Porezna uprava , Područni ured Čakovec</izvorni_sadrzaj>
    <derivirana_varijabla naziv="DomainObject.Predmet.StrankaNazivFormatedOIB_1">Financijska agencija, OIB 85821130368,Republika Hrvatska, Ministarstvo financija, Porezna uprava ,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49016.40</izvorni_sadrzaj>
    <derivirana_varijabla naziv="DomainObject.Predmet.TrenutnaVrijednost_1">49016.40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Hrvatska, Ministarstvo financija, Porezna uprava , Područni ured Čakovec zastupanog po punomoćniku Županijsko državno odvjetništvo u Varaždinu</item>
    </izvorni_sadrzaj>
    <derivirana_varijabla naziv="DomainObject.Predmet.StrankaListFormated_1">
      <item>Financijska agencija</item>
      <item>Republika Hrvatska, Ministarstvo financija, Porezna uprava , Područni ured Čakovec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Hrvatska, Ministarstvo financija, Porezna uprava , Područni ured Čakovec zastupanog po punomoćniku Županijsko državno odvjetništvo u Varaždinu</item>
    </izvorni_sadrzaj>
    <derivirana_varijabla naziv="DomainObject.Predmet.StrankaListFormatedOIB_1">
      <item>Financijska agencija, OIB 85821130368</item>
      <item>Republika Hrvatska, Ministarstvo financija, Porezna uprava , Područni ured Čakovec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Hrvatska, Ministarstvo financija, Porezna uprava , Područni ured Čakovec, Otokara Keršovanija 11, 40000 Čakovec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Hrvatska, Ministarstvo financija, Porezna uprava ,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Hrvatska, Ministarstvo financija, Porezna uprava , Područni ured Čakovec, Otokara Keršovanija 11, 40000 Čakovec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Hrvatska, Ministarstvo financija, Porezna uprava , Područni ured Čakovec,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Hrvatska, Ministarstvo financija, Porezna uprava , Područni ured Čakovec</item>
    </izvorni_sadrzaj>
    <derivirana_varijabla naziv="DomainObject.Predmet.StrankaListNazivFormated_1">
      <item>Financijska agencija</item>
      <item>Republika Hrvatska, Ministarstvo financija, Porezna uprava , Područni ured Čakovec</item>
    </derivirana_varijabla>
  </DomainObject.Predmet.StrankaListNazivFormated>
  <DomainObject.Predmet.StrankaListNazivFormatedOIB>
    <izvorni_sadrzaj>
      <item>Financijska agencija, OIB 85821130368</item>
      <item>Republika Hrvatska, Ministarstvo financija, Porezna uprava , Područni ured Čakovec</item>
    </izvorni_sadrzaj>
    <derivirana_varijabla naziv="DomainObject.Predmet.StrankaListNazivFormatedOIB_1">
      <item>Financijska agencija, OIB 85821130368</item>
      <item>Republika Hrvatska, Ministarstvo financija, Porezna uprava , Područni ured Čakovec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 punomoćnik sudionika u postupku Republika Hrvatska, Ministarstvo financija, Porezna uprava , Područni ured Čakovec</item>
    </izvorni_sadrzaj>
    <derivirana_varijabla naziv="DomainObject.Predmet.OstaliListFormated_1">
      <item>e-oglasna ploča</item>
      <item>Sudski registar</item>
      <item>Županijsko državno odvjetništvo u Varaždinu punomoćnik sudionika u postupku Republika Hrvatska, Ministarstvo financija, Porezna uprava , Područni ured Čakovec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 punomoćnik sudionika u postupku Republika Hrvatska, Ministarstvo financija, Porezna uprava , Područni ured Čakovec</item>
    </izvorni_sadrzaj>
    <derivirana_varijabla naziv="DomainObject.Predmet.OstaliListFormatedOIB_1">
      <item>e-oglasna ploča</item>
      <item>Sudski registar</item>
      <item>Županijsko državno odvjetništvo u Varaždinu punomoćnik sudionika u postupku Republika Hrvatska, Ministarstvo financija, Porezna uprava , Područni ured Čakovec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Varaždinu, Ul. braće Radić 2, 42000 Varaždin punomoćnik sudionika u postupku Republika Hrvatska, Ministarstvo financija, Porezna uprava , Područni ured Čakovec</item>
    </izvorni_sadrzaj>
    <derivirana_varijabla naziv="DomainObject.Predmet.OstaliListFormatedWithAdress_1">
      <item>e-oglasna ploča</item>
      <item>Sudski registar</item>
      <item>Županijsko državno odvjetništvo u Varaždinu, Ul. braće Radić 2, 42000 Varaždin punomoćnik sudionika u postupku Republika Hrvatska, Ministarstvo financija, Porezna uprava , Područni ured Čakovec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Varaždinu, Ul. braće Radić 2, 42000 Varaždin punomoćnik sudionika u postupku Republika Hrvatska, Ministarstvo financija, Porezna uprava , Područni ured Čakovec</item>
    </izvorni_sadrzaj>
    <derivirana_varijabla naziv="DomainObject.Predmet.OstaliListFormatedWithAdressOIB_1">
      <item>e-oglasna ploča</item>
      <item>Sudski registar</item>
      <item>Županijsko državno odvjetništvo u Varaždinu, Ul. braće Radić 2, 42000 Varaždin punomoćnik sudionika u postupku Republika Hrvatska, Ministarstvo financija, Porezna uprava , Područni ured Čakovec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</izvorni_sadrzaj>
    <derivirana_varijabla naziv="DomainObject.Predmet.OstaliListNazivFormated_1">
      <item>e-oglasna ploča</item>
      <item>Sudski registar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</izvorni_sadrzaj>
    <derivirana_varijabla naziv="DomainObject.Predmet.OstaliListNazivFormatedOIB_1">
      <item>e-oglasna ploča</item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St-323/2017-5</izvorni_sadrzaj>
    <derivirana_varijabla naziv="DomainObject.PoslovniBrojDokumenta_1">St-323/2017-5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BAUMIX društvo s ograničenom odgovornošću za trgovinu i proizvodnju</item>
      <item>e-oglasna ploča</item>
      <item>Sudski registar</item>
      <item>Republika Hrvatska, Ministarstvo financija, Porezna uprava , Područni ured Čakovec</item>
      <item>Županijsko državno odvjetništvo u Varaždinu</item>
    </izvorni_sadrzaj>
    <derivirana_varijabla naziv="DomainObject.Predmet.SudioniciListNaziv_1">
      <item>Financijska agencija</item>
      <item>BAUMIX društvo s ograničenom odgovornošću za trgovinu i proizvodnju</item>
      <item>e-oglasna ploča</item>
      <item>Sudski registar</item>
      <item>Republika Hrvatska, Ministarstvo financija, Porezna uprava , Područni ured Čakovec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BAUMIX društvo s ograničenom odgovornošću za trgovinu i proizvodnju, OIB 70485911834, Poljska 10,40000 Kuršanec</item>
      <item>e-oglasna ploča</item>
      <item>Sudski registar</item>
      <item>Republika Hrvatska, Ministarstvo financija, Porezna uprava , Područni ured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agencija, OIB 85821130368, Ulica grada Vukovara 70,10000 Zagreb</item>
      <item>BAUMIX društvo s ograničenom odgovornošću za trgovinu i proizvodnju, OIB 70485911834, Poljska 10,40000 Kuršanec</item>
      <item>e-oglasna ploča</item>
      <item>Sudski registar</item>
      <item>Republika Hrvatska, Ministarstvo financija, Porezna uprava , Područni ured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70485911834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70485911834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2789</properties:Characters>
  <properties:Lines>92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2016-05-20T10:57:00Z</dcterms:created>
  <dc:creator>Katarina Breški</dc:creator>
  <cp:lastModifiedBy>Lea Rogina</cp:lastModifiedBy>
  <cp:lastPrinted>2017-08-09T05:44:00Z</cp:lastPrinted>
  <dcterms:modified xmlns:xsi="http://www.w3.org/2001/XMLSchema-instance" xsi:type="dcterms:W3CDTF">2017-08-09T06:01:00Z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St-323/2017-5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