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5d4406c" w14:paraId="5d4406c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F7A08">
        <w:rPr>
          <w:sz w:val="24"/>
          <w:szCs w:val="24"/>
        </w:rPr>
        <w:t xml:space="preserve"> </w:t>
      </w:r>
      <w:r w:rsidR="008511B3">
        <w:rPr>
          <w:sz w:val="24"/>
          <w:szCs w:val="24"/>
        </w:rPr>
        <w:t>3495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A60980">
        <w:rPr>
          <w:sz w:val="24"/>
          <w:szCs w:val="24"/>
        </w:rPr>
        <w:t xml:space="preserve"> </w:t>
      </w:r>
      <w:r w:rsidR="008511B3">
        <w:rPr>
          <w:sz w:val="24"/>
          <w:szCs w:val="24"/>
        </w:rPr>
        <w:t>STAZA NEKRETNINE  d.o.o., Zagreb, Savska 141, OIB:29995621986</w:t>
      </w:r>
      <w:r w:rsidR="00A60980">
        <w:rPr>
          <w:sz w:val="24"/>
          <w:szCs w:val="24"/>
        </w:rPr>
        <w:t xml:space="preserve">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1B3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1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1B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1B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1B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1B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1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1B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1B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1B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1B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3495</izvorni_sadrzaj>
    <derivirana_varijabla naziv="DomainObject.Predmet.Broj_1">3495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St-3495/2015</izvorni_sadrzaj>
    <derivirana_varijabla naziv="DomainObject.Predmet.OznakaBroj_1">St-3495/2015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STAZA NEKRETNINE d.o.o. z</izvorni_sadrzaj>
    <derivirana_varijabla naziv="DomainObject.Predmet.ProtustrankaFormated_1">  STAZA NEKRETNINE d.o.o. z</derivirana_varijabla>
  </DomainObject.Predmet.ProtustrankaFormated>
  <DomainObject.Predmet.ProtustrankaFormatedOIB>
    <izvorni_sadrzaj>  STAZA NEKRETNINE d.o.o. z, OIB 29995621986</izvorni_sadrzaj>
    <derivirana_varijabla naziv="DomainObject.Predmet.ProtustrankaFormatedOIB_1">  STAZA NEKRETNINE d.o.o. z, OIB 29995621986</derivirana_varijabla>
  </DomainObject.Predmet.ProtustrankaFormatedOIB>
  <DomainObject.Predmet.ProtustrankaFormatedWithAdress>
    <izvorni_sadrzaj> STAZA NEKRETNINE d.o.o. z, Savska 141, 10000 Zagreb</izvorni_sadrzaj>
    <derivirana_varijabla naziv="DomainObject.Predmet.ProtustrankaFormatedWithAdress_1"> STAZA NEKRETNINE d.o.o. z, Savska 141, 10000 Zagreb</derivirana_varijabla>
  </DomainObject.Predmet.ProtustrankaFormatedWithAdress>
  <DomainObject.Predmet.ProtustrankaFormatedWithAdressOIB>
    <izvorni_sadrzaj> STAZA NEKRETNINE d.o.o. z, OIB 29995621986, Savska 141, 10000 Zagreb</izvorni_sadrzaj>
    <derivirana_varijabla naziv="DomainObject.Predmet.ProtustrankaFormatedWithAdressOIB_1"> STAZA NEKRETNINE d.o.o. z, OIB 29995621986, Savska 141, 10000 Zagreb</derivirana_varijabla>
  </DomainObject.Predmet.ProtustrankaFormatedWithAdressOIB>
  <DomainObject.Predmet.ProtustrankaWithAdress>
    <izvorni_sadrzaj>STAZA NEKRETNINE d.o.o. z Savska 141, 10000 Zagreb</izvorni_sadrzaj>
    <derivirana_varijabla naziv="DomainObject.Predmet.ProtustrankaWithAdress_1">STAZA NEKRETNINE d.o.o. z Savska 141, 10000 Zagreb</derivirana_varijabla>
  </DomainObject.Predmet.ProtustrankaWithAdress>
  <DomainObject.Predmet.ProtustrankaWithAdressOIB>
    <izvorni_sadrzaj>STAZA NEKRETNINE d.o.o. z, OIB 29995621986, Savska 141, 10000 Zagreb</izvorni_sadrzaj>
    <derivirana_varijabla naziv="DomainObject.Predmet.ProtustrankaWithAdressOIB_1">STAZA NEKRETNINE d.o.o. z, OIB 29995621986, Savska 141, 10000 Zagreb</derivirana_varijabla>
  </DomainObject.Predmet.ProtustrankaWithAdressOIB>
  <DomainObject.Predmet.ProtustrankaNazivFormated>
    <izvorni_sadrzaj>STAZA NEKRETNINE d.o.o. z</izvorni_sadrzaj>
    <derivirana_varijabla naziv="DomainObject.Predmet.ProtustrankaNazivFormated_1">STAZA NEKRETNINE d.o.o. z</derivirana_varijabla>
  </DomainObject.Predmet.ProtustrankaNazivFormated>
  <DomainObject.Predmet.ProtustrankaNazivFormatedOIB>
    <izvorni_sadrzaj>STAZA NEKRETNINE d.o.o. z, OIB 29995621986</izvorni_sadrzaj>
    <derivirana_varijabla naziv="DomainObject.Predmet.ProtustrankaNazivFormatedOIB_1">STAZA NEKRETNINE d.o.o. z, OIB 29995621986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STAZA NEKRETNINE d.o.o. z</item>
    </izvorni_sadrzaj>
    <derivirana_varijabla naziv="DomainObject.Predmet.ProtuStrankaListFormated_1">
      <item>STAZA NEKRETNINE d.o.o. z</item>
    </derivirana_varijabla>
  </DomainObject.Predmet.ProtuStrankaListFormated>
  <DomainObject.Predmet.ProtuStrankaListFormatedOIB>
    <izvorni_sadrzaj>
      <item>STAZA NEKRETNINE d.o.o. z, OIB 29995621986</item>
    </izvorni_sadrzaj>
    <derivirana_varijabla naziv="DomainObject.Predmet.ProtuStrankaListFormatedOIB_1">
      <item>STAZA NEKRETNINE d.o.o. z, OIB 29995621986</item>
    </derivirana_varijabla>
  </DomainObject.Predmet.ProtuStrankaListFormatedOIB>
  <DomainObject.Predmet.ProtuStrankaListFormatedWithAdress>
    <izvorni_sadrzaj>
      <item>STAZA NEKRETNINE d.o.o. z, Savska 141, 10000 Zagreb</item>
    </izvorni_sadrzaj>
    <derivirana_varijabla naziv="DomainObject.Predmet.ProtuStrankaListFormatedWithAdress_1">
      <item>STAZA NEKRETNINE d.o.o. z, Savska 141, 10000 Zagreb</item>
    </derivirana_varijabla>
  </DomainObject.Predmet.ProtuStrankaListFormatedWithAdress>
  <DomainObject.Predmet.ProtuStrankaListFormatedWithAdressOIB>
    <izvorni_sadrzaj>
      <item>STAZA NEKRETNINE d.o.o. z, OIB 29995621986, Savska 141, 10000 Zagreb</item>
    </izvorni_sadrzaj>
    <derivirana_varijabla naziv="DomainObject.Predmet.ProtuStrankaListFormatedWithAdressOIB_1">
      <item>STAZA NEKRETNINE d.o.o. z, OIB 29995621986, Savska 141, 10000 Zagreb</item>
    </derivirana_varijabla>
  </DomainObject.Predmet.ProtuStrankaListFormatedWithAdressOIB>
  <DomainObject.Predmet.ProtuStrankaListNazivFormated>
    <izvorni_sadrzaj>
      <item>STAZA NEKRETNINE d.o.o. z</item>
    </izvorni_sadrzaj>
    <derivirana_varijabla naziv="DomainObject.Predmet.ProtuStrankaListNazivFormated_1">
      <item>STAZA NEKRETNINE d.o.o. z</item>
    </derivirana_varijabla>
  </DomainObject.Predmet.ProtuStrankaListNazivFormated>
  <DomainObject.Predmet.ProtuStrankaListNazivFormatedOIB>
    <izvorni_sadrzaj>
      <item>STAZA NEKRETNINE d.o.o. z, OIB 29995621986</item>
    </izvorni_sadrzaj>
    <derivirana_varijabla naziv="DomainObject.Predmet.ProtuStrankaListNazivFormatedOIB_1">
      <item>STAZA NEKRETNINE d.o.o. z, OIB 29995621986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STAZA NEKRETNINE d.o.o. z</izvorni_sadrzaj>
    <derivirana_varijabla naziv="DomainObject.Predmet.ProtustrankaIDrugi_1">STAZA NEKRETNINE d.o.o. z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STAZA NEKRETNINE d.o.o. z, OIB 29995621986, Savska 141, 10000 Zagreb</izvorni_sadrzaj>
    <derivirana_varijabla naziv="DomainObject.Predmet.ProtustrankaIDrugiAdressOIB_1">STAZA NEKRETNINE d.o.o. z, OIB 29995621986,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STAZA NEKRETNINE d.o.o. z</item>
    </izvorni_sadrzaj>
    <derivirana_varijabla naziv="DomainObject.Predmet.SudioniciListNaziv_1">
      <item>FINA Regionalni centar Zagreb</item>
      <item>STAZA NEKRETNINE d.o.o. z</item>
    </derivirana_varijabla>
  </DomainObject.Predmet.SudioniciListNaziv>
  <DomainObject.Predmet.SudioniciListAdressOIB>
    <izvorni_sadrzaj>
      <item>FINA Regionalni centar Zagreb, OIB 85821130368, Trg svibanjskih žrtava 1995. br.1,10000 Zagreb</item>
      <item>STAZA NEKRETNINE d.o.o. z, OIB 29995621986, Savska 141,10000 Zagreb</item>
    </izvorni_sadrzaj>
    <derivirana_varijabla naziv="DomainObject.Predmet.SudioniciListAdressOIB_1">
      <item>FINA Regionalni centar Zagreb, OIB 85821130368, Trg svibanjskih žrtava 1995. br.1,10000 Zagreb</item>
      <item>STAZA NEKRETNINE d.o.o. z, OIB 29995621986, Savska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29995621986</item>
    </izvorni_sadrzaj>
    <derivirana_varijabla naziv="DomainObject.Predmet.SudioniciListNazivOIB_1">
      <item>, OIB 85821130368</item>
      <item>, OIB 29995621986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1649</properties:Characters>
  <properties:Lines>54</properties:Lines>
  <properties:Paragraphs>25</properties:Paragraphs>
  <properties:TotalTime>33</properties:TotalTime>
  <properties:ScaleCrop>false</properties:ScaleCrop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2015-11-25T09:24:00Z</cp:lastPrinted>
  <dcterms:modified xmlns:xsi="http://www.w3.org/2001/XMLSchema-instance" xsi:type="dcterms:W3CDTF">2015-11-25T09:25:00Z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