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02c3" w14:paraId="12902c3" w:rsidRDefault="00AB4602" w:rsidP="00452FD8" w:rsidR="00452FD8" w:rsidRPr="00452FD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2FD8" w:rsidRPr="00452FD8">
        <w:rPr>
          <w:rFonts w:cs="Times New Roman"/>
          <w:b/>
        </w:rPr>
        <w:t xml:space="preserve">      </w:t>
      </w:r>
      <w:r w:rsidR="00452FD8" w:rsidRPr="00452FD8">
        <w:rPr>
          <w:rFonts w:cs="Times New Roman"/>
        </w:rPr>
        <w:t>REPUBLIKA HRVATSKA</w:t>
      </w:r>
    </w:p>
    <w:p w:rsidRDefault="00452FD8" w:rsidP="00452FD8" w:rsidR="00452FD8" w:rsidRPr="00452FD8">
      <w:pPr>
        <w:spacing w:after="0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 xml:space="preserve"> TRGOVAČKI SUD U ZAGREBU</w:t>
      </w:r>
    </w:p>
    <w:p w:rsidRDefault="00452FD8" w:rsidP="00452FD8" w:rsidR="00452FD8" w:rsidRPr="00452FD8">
      <w:pPr>
        <w:spacing w:after="0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 xml:space="preserve">         STALNA SLUŽBA </w:t>
      </w:r>
    </w:p>
    <w:p w:rsidRDefault="00452FD8" w:rsidP="00452FD8" w:rsidR="00452FD8" w:rsidRPr="00452FD8">
      <w:pPr>
        <w:spacing w:after="0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 xml:space="preserve">  Karlovac, Ljudevita Šestića 4</w:t>
      </w:r>
    </w:p>
    <w:p w:rsidRDefault="00452FD8" w:rsidP="00452FD8" w:rsidR="00452FD8" w:rsidRPr="00452FD8">
      <w:pPr>
        <w:spacing w:after="0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R E P U B L I K A    H R V A T S K A</w:t>
      </w:r>
    </w:p>
    <w:p w:rsidRDefault="00452FD8" w:rsidP="00452FD8" w:rsidR="00452FD8" w:rsidRPr="00452FD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jc w:val="center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R J E Š E N J E</w:t>
      </w:r>
    </w:p>
    <w:p w:rsidRDefault="00452FD8" w:rsidP="00452FD8" w:rsidR="00452FD8" w:rsidRPr="00452FD8">
      <w:pPr>
        <w:spacing w:after="0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ab/>
        <w:t>TRGOVAČKI SUD U ZAGREBU, Stalna služba</w:t>
      </w:r>
      <w:r w:rsidRPr="00452FD8">
        <w:rPr>
          <w:rFonts w:cs="Times New Roman" w:eastAsia="Times New Roman"/>
          <w:b/>
          <w:lang w:eastAsia="hr-HR"/>
        </w:rPr>
        <w:t>,</w:t>
      </w:r>
      <w:r w:rsidRPr="00452FD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6. travnja 2017.</w:t>
      </w:r>
    </w:p>
    <w:p w:rsidRDefault="00452FD8" w:rsidP="00452FD8" w:rsidR="00452FD8" w:rsidRPr="00452F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jc w:val="center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r i j e š i o   j e</w:t>
      </w:r>
    </w:p>
    <w:p w:rsidRDefault="00452FD8" w:rsidP="00452FD8" w:rsidR="00452FD8" w:rsidRPr="00452FD8">
      <w:pPr>
        <w:spacing w:after="0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Kupcu TINMARK d.o.o., Lučko, Ventilatorska 8a, OIB: 64040526186, dosuđuje se nekretnina u vlasništvu stečajnog dužnika GOLF &amp; COUNTRY CLUB ZAGREB d.o.o. u stečaju, Zagreb, Jadranska avenija 6, OIB: 54566277575, koja se u naravi odnosi na:</w:t>
      </w:r>
    </w:p>
    <w:p w:rsidRDefault="00452FD8" w:rsidP="00452FD8" w:rsidR="00452FD8" w:rsidRPr="00452FD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OBJEKT ZA SMJEŠTAJ A3-2, upisan u z.k. ul. 3100 k.o. Blato Novo, k.č.br. 6, suvlasnički dio redni broj 17: 59/10000 etažno vlasništvo (E-17), s tri sobe i nusprostorijama u prizemlju i na katu NKP 110,45 čm, s trijemom i stubištem u prizemlju NKP 2,37 čm, terasom u prizemlju NKP 3,51 čm, loggiom na katu NKP 6,29 čm i kućnim vrtom NKP 6,00 čm (ukupne površine kućnog vrta 60 čm),   ukupne neto korisne površine posebnog dijela 128,62 čm, u nacrtima označen tamno zelenom bojom, Jadranska avenija br. 6/4.</w:t>
      </w:r>
    </w:p>
    <w:p w:rsidRDefault="00452FD8" w:rsidP="00452FD8" w:rsidR="00452FD8" w:rsidRPr="00452FD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II. Kupovnina za navedenu nekretninu iznosi 1.011.293,10 kn.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III</w:t>
      </w:r>
      <w:r w:rsidRPr="00452FD8">
        <w:rPr>
          <w:rFonts w:cs="Times New Roman" w:eastAsia="Times New Roman"/>
          <w:b/>
          <w:lang w:eastAsia="hr-HR"/>
        </w:rPr>
        <w:t>.</w:t>
      </w:r>
      <w:r w:rsidRPr="00452FD8">
        <w:rPr>
          <w:rFonts w:cs="Times New Roman" w:eastAsia="Times New Roman"/>
          <w:lang w:eastAsia="hr-HR"/>
        </w:rPr>
        <w:t xml:space="preserve"> Kupac TINMARK d.o.o., Lučko, Ventilatorska 8a, OIB: 64040526186, je dužan u roku od 60 dana od dana pravomoćnosti rješenja o dosudi uplatiti razliku kupovnine preko uplaćene jamčevine i to u iznosu od 960.978,44 kn na račun Trgovačkog suda u Zagrebu broj HR9223900011300000460 model HR05, pozivom na 245-2015 (s napomenom „uplata razlike kupovnine“).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IV</w:t>
      </w:r>
      <w:r w:rsidRPr="00452FD8">
        <w:rPr>
          <w:rFonts w:cs="Times New Roman" w:eastAsia="Times New Roman"/>
          <w:b/>
          <w:lang w:eastAsia="hr-HR"/>
        </w:rPr>
        <w:t>.</w:t>
      </w:r>
      <w:r w:rsidRPr="00452FD8">
        <w:rPr>
          <w:rFonts w:cs="Times New Roman" w:eastAsia="Times New Roman"/>
          <w:lang w:eastAsia="hr-HR"/>
        </w:rPr>
        <w:t xml:space="preserve"> Ova imovina predat će se kupcu TINMARK d.o.o., Lučko, Ventilatorska 8a, OIB: 64040526186, zaključkom o predaji nakon što ovo rješenje postane pravomoćno, a kupac uplati kupovninu umanjenu za iznos jamčevine.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V. Određuje se upis prava vlasništva u korist kupca na dosuđenoj  nekretnini, nakon pravomoćnosti ovog rješenja i nakon uplate razlike kupovnine navedene u točki III. ovog rješenja.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lastRenderedPageBreak/>
        <w:tab/>
        <w:t>VI. Određuje se brisanje u z.k.ul. 3100 k.o. Blato Novo, k.č.br. 6, suvlasnički dio redni broj 17: 59/10000 etažno vlasništvo (E-17), s tri sobe i nusprostorijama u prizemlju i na katu NKP 110,45 čm, s trijemom i stubištem u prizemlju NKP 2,37 čm, terasom u prizemlju NKP 3,51 čm, loggiom na katu NKP 6,29 čm i kućnim vrtom NKP 6,00 čm (ukupne površine kućnog vrta 60 čm),   ukupne neto korisne površine posebnog dijela 128,62 čm, u nacrtima označen tamno zelenom bojom, Jadranska avenija br. 6/4: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- založnog prava za iznos od 45.314.768,25 kn za korist Hrvatske poštanske banke d.d., Zagreb, Jurišićeva 4, upisanog pod brojem Z-22582/07 od 28.03.2007.,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- založnog prava za iznos od 1.850.000,00 eura za korist Hrvatske poštanske banke d.d., Zagreb, Jurišićeva 4, upisanog pod brojem Z-22536/06 od 31.03.2006.,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- plombe pod brojem upisa Z-15972/15 od 08.06.2015.,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VII</w:t>
      </w:r>
      <w:r w:rsidRPr="00452FD8">
        <w:rPr>
          <w:rFonts w:cs="Times New Roman" w:eastAsia="Times New Roman"/>
          <w:b/>
          <w:lang w:eastAsia="hr-HR"/>
        </w:rPr>
        <w:t>.</w:t>
      </w:r>
      <w:r w:rsidRPr="00452FD8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VIII</w:t>
      </w:r>
      <w:r w:rsidRPr="00452FD8">
        <w:rPr>
          <w:rFonts w:cs="Times New Roman" w:eastAsia="Times New Roman"/>
          <w:b/>
          <w:lang w:eastAsia="hr-HR"/>
        </w:rPr>
        <w:t>.</w:t>
      </w:r>
      <w:r w:rsidRPr="00452FD8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IX</w:t>
      </w:r>
      <w:r w:rsidRPr="00452FD8">
        <w:rPr>
          <w:rFonts w:cs="Times New Roman" w:eastAsia="Times New Roman"/>
          <w:b/>
          <w:lang w:eastAsia="hr-HR"/>
        </w:rPr>
        <w:t>.</w:t>
      </w:r>
      <w:r w:rsidRPr="00452FD8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X. Nalaže se Općinskom sudu u Novom Zagrebu, Zemljišnoknjižni odjel Novi Zagreb zabilježiti u zemljišnim knjigama dosudu nekretnine navedene u točki I. ovog rješenja.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Obrazloženje</w:t>
      </w:r>
    </w:p>
    <w:p w:rsidRDefault="00452FD8" w:rsidP="00452FD8" w:rsidR="00452FD8" w:rsidRPr="00452FD8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452FD8" w:rsidP="00452FD8" w:rsidR="00452FD8" w:rsidRPr="00452FD8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Na drugoj usmenoj javnoj dražbi radi prodaje imovine dužnika kao u točki I. izreke rješenja, sudjelovala su dva ponuditelja i to C.P.I. EXPERTUS d.o.o., Zagreb, koji je odustao od dražbovanja, te TINMARK d.o.o., Lučko, Ventilatorska 8a.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Ponuditelj  TINMARK d.o.o., Lučko, Ventilatorska 8a, OIB: 64040526186, dao je ponudu za navedenu imovinu u iznosu od 1.011.293,10 kn, što je ujedno bila jedina ponuda.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lastRenderedPageBreak/>
        <w:t>Nakon zaključenja dražbe, sudac je utvrdio tu činjenicu i objavio kako je kupac TINMARK d.o.o., Lučko, Ventilatorska 8a, OIB: 64040526186, ispunio uvjete da mu se nekretnina dosudi.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452FD8" w:rsidP="00452FD8" w:rsidR="00452FD8" w:rsidRPr="00452F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jc w:val="center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U Karlovcu, 6. travnja 2017.</w:t>
      </w:r>
    </w:p>
    <w:p w:rsidRDefault="00452FD8" w:rsidP="00452FD8" w:rsidR="00452FD8" w:rsidRPr="00452F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452FD8" w:rsidP="00452FD8" w:rsidR="00452FD8" w:rsidRPr="00452FD8">
      <w:pPr>
        <w:spacing w:after="0"/>
        <w:jc w:val="center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452FD8" w:rsidP="00452FD8" w:rsidR="00452FD8" w:rsidRPr="00452F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spacing w:after="0"/>
        <w:jc w:val="center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b/>
          <w:lang w:eastAsia="hr-HR"/>
        </w:rPr>
        <w:t xml:space="preserve">                                                                             </w:t>
      </w:r>
      <w:r w:rsidRPr="00452FD8">
        <w:rPr>
          <w:rFonts w:cs="Times New Roman" w:eastAsia="Times New Roman"/>
          <w:lang w:eastAsia="hr-HR"/>
        </w:rPr>
        <w:t>Za točnost otpravka-</w:t>
      </w:r>
    </w:p>
    <w:p w:rsidRDefault="00452FD8" w:rsidP="00452FD8" w:rsidR="00452FD8" w:rsidRPr="00452FD8">
      <w:pPr>
        <w:spacing w:after="0"/>
        <w:jc w:val="center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 xml:space="preserve">                                                                            ovlašteni službenik:</w:t>
      </w:r>
    </w:p>
    <w:p w:rsidRDefault="00452FD8" w:rsidP="00452FD8" w:rsidR="00452FD8" w:rsidRPr="00452FD8">
      <w:pPr>
        <w:spacing w:after="0"/>
        <w:jc w:val="center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 xml:space="preserve">                                                                           Draženka Prpić</w:t>
      </w:r>
    </w:p>
    <w:p w:rsidRDefault="00452FD8" w:rsidP="00452FD8" w:rsidR="00452FD8" w:rsidRPr="00452F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52FD8" w:rsidP="00452FD8" w:rsidR="00452FD8" w:rsidRPr="00452FD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PRAVNA POUKA:</w:t>
      </w:r>
    </w:p>
    <w:p w:rsidRDefault="00452FD8" w:rsidP="00452FD8" w:rsidR="00452FD8" w:rsidRPr="00452FD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52FD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452FD8" w:rsidP="00452FD8" w:rsidR="00452FD8" w:rsidRPr="00452FD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52FD8" w:rsidP="00452FD8" w:rsidR="00452FD8" w:rsidRPr="00452FD8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1752615"/>
      <w:docPartObj>
        <w:docPartGallery w:val="Page Numbers (Top of Page)"/>
        <w:docPartUnique/>
      </w:docPartObj>
    </w:sdtPr>
    <w:sdtContent>
      <w:p w:rsidRDefault="00452FD8" w:rsidR="00452FD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52FD8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3631AFC"/>
    <w:multiLevelType w:val="hybridMultilevel"/>
    <w:tmpl w:val="5CB63140"/>
    <w:lvl w:tplc="DAC40C8A" w:ilvl="0">
      <w:start w:val="6"/>
      <w:numFmt w:val="bullet"/>
      <w:lvlText w:val="-"/>
      <w:lvlJc w:val="left"/>
      <w:pPr>
        <w:ind w:hanging="360" w:left="160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3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0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7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4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6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368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2FD8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98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KUPCU TINMARK d.o.o.</izvorni_sadrzaj>
    <derivirana_varijabla naziv="DomainObject.Primjedba_1">KUPCU TINMARK d.o.o.</derivirana_varijabla>
  </DomainObject.Primjedba>
  <DomainObject.Oznaka>
    <izvorni_sadrzaj>St-245/2015-188</izvorni_sadrzaj>
    <derivirana_varijabla naziv="DomainObject.Oznaka_1">St-245/2015-188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travnja 2017.</izvorni_sadrzaj>
    <derivirana_varijabla naziv="DomainObject.Predmet.SpisIzvanSuda.DatumIzlazaSpisa_1">3.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St-245/2015-188</izvorni_sadrzaj>
    <derivirana_varijabla naziv="DomainObject.PoslovniBrojDokumenta_1">St-245/2015-188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222A51-03B3-43C0-B906-32DCC729D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4263</properties:Characters>
  <properties:Lines>112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2017-04-06T11:55:00Z</cp:lastPrinted>
  <dcterms:modified xmlns:xsi="http://www.w3.org/2001/XMLSchema-instance" xsi:type="dcterms:W3CDTF">2017-04-06T11:55:00Z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St-245/2015-188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