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3cb8" w14:paraId="ec23cb8" w:rsidRDefault="000C4EF5" w:rsidP="000C4EF5" w:rsidR="000C4EF5">
      <w:pPr>
        <w:spacing w:after="0"/>
        <w:jc w:val="right"/>
        <w15:collapsed w:val="false"/>
        <w:rPr>
          <w:rFonts w:cs="Times New Roman" w:eastAsia="Calibri"/>
        </w:rPr>
      </w:pPr>
      <w:bookmarkStart w:name="_GoBack" w:id="0"/>
      <w:bookmarkEnd w:id="0"/>
      <w:r>
        <w:rPr>
          <w:rFonts w:cs="Times New Roman" w:eastAsia="Calibri"/>
        </w:rPr>
        <w:t>9St-</w:t>
      </w:r>
      <w:r w:rsidR="00F67CCC">
        <w:rPr>
          <w:rFonts w:cs="Times New Roman" w:eastAsia="Calibri"/>
        </w:rPr>
        <w:t>896/2016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Zadru, Stalna služba u Šibeniku, po stečajnom sucu Terezija Goreta, u stečajnom postupku nad stečajnim dužnikom</w:t>
      </w:r>
      <w:r w:rsidR="00F67CCC">
        <w:rPr>
          <w:rFonts w:cs="Times New Roman" w:eastAsia="Calibri"/>
        </w:rPr>
        <w:t xml:space="preserve"> BAXMAR d.o.o. iz Knina, Petra Preradovića 13, OIB: 39670464653, </w:t>
      </w:r>
      <w:r>
        <w:rPr>
          <w:rFonts w:cs="Times New Roman" w:eastAsia="Calibri"/>
        </w:rPr>
        <w:t xml:space="preserve"> dana 25. srpnja 2018. godine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F67CCC" w:rsidR="000C4EF5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Saziva se skupština vjerovnika u stečajnom postupku nad stečajnim dužnikom </w:t>
      </w:r>
      <w:r w:rsidR="00F67CCC">
        <w:rPr>
          <w:rFonts w:cs="Times New Roman" w:eastAsia="Calibri"/>
        </w:rPr>
        <w:t xml:space="preserve">BAXMAR d.o.o. iz Knina, Petra Preradovića 13, OIB: 39670464653, </w:t>
      </w:r>
      <w:r>
        <w:rPr>
          <w:rFonts w:cs="Times New Roman" w:eastAsia="Calibri"/>
        </w:rPr>
        <w:t xml:space="preserve">zastupana po stečajnom upravitelju </w:t>
      </w:r>
      <w:r w:rsidR="00F67CCC">
        <w:rPr>
          <w:rFonts w:cs="Times New Roman" w:eastAsia="Calibri"/>
        </w:rPr>
        <w:t>Milanu Macura</w:t>
      </w:r>
      <w:r>
        <w:rPr>
          <w:rFonts w:cs="Times New Roman" w:eastAsia="Calibri"/>
        </w:rPr>
        <w:t>,</w:t>
      </w:r>
    </w:p>
    <w:p w:rsidRDefault="000C4EF5" w:rsidP="000C4EF5" w:rsidR="000C4EF5">
      <w:pPr>
        <w:spacing w:after="0"/>
        <w:ind w:left="1080"/>
        <w:rPr>
          <w:rFonts w:cs="Times New Roman" w:eastAsia="Calibri"/>
        </w:rPr>
      </w:pPr>
    </w:p>
    <w:p w:rsidRDefault="000C4EF5" w:rsidP="000C4EF5" w:rsidR="000C4EF5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0C4EF5" w:rsidP="000C4EF5" w:rsidR="000C4EF5">
      <w:pPr>
        <w:spacing w:after="0"/>
        <w:ind w:left="1080"/>
        <w:jc w:val="center"/>
        <w:rPr>
          <w:rFonts w:cs="Times New Roman" w:eastAsia="Calibri"/>
          <w:u w:val="single"/>
        </w:rPr>
      </w:pPr>
      <w:r>
        <w:rPr>
          <w:rFonts w:cs="Times New Roman" w:eastAsia="Calibri"/>
          <w:u w:val="single"/>
        </w:rPr>
        <w:t xml:space="preserve">za dan </w:t>
      </w:r>
      <w:r w:rsidR="00F67CCC">
        <w:rPr>
          <w:rFonts w:cs="Times New Roman" w:eastAsia="Calibri"/>
          <w:u w:val="single"/>
        </w:rPr>
        <w:t>06</w:t>
      </w:r>
      <w:r>
        <w:rPr>
          <w:rFonts w:cs="Times New Roman" w:eastAsia="Calibri"/>
          <w:u w:val="single"/>
        </w:rPr>
        <w:t xml:space="preserve">. rujna 2018. godine, u </w:t>
      </w:r>
      <w:r w:rsidR="00F67CCC">
        <w:rPr>
          <w:rFonts w:cs="Times New Roman" w:eastAsia="Calibri"/>
          <w:u w:val="single"/>
        </w:rPr>
        <w:t>09,00</w:t>
      </w:r>
      <w:r>
        <w:rPr>
          <w:rFonts w:cs="Times New Roman" w:eastAsia="Calibri"/>
          <w:u w:val="single"/>
        </w:rPr>
        <w:t xml:space="preserve"> sati, soba broj 212 Stalne službe u Šibeniku, Stjepana Radića 81/II, </w:t>
      </w:r>
    </w:p>
    <w:p w:rsidRDefault="000C4EF5" w:rsidP="000C4EF5" w:rsidR="000C4EF5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sa slijedećim dnevnim redom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F67CCC" w:rsidP="00F67CCC" w:rsidR="000C4EF5">
      <w:pPr>
        <w:numPr>
          <w:ilvl w:val="0"/>
          <w:numId w:val="1"/>
        </w:numPr>
        <w:spacing w:lineRule="auto" w:line="276"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Odluka o prihvaćanju Izvješća</w:t>
      </w:r>
      <w:r w:rsidR="000C4EF5">
        <w:rPr>
          <w:rFonts w:cs="Times New Roman" w:eastAsia="Calibri"/>
        </w:rPr>
        <w:t xml:space="preserve"> stečajnog upravitelja o tijeku stečajnog postupka i stanju stečajne mase</w:t>
      </w:r>
    </w:p>
    <w:p w:rsidRDefault="00F67CCC" w:rsidP="000C4EF5" w:rsidR="000C4EF5">
      <w:pPr>
        <w:numPr>
          <w:ilvl w:val="0"/>
          <w:numId w:val="1"/>
        </w:numPr>
        <w:spacing w:lineRule="auto" w:line="276" w:after="0"/>
        <w:jc w:val="both"/>
        <w:rPr>
          <w:rFonts w:cs="Times New Roman" w:eastAsia="Calibri"/>
        </w:rPr>
      </w:pPr>
      <w:r w:rsidRPr="00F67CCC">
        <w:rPr>
          <w:rFonts w:cs="Times New Roman" w:eastAsia="Calibri"/>
        </w:rPr>
        <w:t xml:space="preserve">Odluka o donošenju rješenja o prodaji nekretnina u vlasništvu stečajnog dužnika na kojima postoji </w:t>
      </w:r>
      <w:proofErr w:type="spellStart"/>
      <w:r w:rsidRPr="00F67CCC">
        <w:rPr>
          <w:rFonts w:cs="Times New Roman" w:eastAsia="Calibri"/>
        </w:rPr>
        <w:t>razlučno</w:t>
      </w:r>
      <w:proofErr w:type="spellEnd"/>
      <w:r w:rsidRPr="00F67CCC">
        <w:rPr>
          <w:rFonts w:cs="Times New Roman" w:eastAsia="Calibri"/>
        </w:rPr>
        <w:t xml:space="preserve"> pravo. </w:t>
      </w:r>
    </w:p>
    <w:p w:rsidRDefault="00F67CCC" w:rsidP="000C4EF5" w:rsidR="00F67CCC">
      <w:pPr>
        <w:numPr>
          <w:ilvl w:val="0"/>
          <w:numId w:val="1"/>
        </w:numPr>
        <w:spacing w:lineRule="auto" w:line="276"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Odluka o preuzimanju/ne preuzimanju postupka koji se vodi pred Općinskim sudom u Pazinu pod poslovnim brojem P-131/17 tužitelja ad 4 </w:t>
      </w:r>
      <w:proofErr w:type="spellStart"/>
      <w:r>
        <w:rPr>
          <w:rFonts w:cs="Times New Roman" w:eastAsia="Calibri"/>
        </w:rPr>
        <w:t>Baxmar</w:t>
      </w:r>
      <w:proofErr w:type="spellEnd"/>
      <w:r>
        <w:rPr>
          <w:rFonts w:cs="Times New Roman" w:eastAsia="Calibri"/>
        </w:rPr>
        <w:t xml:space="preserve"> d.o.o. protiv tuženika Nova kreditna banka Maribor d.d.</w:t>
      </w:r>
    </w:p>
    <w:p w:rsidRDefault="00F67CCC" w:rsidP="000C4EF5" w:rsidR="00F67CCC" w:rsidRPr="00F67CCC">
      <w:pPr>
        <w:numPr>
          <w:ilvl w:val="0"/>
          <w:numId w:val="1"/>
        </w:numPr>
        <w:spacing w:lineRule="auto" w:line="276" w:after="0"/>
        <w:jc w:val="both"/>
        <w:rPr>
          <w:rFonts w:cs="Times New Roman" w:eastAsia="Calibri"/>
        </w:rPr>
      </w:pPr>
    </w:p>
    <w:p w:rsidRDefault="000C4EF5" w:rsidP="000C4EF5" w:rsidR="000C4EF5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 xml:space="preserve">II Na ročište se pozivaju svi vjerovnici stečajnog dužnika, s tim da se vjerovnici upozoravaju da je izvješće stečajnog upravitelja bilo oglašeno na oglasnoj ploči </w:t>
      </w:r>
      <w:r w:rsidR="00F67CCC">
        <w:rPr>
          <w:rFonts w:cs="Times New Roman" w:eastAsia="Calibri"/>
          <w:szCs w:val="22"/>
        </w:rPr>
        <w:t>25. svibnja</w:t>
      </w:r>
      <w:r>
        <w:rPr>
          <w:rFonts w:cs="Times New Roman" w:eastAsia="Calibri"/>
          <w:szCs w:val="22"/>
        </w:rPr>
        <w:t xml:space="preserve"> 2018.g.</w:t>
      </w:r>
    </w:p>
    <w:p w:rsidRDefault="000C4EF5" w:rsidP="000C4EF5" w:rsidR="000C4EF5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0C4EF5" w:rsidP="00F67CCC" w:rsidR="000C4EF5">
      <w:pPr>
        <w:spacing w:after="0"/>
        <w:ind w:firstLine="360" w:left="348"/>
        <w:jc w:val="both"/>
        <w:rPr>
          <w:rFonts w:cs="Times New Roman" w:eastAsia="Calibri"/>
        </w:rPr>
      </w:pPr>
      <w:r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25. srpnja 2018. godine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0C4EF5" w:rsidP="000C4EF5" w:rsidR="000C4EF5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Terezija Goreta, v.r.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Protiv ovog rješenja nije dopuštena žalba.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-stečajnom upravitelju 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-posebna stečajna oglasna ploča Stalne službe u Šibeniku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C4EF5" w:rsidP="000C4EF5" w:rsidR="000C4EF5">
      <w:pPr>
        <w:pStyle w:val="NormaleSPIS"/>
        <w:rPr>
          <w:rFonts w:cstheme="minorBidi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EF5"/>
    <w:rsid w:val="000C4EF5"/>
    <w:rsid w:val="004271EF"/>
    <w:rsid w:val="00AF502E"/>
    <w:rsid w:val="00B25F72"/>
    <w:rsid w:val="00F6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EF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0C4EF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C4EF5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1E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1EF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1E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1E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EF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0C4EF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C4EF5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1E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1EF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1E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1E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7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ustupljen spis OSUP - Poli - SS Poreč
posl.br. Ovr-2952/15</izvorni_sadrzaj>
    <derivirana_varijabla naziv="DomainObject.Predmet.Opis_1">spisu ustupljen spis OSUP - Poli - SS Poreč
posl.br. Ovr-2952/15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>
      <item>Jozo Nuić</item>
    </izvorni_sadrzaj>
    <derivirana_varijabla naziv="DomainObject.Predmet.OstaliListFormated_1">
      <item>Jozo Nuić</item>
    </derivirana_varijabla>
  </DomainObject.Predmet.OstaliListFormated>
  <DomainObject.Predmet.OstaliListFormatedOIB>
    <izvorni_sadrzaj>
      <item>Jozo Nuić, OIB 00357538948</item>
    </izvorni_sadrzaj>
    <derivirana_varijabla naziv="DomainObject.Predmet.OstaliListFormatedOIB_1">
      <item>Jozo Nuić, OIB 00357538948</item>
    </derivirana_varijabla>
  </DomainObject.Predmet.OstaliListFormatedOIB>
  <DomainObject.Predmet.OstaliListFormatedWithAdress>
    <izvorni_sadrzaj>
      <item>Jozo Nuić, Ulica tridesetog travnja 3, 52440 Poreč</item>
    </izvorni_sadrzaj>
    <derivirana_varijabla naziv="DomainObject.Predmet.OstaliListFormatedWithAdress_1">
      <item>Jozo Nuić, Ulica tridesetog travnja 3, 52440 Poreč</item>
    </derivirana_varijabla>
  </DomainObject.Predmet.OstaliListFormatedWithAdress>
  <DomainObject.Predmet.OstaliListFormatedWithAdressOIB>
    <izvorni_sadrzaj>
      <item>Jozo Nuić, OIB 00357538948, Ulica tridesetog travnja 3, 52440 Poreč</item>
    </izvorni_sadrzaj>
    <derivirana_varijabla naziv="DomainObject.Predmet.OstaliListFormatedWithAdressOIB_1">
      <item>Jozo Nuić, OIB 00357538948, Ulica tridesetog travnja 3, 52440 Poreč</item>
    </derivirana_varijabla>
  </DomainObject.Predmet.OstaliListFormatedWithAdressOIB>
  <DomainObject.Predmet.OstaliListNazivFormated>
    <izvorni_sadrzaj>
      <item>Jozo Nuić</item>
    </izvorni_sadrzaj>
    <derivirana_varijabla naziv="DomainObject.Predmet.OstaliListNazivFormated_1">
      <item>Jozo Nuić</item>
    </derivirana_varijabla>
  </DomainObject.Predmet.OstaliListNazivFormated>
  <DomainObject.Predmet.OstaliListNazivFormatedOIB>
    <izvorni_sadrzaj>
      <item>Jozo Nuić, OIB 00357538948</item>
    </izvorni_sadrzaj>
    <derivirana_varijabla naziv="DomainObject.Predmet.OstaliListNazivFormatedOIB_1">
      <item>Jozo Nuić, OIB 00357538948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BAXMAR d.o.o. za građevinarstvo i trgovinu</item>
      <item>FINA - Podružnica Šibenik</item>
      <item>Jozo Nuić</item>
    </izvorni_sadrzaj>
    <derivirana_varijabla naziv="DomainObject.Predmet.SudioniciListNaziv_1">
      <item>BAXMAR d.o.o. za građevinarstvo i trgovinu</item>
      <item>FINA - Podružnica Šibenik</item>
      <item>Jozo Nuić</item>
    </derivirana_varijabla>
  </DomainObject.Predmet.SudioniciListNaziv>
  <DomainObject.Predmet.SudioniciListAdressOIB>
    <izvorni_sadrzaj>
      <item>BAXMAR d.o.o. za građevinarstvo i trgovinu, OIB 89472932898, Petra Preradovića 13,22300 Knin</item>
      <item>FINA - Podružnica Šibenik, OIB 85821130368, Perivoj L. Marune 1,22000 Šibenik</item>
      <item>Jozo Nuić, OIB 00357538948, Ulica tridesetog travnja 3,52440 Poreč</item>
    </izvorni_sadrzaj>
    <derivirana_varijabla naziv="DomainObject.Predmet.SudioniciListAdressOIB_1">
      <item>BAXMAR d.o.o. za građevinarstvo i trgovinu, OIB 89472932898, Petra Preradovića 13,22300 Knin</item>
      <item>FINA - Podružnica Šibenik, OIB 85821130368, Perivoj L. Marune 1,22000 Šibenik</item>
      <item>Jozo Nuić, OIB 00357538948,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89472932898</item>
      <item>, OIB 85821130368</item>
      <item>, OIB 00357538948</item>
    </izvorni_sadrzaj>
    <derivirana_varijabla naziv="DomainObject.Predmet.SudioniciListNazivOIB_1">
      <item>, OIB 89472932898</item>
      <item>, OIB 85821130368</item>
      <item>, OIB 00357538948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1378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2018-07-25T09:30:00Z</dcterms:created>
  <dc:creator>Anita Hrabrov Petrić</dc:creator>
  <cp:lastModifiedBy>Anita Hrabrov Petrić</cp:lastModifiedBy>
  <cp:lastPrinted>2018-07-25T09:30:00Z</cp:lastPrinted>
  <dcterms:modified xmlns:xsi="http://www.w3.org/2001/XMLSchema-instance" xsi:type="dcterms:W3CDTF">2018-07-25T10:11:00Z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(baxmar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