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89f8" w14:paraId="47789f8" w:rsidRDefault="00CB5F0F" w:rsidR="00CB5F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AB5" w:rsidP="008B2AB5" w:rsidR="008B2AB5" w:rsidRPr="00667F2D">
      <w:pPr>
        <w:rPr>
          <w:sz w:val="24"/>
          <w:szCs w:val="24"/>
        </w:rPr>
      </w:pPr>
      <w:r w:rsidRPr="00667F2D">
        <w:rPr>
          <w:sz w:val="24"/>
          <w:szCs w:val="24"/>
        </w:rPr>
        <w:t>REPUBLIKA HRVATSKA</w:t>
      </w:r>
    </w:p>
    <w:p w:rsidRDefault="008B2AB5" w:rsidP="008B2AB5" w:rsidR="008B2AB5" w:rsidRPr="00667F2D">
      <w:pPr>
        <w:rPr>
          <w:sz w:val="24"/>
          <w:szCs w:val="24"/>
        </w:rPr>
      </w:pPr>
      <w:r w:rsidRPr="00667F2D">
        <w:rPr>
          <w:sz w:val="24"/>
          <w:szCs w:val="24"/>
        </w:rPr>
        <w:t>TRGOVAČKI SUD U ZAGREBU</w:t>
      </w:r>
    </w:p>
    <w:p w:rsidRDefault="008B2AB5" w:rsidP="008B2AB5" w:rsidR="008B2AB5" w:rsidRPr="007012E5">
      <w:pPr>
        <w:rPr>
          <w:sz w:val="24"/>
          <w:szCs w:val="24"/>
        </w:rPr>
      </w:pPr>
      <w:r w:rsidRPr="00667F2D">
        <w:rPr>
          <w:sz w:val="24"/>
          <w:szCs w:val="24"/>
        </w:rPr>
        <w:t xml:space="preserve">Zagreb, Amruševa 2/II                                             </w:t>
      </w:r>
      <w:r>
        <w:rPr>
          <w:sz w:val="24"/>
          <w:szCs w:val="24"/>
        </w:rPr>
        <w:t xml:space="preserve">                        </w:t>
      </w:r>
      <w:r w:rsidRPr="00667F2D">
        <w:rPr>
          <w:sz w:val="24"/>
          <w:szCs w:val="24"/>
        </w:rPr>
        <w:t xml:space="preserve">      </w:t>
      </w:r>
      <w:smartTag w:element="metricconverter" w:uri="urn:schemas-microsoft-com:office:smarttags">
        <w:smartTagPr>
          <w:attr w:val="72. St" w:name="ProductID"/>
        </w:smartTagPr>
        <w:r w:rsidRPr="007012E5">
          <w:rPr>
            <w:sz w:val="24"/>
            <w:szCs w:val="24"/>
          </w:rPr>
          <w:t>72. St</w:t>
        </w:r>
      </w:smartTag>
      <w:r w:rsidRPr="007012E5">
        <w:rPr>
          <w:sz w:val="24"/>
          <w:szCs w:val="24"/>
        </w:rPr>
        <w:t xml:space="preserve"> -</w:t>
      </w:r>
      <w:r w:rsidR="00D11B12" w:rsidRPr="007012E5">
        <w:rPr>
          <w:sz w:val="24"/>
          <w:szCs w:val="24"/>
        </w:rPr>
        <w:t>1591/2013</w:t>
      </w:r>
      <w:r w:rsidR="007012E5" w:rsidRPr="007012E5">
        <w:rPr>
          <w:sz w:val="24"/>
          <w:szCs w:val="24"/>
        </w:rPr>
        <w:t>-8</w:t>
      </w:r>
    </w:p>
    <w:p w:rsidRDefault="008B2AB5" w:rsidP="008B2AB5" w:rsidR="008B2AB5">
      <w:pPr>
        <w:jc w:val="center"/>
        <w:rPr>
          <w:sz w:val="24"/>
          <w:szCs w:val="24"/>
        </w:rPr>
      </w:pPr>
    </w:p>
    <w:p w:rsidRDefault="008B2AB5" w:rsidP="008B2AB5" w:rsidR="008B2AB5">
      <w:pPr>
        <w:jc w:val="right"/>
        <w:rPr>
          <w:sz w:val="24"/>
          <w:szCs w:val="24"/>
        </w:rPr>
      </w:pPr>
    </w:p>
    <w:p w:rsidRDefault="008B2AB5" w:rsidP="008B2AB5" w:rsidR="008B2A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objavljuje slijedeći </w:t>
      </w:r>
    </w:p>
    <w:p w:rsidRDefault="008B2AB5" w:rsidP="008B2AB5" w:rsidR="008B2AB5" w:rsidRPr="000A21C5">
      <w:pPr>
        <w:ind w:firstLine="708"/>
        <w:jc w:val="both"/>
        <w:rPr>
          <w:sz w:val="24"/>
          <w:szCs w:val="24"/>
        </w:rPr>
      </w:pPr>
    </w:p>
    <w:p w:rsidRDefault="00815C96" w:rsidP="008B2AB5" w:rsidR="00815C96">
      <w:pPr>
        <w:jc w:val="center"/>
        <w:rPr>
          <w:b/>
          <w:sz w:val="24"/>
          <w:szCs w:val="24"/>
        </w:rPr>
      </w:pPr>
    </w:p>
    <w:p w:rsidRDefault="008B2AB5" w:rsidP="008B2AB5" w:rsidR="008B2AB5" w:rsidRPr="007012E5">
      <w:pPr>
        <w:jc w:val="center"/>
        <w:rPr>
          <w:sz w:val="24"/>
          <w:szCs w:val="24"/>
        </w:rPr>
      </w:pPr>
      <w:r w:rsidRPr="007012E5">
        <w:rPr>
          <w:sz w:val="24"/>
          <w:szCs w:val="24"/>
        </w:rPr>
        <w:t>O G L A S</w:t>
      </w:r>
    </w:p>
    <w:p w:rsidRDefault="006D6BC0" w:rsidP="008B2AB5" w:rsidR="006D6BC0">
      <w:pPr>
        <w:jc w:val="center"/>
        <w:rPr>
          <w:b/>
          <w:sz w:val="24"/>
          <w:szCs w:val="24"/>
        </w:rPr>
      </w:pPr>
    </w:p>
    <w:p w:rsidRDefault="005D1EA5" w:rsidP="005D1EA5" w:rsidR="005D1EA5" w:rsidRPr="00B3101F">
      <w:pPr>
        <w:jc w:val="center"/>
        <w:rPr>
          <w:sz w:val="24"/>
          <w:szCs w:val="24"/>
        </w:rPr>
      </w:pPr>
    </w:p>
    <w:p w:rsidRDefault="00D11B12" w:rsidP="00D11B12" w:rsidR="00D11B12" w:rsidRPr="00B3101F">
      <w:pPr>
        <w:numPr>
          <w:ilvl w:val="0"/>
          <w:numId w:val="1"/>
        </w:numPr>
        <w:jc w:val="both"/>
        <w:rPr>
          <w:sz w:val="24"/>
          <w:szCs w:val="24"/>
        </w:rPr>
      </w:pPr>
      <w:r w:rsidRPr="00B3101F">
        <w:rPr>
          <w:sz w:val="24"/>
          <w:szCs w:val="24"/>
        </w:rPr>
        <w:t xml:space="preserve">Dužniku </w:t>
      </w:r>
      <w:r>
        <w:rPr>
          <w:sz w:val="24"/>
          <w:szCs w:val="24"/>
        </w:rPr>
        <w:t xml:space="preserve">INCEPTOR d.o.o., </w:t>
      </w:r>
      <w:r w:rsidRPr="0092574A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2574A">
        <w:rPr>
          <w:sz w:val="24"/>
          <w:szCs w:val="24"/>
        </w:rPr>
        <w:t>Freudova 1</w:t>
      </w:r>
      <w:r>
        <w:rPr>
          <w:sz w:val="24"/>
          <w:szCs w:val="24"/>
        </w:rPr>
        <w:t xml:space="preserve">, OIB: </w:t>
      </w:r>
      <w:r w:rsidRPr="0092574A">
        <w:rPr>
          <w:sz w:val="24"/>
          <w:szCs w:val="24"/>
        </w:rPr>
        <w:t>14890943204</w:t>
      </w:r>
      <w:r w:rsidRPr="00B3101F">
        <w:rPr>
          <w:sz w:val="24"/>
          <w:szCs w:val="24"/>
        </w:rPr>
        <w:t>, određuju se slijedeće mjere osiguranja:</w:t>
      </w:r>
    </w:p>
    <w:p w:rsidRDefault="00D11B12" w:rsidP="00D11B12" w:rsidR="00D11B12" w:rsidRPr="00B3101F">
      <w:pPr>
        <w:numPr>
          <w:ilvl w:val="0"/>
          <w:numId w:val="2"/>
        </w:numPr>
        <w:jc w:val="both"/>
        <w:rPr>
          <w:sz w:val="24"/>
          <w:szCs w:val="24"/>
        </w:rPr>
      </w:pPr>
      <w:r w:rsidRPr="00B3101F">
        <w:rPr>
          <w:sz w:val="24"/>
          <w:szCs w:val="24"/>
        </w:rPr>
        <w:t>postavlja se Marijan Belčić, Zagreb, Trnjanska cesta 59A, OIB: 18990535755, za privremenog stečajnog upravitelja,</w:t>
      </w:r>
    </w:p>
    <w:p w:rsidRDefault="00D11B12" w:rsidP="00D11B12" w:rsidR="00D11B12" w:rsidRPr="00B3101F">
      <w:pPr>
        <w:numPr>
          <w:ilvl w:val="0"/>
          <w:numId w:val="2"/>
        </w:numPr>
        <w:jc w:val="both"/>
        <w:rPr>
          <w:sz w:val="24"/>
          <w:szCs w:val="24"/>
        </w:rPr>
      </w:pPr>
      <w:r w:rsidRPr="00B3101F">
        <w:rPr>
          <w:sz w:val="24"/>
          <w:szCs w:val="24"/>
        </w:rPr>
        <w:t>dužnik može raspolagati svojom imovinom samo uz prethodnu suglasnost privremenog stečajnog upravitelja.</w:t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</w:p>
    <w:p w:rsidRDefault="00D11B12" w:rsidP="00D11B12" w:rsidR="00D11B12" w:rsidRPr="00B3101F">
      <w:pPr>
        <w:numPr>
          <w:ilvl w:val="0"/>
          <w:numId w:val="1"/>
        </w:numPr>
        <w:jc w:val="both"/>
        <w:rPr>
          <w:sz w:val="24"/>
          <w:szCs w:val="24"/>
        </w:rPr>
      </w:pPr>
      <w:r w:rsidRPr="00B3101F">
        <w:rPr>
          <w:sz w:val="24"/>
          <w:szCs w:val="24"/>
        </w:rPr>
        <w:t>Privremeni stečajni upravitelj ovlašten je stupiti u poslovne prostorije dužnika, a uprava dužnika je dužna dopustiti joj uvid u knjige i poslovnu dokumentaciju. Protiv osoba dužnika koje se tome protive može se narediti dovođenje, izreći novčana kazna i odrediti kazna zatvora.</w:t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</w:p>
    <w:p w:rsidRDefault="00D11B12" w:rsidP="00D11B12" w:rsidR="00D11B12" w:rsidRPr="00B3101F">
      <w:pPr>
        <w:numPr>
          <w:ilvl w:val="0"/>
          <w:numId w:val="1"/>
        </w:numPr>
        <w:jc w:val="both"/>
        <w:rPr>
          <w:sz w:val="24"/>
          <w:szCs w:val="24"/>
        </w:rPr>
      </w:pPr>
      <w:r w:rsidRPr="00B3101F">
        <w:rPr>
          <w:sz w:val="24"/>
          <w:szCs w:val="24"/>
        </w:rPr>
        <w:t xml:space="preserve">Ovo rješenje objavit će se </w:t>
      </w:r>
      <w:r>
        <w:rPr>
          <w:sz w:val="24"/>
          <w:szCs w:val="24"/>
        </w:rPr>
        <w:t>na mrežnim stranicama E oglasna ploča.</w:t>
      </w:r>
      <w:r w:rsidRPr="00B3101F">
        <w:rPr>
          <w:sz w:val="24"/>
          <w:szCs w:val="24"/>
        </w:rPr>
        <w:tab/>
      </w:r>
      <w:r w:rsidRPr="00B3101F">
        <w:rPr>
          <w:sz w:val="24"/>
          <w:szCs w:val="24"/>
        </w:rPr>
        <w:tab/>
      </w:r>
    </w:p>
    <w:p w:rsidRDefault="00D11B12" w:rsidP="00D11B12" w:rsidR="00D11B12" w:rsidRPr="00B3101F">
      <w:pPr>
        <w:ind w:left="1080"/>
        <w:jc w:val="both"/>
        <w:rPr>
          <w:sz w:val="24"/>
          <w:szCs w:val="24"/>
        </w:rPr>
      </w:pPr>
      <w:r w:rsidRPr="00B3101F">
        <w:rPr>
          <w:sz w:val="24"/>
          <w:szCs w:val="24"/>
        </w:rPr>
        <w:t>Dužnikovi dužnici se pozivaju svoje obveze ispunjavati prema dužniku vodeći računa o ovom objavljenom rješenju.</w:t>
      </w:r>
      <w:r w:rsidRPr="00B3101F">
        <w:rPr>
          <w:sz w:val="24"/>
          <w:szCs w:val="24"/>
        </w:rPr>
        <w:tab/>
      </w:r>
    </w:p>
    <w:p w:rsidRDefault="00CE2E9C" w:rsidP="00CE2E9C" w:rsidR="00CE2E9C" w:rsidRPr="00B3101F">
      <w:pPr>
        <w:jc w:val="both"/>
        <w:rPr>
          <w:sz w:val="24"/>
          <w:szCs w:val="24"/>
        </w:rPr>
      </w:pPr>
    </w:p>
    <w:p w:rsidRDefault="008B2AB5" w:rsidP="008B2AB5" w:rsidR="008B2A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D11B12">
        <w:rPr>
          <w:sz w:val="24"/>
          <w:szCs w:val="24"/>
        </w:rPr>
        <w:t>25</w:t>
      </w:r>
      <w:r w:rsidR="00CE2E9C">
        <w:rPr>
          <w:sz w:val="24"/>
          <w:szCs w:val="24"/>
        </w:rPr>
        <w:t>.</w:t>
      </w:r>
      <w:r w:rsidR="00D11B12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</w:t>
      </w:r>
      <w:r w:rsidR="00D11B1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8B2AB5" w:rsidP="008B2AB5" w:rsidR="008B2AB5" w:rsidRPr="009D7842">
      <w:pPr>
        <w:jc w:val="center"/>
        <w:rPr>
          <w:sz w:val="24"/>
          <w:szCs w:val="24"/>
        </w:rPr>
      </w:pPr>
    </w:p>
    <w:p w:rsidRDefault="005D1EA5" w:rsidP="008B2AB5" w:rsidR="008B2AB5" w:rsidRPr="00667F2D">
      <w:pPr>
        <w:jc w:val="both"/>
        <w:rPr>
          <w:sz w:val="24"/>
          <w:szCs w:val="24"/>
        </w:rPr>
      </w:pPr>
      <w:r>
        <w:rPr>
          <w:sz w:val="24"/>
          <w:szCs w:val="24"/>
        </w:rPr>
        <w:t>(72 St-</w:t>
      </w:r>
      <w:r w:rsidR="00D11B12">
        <w:rPr>
          <w:sz w:val="24"/>
          <w:szCs w:val="24"/>
        </w:rPr>
        <w:t>1591/2013</w:t>
      </w:r>
      <w:r w:rsidR="006D6BC0">
        <w:rPr>
          <w:sz w:val="24"/>
          <w:szCs w:val="24"/>
        </w:rPr>
        <w:t xml:space="preserve"> od</w:t>
      </w:r>
      <w:r w:rsidR="008B2AB5">
        <w:rPr>
          <w:sz w:val="24"/>
          <w:szCs w:val="24"/>
        </w:rPr>
        <w:t xml:space="preserve"> </w:t>
      </w:r>
      <w:r w:rsidR="00D11B12">
        <w:rPr>
          <w:sz w:val="24"/>
          <w:szCs w:val="24"/>
        </w:rPr>
        <w:t xml:space="preserve"> 25. veljače</w:t>
      </w:r>
      <w:r w:rsidR="008B2AB5">
        <w:rPr>
          <w:sz w:val="24"/>
          <w:szCs w:val="24"/>
        </w:rPr>
        <w:t xml:space="preserve"> 201</w:t>
      </w:r>
      <w:r w:rsidR="00D11B12">
        <w:rPr>
          <w:sz w:val="24"/>
          <w:szCs w:val="24"/>
        </w:rPr>
        <w:t>6</w:t>
      </w:r>
      <w:r w:rsidR="008B2AB5">
        <w:rPr>
          <w:sz w:val="24"/>
          <w:szCs w:val="24"/>
        </w:rPr>
        <w:t>.)</w:t>
      </w:r>
    </w:p>
    <w:p w:rsidRDefault="008B2AB5" w:rsidP="008B2AB5" w:rsidR="008B2AB5" w:rsidRPr="009D7842">
      <w:pPr>
        <w:jc w:val="center"/>
        <w:rPr>
          <w:sz w:val="24"/>
          <w:szCs w:val="24"/>
        </w:rPr>
      </w:pPr>
      <w:r w:rsidRPr="009D7842">
        <w:rPr>
          <w:sz w:val="24"/>
          <w:szCs w:val="24"/>
        </w:rPr>
        <w:t xml:space="preserve"> </w:t>
      </w:r>
    </w:p>
    <w:p w:rsidRDefault="007012E5" w:rsidP="00597BE1" w:rsidR="007012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12E5" w:rsidP="00597BE1" w:rsidR="007012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15C96" w:rsidP="008B2AB5" w:rsidR="00815C96" w:rsidRPr="008B2AB5">
      <w:pPr>
        <w:rPr>
          <w:sz w:val="24"/>
          <w:szCs w:val="24"/>
        </w:rPr>
      </w:pPr>
    </w:p>
    <w:p w:rsidRDefault="008B2AB5" w:rsidP="008B2AB5" w:rsidR="008B2AB5">
      <w:pPr>
        <w:ind w:firstLine="708" w:left="4248"/>
        <w:jc w:val="center"/>
        <w:rPr>
          <w:sz w:val="24"/>
          <w:szCs w:val="24"/>
        </w:rPr>
      </w:pPr>
    </w:p>
    <w:p w:rsidRDefault="008B2AB5" w:rsidP="008B2AB5" w:rsidR="008B2AB5">
      <w:pPr>
        <w:ind w:firstLine="708" w:left="4248"/>
        <w:jc w:val="center"/>
        <w:rPr>
          <w:sz w:val="24"/>
          <w:szCs w:val="24"/>
        </w:rPr>
      </w:pPr>
    </w:p>
    <w:p w:rsidRDefault="008B2AB5" w:rsidP="008B2AB5" w:rsidR="008B2AB5" w:rsidRPr="009D7842">
      <w:pPr>
        <w:ind w:firstLine="708" w:left="4248"/>
        <w:jc w:val="center"/>
        <w:rPr>
          <w:sz w:val="24"/>
          <w:szCs w:val="24"/>
        </w:rPr>
      </w:pPr>
    </w:p>
    <w:p w:rsidRDefault="008B2AB5" w:rsidP="008B2AB5" w:rsidR="008B2AB5" w:rsidRPr="003447AD">
      <w:pPr>
        <w:pStyle w:val="Naslov2"/>
        <w:rPr>
          <w:b w:val="false"/>
        </w:rPr>
      </w:pPr>
    </w:p>
    <w:p w:rsidRDefault="008B2AB5" w:rsidP="008B2AB5" w:rsidR="008B2AB5" w:rsidRPr="003447AD"/>
    <w:p w:rsidRDefault="00A8286E" w:rsidR="00A8286E"/>
    <w:sectPr w:rsidSect="008B2AB5" w:rsidR="00A828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FD" w:rsidR="00E70FFD">
      <w:r>
        <w:separator/>
      </w:r>
    </w:p>
  </w:endnote>
  <w:endnote w:id="0" w:type="continuationSeparator">
    <w:p w:rsidRDefault="00E70FFD" w:rsidR="00E7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R="008B2A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R="008B2AB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R="008B2A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FD" w:rsidR="00E70FFD">
      <w:r>
        <w:separator/>
      </w:r>
    </w:p>
  </w:footnote>
  <w:footnote w:id="0" w:type="continuationSeparator">
    <w:p w:rsidRDefault="00E70FFD" w:rsidR="00E70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P="008B2AB5" w:rsidR="008B2A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AB5" w:rsidR="008B2A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P="008B2AB5" w:rsidR="008B2A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B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2AB5" w:rsidP="008B2AB5" w:rsidR="008B2AB5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550/2013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AB5" w:rsidR="008B2A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AB5"/>
    <w:rsid w:val="00321008"/>
    <w:rsid w:val="005D1EA5"/>
    <w:rsid w:val="00656169"/>
    <w:rsid w:val="006D6BC0"/>
    <w:rsid w:val="007012E5"/>
    <w:rsid w:val="00815C96"/>
    <w:rsid w:val="008B2AB5"/>
    <w:rsid w:val="00A8286E"/>
    <w:rsid w:val="00AA402E"/>
    <w:rsid w:val="00CB5F0F"/>
    <w:rsid w:val="00CE2E9C"/>
    <w:rsid w:val="00CE7C5D"/>
    <w:rsid w:val="00D11B12"/>
    <w:rsid w:val="00E70FFD"/>
    <w:rsid w:val="00EB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AB5"/>
  </w:style>
  <w:style w:styleId="Naslov2" w:type="paragraph">
    <w:name w:val="heading 2"/>
    <w:basedOn w:val="Normal"/>
    <w:next w:val="Normal"/>
    <w:qFormat/>
    <w:rsid w:val="008B2AB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B2AB5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8B2AB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2AB5"/>
  </w:style>
  <w:style w:styleId="Podnoje" w:type="paragraph">
    <w:name w:val="footer"/>
    <w:basedOn w:val="Normal"/>
    <w:rsid w:val="008B2A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2AB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012E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012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6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AB5"/>
  </w:style>
  <w:style w:styleId="Naslov2" w:type="paragraph">
    <w:name w:val="heading 2"/>
    <w:basedOn w:val="Normal"/>
    <w:next w:val="Normal"/>
    <w:qFormat/>
    <w:rsid w:val="008B2AB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B2AB5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8B2AB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2AB5"/>
  </w:style>
  <w:style w:styleId="Podnoje" w:type="paragraph">
    <w:name w:val="footer"/>
    <w:basedOn w:val="Normal"/>
    <w:rsid w:val="008B2A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2AB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012E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012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6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St-1591/2013</izvorni_sadrzaj>
    <derivirana_varijabla naziv="DomainObject.Predmet.OznakaBroj_1">St-1591/2013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za trgovinu i usluge</izvorni_sadrzaj>
    <derivirana_varijabla naziv="DomainObject.Predmet.ProtustrankaFormated_1">  INCEPTOR d.o.o. za trgovinu i usluge</derivirana_varijabla>
  </DomainObject.Predmet.ProtustrankaFormated>
  <DomainObject.Predmet.ProtustrankaFormatedOIB>
    <izvorni_sadrzaj>  INCEPTOR d.o.o. za trgovinu i usluge, OIB 14890943204</izvorni_sadrzaj>
    <derivirana_varijabla naziv="DomainObject.Predmet.ProtustrankaFormatedOIB_1">  INCEPTOR d.o.o. za trgovinu i usluge, OIB 14890943204</derivirana_varijabla>
  </DomainObject.Predmet.ProtustrankaFormatedOIB>
  <DomainObject.Predmet.ProtustrankaFormatedWithAdress>
    <izvorni_sadrzaj> INCEPTOR d.o.o. za trgovinu i usluge, Freudova 1, 10000 Zagreb</izvorni_sadrzaj>
    <derivirana_varijabla naziv="DomainObject.Predmet.ProtustrankaFormatedWithAdress_1"> INCEPTOR d.o.o. za trgovinu i usluge, Freudova 1, 10000 Zagreb</derivirana_varijabla>
  </DomainObject.Predmet.ProtustrankaFormatedWithAdress>
  <DomainObject.Predmet.ProtustrankaFormatedWithAdressOIB>
    <izvorni_sadrzaj> INCEPTOR d.o.o. za trgovinu i usluge, OIB 14890943204, Freudova 1, 10000 Zagreb</izvorni_sadrzaj>
    <derivirana_varijabla naziv="DomainObject.Predmet.ProtustrankaFormatedWithAdressOIB_1"> INCEPTOR d.o.o. za trgovinu i usluge, OIB 14890943204, Freudova 1, 10000 Zagreb</derivirana_varijabla>
  </DomainObject.Predmet.ProtustrankaFormatedWithAdressOIB>
  <DomainObject.Predmet.ProtustrankaWithAdress>
    <izvorni_sadrzaj>INCEPTOR d.o.o. za trgovinu i usluge Freudova 1, 10000 Zagreb</izvorni_sadrzaj>
    <derivirana_varijabla naziv="DomainObject.Predmet.ProtustrankaWithAdress_1">INCEPTOR d.o.o. za trgovinu i usluge Freudova 1, 10000 Zagreb</derivirana_varijabla>
  </DomainObject.Predmet.ProtustrankaWithAdress>
  <DomainObject.Predmet.ProtustrankaWithAdressOIB>
    <izvorni_sadrzaj>INCEPTOR d.o.o. za trgovinu i usluge, OIB 14890943204, Freudova 1, 10000 Zagreb</izvorni_sadrzaj>
    <derivirana_varijabla naziv="DomainObject.Predmet.ProtustrankaWithAdressOIB_1">INCEPTOR d.o.o. za trgovinu i usluge, OIB 14890943204, Freudova 1, 10000 Zagreb</derivirana_varijabla>
  </DomainObject.Predmet.ProtustrankaWithAdressOIB>
  <DomainObject.Predmet.ProtustrankaNazivFormated>
    <izvorni_sadrzaj>INCEPTOR d.o.o. za trgovinu i usluge</izvorni_sadrzaj>
    <derivirana_varijabla naziv="DomainObject.Predmet.ProtustrankaNazivFormated_1">INCEPTOR d.o.o. za trgovinu i usluge</derivirana_varijabla>
  </DomainObject.Predmet.ProtustrankaNazivFormated>
  <DomainObject.Predmet.ProtustrankaNazivFormatedOIB>
    <izvorni_sadrzaj>INCEPTOR d.o.o. za trgovinu i usluge, OIB 14890943204</izvorni_sadrzaj>
    <derivirana_varijabla naziv="DomainObject.Predmet.ProtustrankaNazivFormatedOIB_1">INCEPTOR d.o.o. za trgovinu i usluge, OIB 14890943204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INCEPTOR d.o.o. za trgovinu i usluge</item>
    </izvorni_sadrzaj>
    <derivirana_varijabla naziv="DomainObject.Predmet.ProtuStrankaListFormated_1">
      <item>INCEPTOR d.o.o. za trgovinu i usluge</item>
    </derivirana_varijabla>
  </DomainObject.Predmet.ProtuStrankaListFormated>
  <DomainObject.Predmet.ProtuStrankaListFormatedOIB>
    <izvorni_sadrzaj>
      <item>INCEPTOR d.o.o. za trgovinu i usluge, OIB 14890943204</item>
    </izvorni_sadrzaj>
    <derivirana_varijabla naziv="DomainObject.Predmet.ProtuStrankaListFormatedOIB_1">
      <item>INCEPTOR d.o.o. za trgovinu i usluge, OIB 14890943204</item>
    </derivirana_varijabla>
  </DomainObject.Predmet.ProtuStrankaListFormatedOIB>
  <DomainObject.Predmet.ProtuStrankaListFormatedWithAdress>
    <izvorni_sadrzaj>
      <item>INCEPTOR d.o.o. za trgovinu i usluge, Freudova 1, 10000 Zagreb</item>
    </izvorni_sadrzaj>
    <derivirana_varijabla naziv="DomainObject.Predmet.ProtuStrankaListFormatedWithAdress_1">
      <item>INCEPTOR d.o.o. za trgovinu i usluge, Freudova 1, 10000 Zagreb</item>
    </derivirana_varijabla>
  </DomainObject.Predmet.ProtuStrankaListFormatedWithAdress>
  <DomainObject.Predmet.ProtuStrankaListFormatedWithAdressOIB>
    <izvorni_sadrzaj>
      <item>INCEPTOR d.o.o. za trgovinu i usluge, OIB 14890943204, Freudova 1, 10000 Zagreb</item>
    </izvorni_sadrzaj>
    <derivirana_varijabla naziv="DomainObject.Predmet.ProtuStrankaListFormatedWithAdressOIB_1">
      <item>INCEPTOR d.o.o. za trgovinu i usluge, OIB 14890943204, Freudova 1, 10000 Zagreb</item>
    </derivirana_varijabla>
  </DomainObject.Predmet.ProtuStrankaListFormatedWithAdressOIB>
  <DomainObject.Predmet.ProtuStrankaListNazivFormated>
    <izvorni_sadrzaj>
      <item>INCEPTOR d.o.o. za trgovinu i usluge</item>
    </izvorni_sadrzaj>
    <derivirana_varijabla naziv="DomainObject.Predmet.ProtuStrankaListNazivFormated_1">
      <item>INCEPTOR d.o.o. za trgovinu i usluge</item>
    </derivirana_varijabla>
  </DomainObject.Predmet.ProtuStrankaListNazivFormated>
  <DomainObject.Predmet.ProtuStrankaListNazivFormatedOIB>
    <izvorni_sadrzaj>
      <item>INCEPTOR d.o.o. za trgovinu i usluge, OIB 14890943204</item>
    </izvorni_sadrzaj>
    <derivirana_varijabla naziv="DomainObject.Predmet.ProtuStrankaListNazivFormatedOIB_1">
      <item>INCEPTOR d.o.o. za trgovinu i usluge, OIB 14890943204</item>
    </derivirana_varijabla>
  </DomainObject.Predmet.ProtuStrankaListNazivFormatedOIB>
  <DomainObject.Predmet.OstaliListFormated>
    <izvorni_sadrzaj>
      <item>Josip Vešligaj</item>
      <item>sudski registar</item>
    </izvorni_sadrzaj>
    <derivirana_varijabla naziv="DomainObject.Predmet.OstaliListFormated_1">
      <item>Josip Vešligaj</item>
      <item>sudski registar</item>
    </derivirana_varijabla>
  </DomainObject.Predmet.OstaliListFormated>
  <DomainObject.Predmet.OstaliListFormatedOIB>
    <izvorni_sadrzaj>
      <item>Josip Vešligaj, OIB 69211744563</item>
      <item>sudski registar</item>
    </izvorni_sadrzaj>
    <derivirana_varijabla naziv="DomainObject.Predmet.OstaliListFormatedOIB_1">
      <item>Josip Vešligaj, OIB 69211744563</item>
      <item>sudski registar</item>
    </derivirana_varijabla>
  </DomainObject.Predmet.OstaliListFormatedOIB>
  <DomainObject.Predmet.OstaliListFormatedWithAdress>
    <izvorni_sadrzaj>
      <item>Josip Vešligaj, Bolnička Cesta 80, 10000 Zagreb</item>
      <item>sudski registar</item>
    </izvorni_sadrzaj>
    <derivirana_varijabla naziv="DomainObject.Predmet.OstaliListFormatedWithAdress_1">
      <item>Josip Vešligaj, Bolnička Cesta 80, 10000 Zagreb</item>
      <item>sudski registar</item>
    </derivirana_varijabla>
  </DomainObject.Predmet.OstaliListFormatedWithAdress>
  <DomainObject.Predmet.OstaliListFormatedWithAdressOIB>
    <izvorni_sadrzaj>
      <item>Josip Vešligaj, OIB 69211744563, Bolnička Cesta 80, 10000 Zagreb</item>
      <item>sudski registar</item>
    </izvorni_sadrzaj>
    <derivirana_varijabla naziv="DomainObject.Predmet.OstaliListFormatedWithAdressOIB_1">
      <item>Josip Vešligaj, OIB 69211744563, Bolnička Cesta 80, 10000 Zagreb</item>
      <item>sudski registar</item>
    </derivirana_varijabla>
  </DomainObject.Predmet.OstaliListFormatedWithAdressOIB>
  <DomainObject.Predmet.OstaliListNazivFormated>
    <izvorni_sadrzaj>
      <item>Josip Vešligaj</item>
      <item>sudski registar</item>
    </izvorni_sadrzaj>
    <derivirana_varijabla naziv="DomainObject.Predmet.OstaliListNazivFormated_1">
      <item>Josip Vešligaj</item>
      <item>sudski registar</item>
    </derivirana_varijabla>
  </DomainObject.Predmet.OstaliListNazivFormated>
  <DomainObject.Predmet.OstaliListNazivFormatedOIB>
    <izvorni_sadrzaj>
      <item>Josip Vešligaj, OIB 69211744563</item>
      <item>sudski registar</item>
    </izvorni_sadrzaj>
    <derivirana_varijabla naziv="DomainObject.Predmet.OstaliListNazivFormatedOIB_1">
      <item>Josip Vešligaj, OIB 69211744563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INCEPTOR d.o.o. za trgovinu i usluge</izvorni_sadrzaj>
    <derivirana_varijabla naziv="DomainObject.Predmet.ProtustrankaIDrugi_1">INCEPTOR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INCEPTOR d.o.o. za trgovinu i usluge, OIB 14890943204, Freudova 1, 10000 Zagreb</izvorni_sadrzaj>
    <derivirana_varijabla naziv="DomainObject.Predmet.ProtustrankaIDrugiAdressOIB_1">INCEPTOR d.o.o. za trgovinu i usluge, OIB 14890943204, Freudova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INCEPTOR d.o.o. za trgovinu i usluge</item>
      <item>FINA ZAGREB</item>
      <item>Josip Vešligaj</item>
      <item>sudski registar</item>
    </izvorni_sadrzaj>
    <derivirana_varijabla naziv="DomainObject.Predmet.SudioniciListNaziv_1">
      <item>INCEPTOR d.o.o. za trgovinu i usluge</item>
      <item>FINA ZAGREB</item>
      <item>Josip Vešligaj</item>
      <item>sudski registar</item>
    </derivirana_varijabla>
  </DomainObject.Predmet.SudioniciListNaziv>
  <DomainObject.Predmet.SudioniciListAdressOIB>
    <izvorni_sadrzaj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</izvorni_sadrzaj>
    <derivirana_varijabla naziv="DomainObject.Predmet.SudioniciListAdressOIB_1"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14890943204</item>
      <item>, OIB 85821130368</item>
      <item>, OIB 69211744563</item>
      <item>, OIB null</item>
    </izvorni_sadrzaj>
    <derivirana_varijabla naziv="DomainObject.Predmet.SudioniciListNazivOIB_1">
      <item>, OIB 14890943204</item>
      <item>, OIB 85821130368</item>
      <item>, OIB 69211744563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898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2016-02-25T09:38:00Z</dcterms:created>
  <dc:creator>amandaric</dc:creator>
  <cp:lastModifiedBy>Jadranka Zelić</cp:lastModifiedBy>
  <cp:lastPrinted>2016-02-25T09:38:00Z</cp:lastPrinted>
  <dcterms:modified xmlns:xsi="http://www.w3.org/2001/XMLSchema-instance" xsi:type="dcterms:W3CDTF">2016-02-25T09:40:00Z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