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032e" w14:paraId="147032e" w:rsidRDefault="00A55FA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55FAF" w:rsidP="00A55FAF" w:rsidR="00AE649C">
      <w:pPr>
        <w:pStyle w:val="Bezproreda"/>
      </w:pPr>
      <w:r>
        <w:t xml:space="preserve">    Republika Hrvatska</w:t>
      </w:r>
    </w:p>
    <w:p w:rsidRDefault="00A55FAF" w:rsidP="00A55FAF" w:rsidR="00A55FAF">
      <w:pPr>
        <w:pStyle w:val="Bezproreda"/>
      </w:pPr>
      <w:r>
        <w:t>Trgovački sud u Bjelovaru</w:t>
      </w:r>
    </w:p>
    <w:p w:rsidRDefault="00A55FAF" w:rsidP="00A55FAF" w:rsidR="00A55FAF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55FAF" w:rsidP="00A55FAF" w:rsidR="00A55FAF">
      <w:pPr>
        <w:pStyle w:val="Bezproreda"/>
        <w:ind w:firstLine="708" w:left="4956"/>
      </w:pPr>
      <w:r>
        <w:t>Poslovni broj: 1  St-797/2018-7</w:t>
      </w:r>
    </w:p>
    <w:p w:rsidRDefault="00A55FAF" w:rsidP="00A55FAF" w:rsidR="00A55FAF">
      <w:pPr>
        <w:pStyle w:val="Bezproreda"/>
      </w:pPr>
    </w:p>
    <w:p w:rsidRDefault="00A55FAF" w:rsidP="00A55FAF" w:rsidR="00A55FAF">
      <w:pPr>
        <w:pStyle w:val="Bezproreda"/>
      </w:pPr>
    </w:p>
    <w:p w:rsidRDefault="00A55FAF" w:rsidP="00A55FAF" w:rsidR="00A55FAF">
      <w:pPr>
        <w:pStyle w:val="Bezproreda"/>
        <w:jc w:val="center"/>
      </w:pPr>
      <w:r>
        <w:t>R E P U B L I K A     H R V A T S K A</w:t>
      </w:r>
    </w:p>
    <w:p w:rsidRDefault="00A55FAF" w:rsidP="00A55FAF" w:rsidR="00A55FAF">
      <w:pPr>
        <w:pStyle w:val="Bezproreda"/>
        <w:jc w:val="center"/>
      </w:pPr>
    </w:p>
    <w:p w:rsidRDefault="00A55FAF" w:rsidP="00A55FAF" w:rsidR="00A55FAF">
      <w:pPr>
        <w:pStyle w:val="Bezproreda"/>
        <w:jc w:val="center"/>
      </w:pPr>
      <w:r>
        <w:t>R J E Š E N J E</w:t>
      </w:r>
    </w:p>
    <w:p w:rsidRDefault="00A55FAF" w:rsidP="00A55FAF" w:rsidR="00A55FAF">
      <w:pPr>
        <w:pStyle w:val="Bezproreda"/>
        <w:jc w:val="both"/>
      </w:pPr>
    </w:p>
    <w:p w:rsidRDefault="00A55FAF" w:rsidP="00A55FAF" w:rsidR="00A55FAF">
      <w:pPr>
        <w:pStyle w:val="Bezproreda"/>
        <w:ind w:firstLine="708"/>
        <w:jc w:val="both"/>
      </w:pPr>
      <w:r>
        <w:t xml:space="preserve">Trgovački sud u Bjelovaru,  po sucu pojedincu Branki Pleskalt, u predmetu stečaja nad Stečajnom masom iza dužnika JAKOVIĆ GRADNJA d.o.o. za trgovinu, prijevoz i usluge Lukač kbr. 24, OIB: 36389145702, zastupan po stečajnom upravitelju Franji Otročak iz Lukača kbr. 24, temeljem članka 342, stavak l. Zakona o parničnom postupku, 11. veljače  2019.  </w:t>
      </w:r>
    </w:p>
    <w:p w:rsidRDefault="00A55FAF" w:rsidP="00A55FAF" w:rsidR="00A55FAF">
      <w:pPr>
        <w:pStyle w:val="Bezproreda"/>
        <w:jc w:val="center"/>
      </w:pPr>
      <w:r>
        <w:t>r i j e š i o     j e</w:t>
      </w:r>
    </w:p>
    <w:p w:rsidRDefault="00A55FAF" w:rsidP="00A55FAF" w:rsidR="00A55FAF">
      <w:pPr>
        <w:pStyle w:val="Bezproreda"/>
        <w:jc w:val="both"/>
      </w:pPr>
    </w:p>
    <w:p w:rsidRDefault="00A55FAF" w:rsidP="00A55FAF" w:rsidR="00A55FAF">
      <w:pPr>
        <w:pStyle w:val="Bezproreda"/>
        <w:ind w:firstLine="708"/>
        <w:jc w:val="both"/>
        <w:rPr>
          <w:b/>
        </w:rPr>
      </w:pPr>
      <w:r>
        <w:t>1.Ispravlja se  Rješenje ovog suda poslovni broj: 1 St-797/2018-6 od  6. veljače 2019. godine i to na način da se u st. 3. i 5 izreke umjesto riječi  " … 30 dana,"  stavljaju riječi "… 60 dana, ..".</w:t>
      </w:r>
    </w:p>
    <w:p w:rsidRDefault="00A55FAF" w:rsidP="00A55FAF" w:rsidR="00A55FAF">
      <w:pPr>
        <w:pStyle w:val="Bezproreda"/>
        <w:jc w:val="both"/>
      </w:pPr>
    </w:p>
    <w:p w:rsidRDefault="00A55FAF" w:rsidP="00A55FAF" w:rsidR="00A55FAF">
      <w:pPr>
        <w:pStyle w:val="Bezproreda"/>
        <w:ind w:firstLine="708"/>
        <w:jc w:val="both"/>
      </w:pPr>
      <w:r>
        <w:t>2</w:t>
      </w:r>
      <w:r>
        <w:rPr>
          <w:b/>
        </w:rPr>
        <w:t>.</w:t>
      </w:r>
      <w:r>
        <w:t xml:space="preserve">  U ostalom dijelu  Rješenje ostaje neizmijenjeno.</w:t>
      </w:r>
    </w:p>
    <w:p w:rsidRDefault="00A55FAF" w:rsidP="00A55FAF" w:rsidR="00A55FAF">
      <w:pPr>
        <w:pStyle w:val="Bezproreda"/>
        <w:jc w:val="both"/>
      </w:pPr>
    </w:p>
    <w:p w:rsidRDefault="00A55FAF" w:rsidP="00A55FAF" w:rsidR="00A55FAF">
      <w:pPr>
        <w:pStyle w:val="Bezproreda"/>
        <w:jc w:val="center"/>
      </w:pPr>
      <w:r>
        <w:t>Obrazloženje</w:t>
      </w:r>
    </w:p>
    <w:p w:rsidRDefault="00A55FAF" w:rsidP="00A55FAF" w:rsidR="00A55FAF">
      <w:pPr>
        <w:pStyle w:val="Bezproreda"/>
        <w:jc w:val="both"/>
      </w:pPr>
    </w:p>
    <w:p w:rsidRDefault="00A55FAF" w:rsidP="00A55FAF" w:rsidR="00A55FAF">
      <w:pPr>
        <w:pStyle w:val="Bezproreda"/>
        <w:ind w:firstLine="708"/>
        <w:jc w:val="both"/>
      </w:pPr>
      <w:r>
        <w:t>Kako je prilikom pisanja gore navedenog Rješenja  došlo do očite pogreške u pisanju to je temeljem članka 342. st. 1.,   isto valjalo ispraviti  i riješiti kao u izreci.</w:t>
      </w:r>
    </w:p>
    <w:p w:rsidRDefault="00A55FAF" w:rsidP="00A55FAF" w:rsidR="00A55FAF">
      <w:pPr>
        <w:pStyle w:val="Bezproreda"/>
        <w:jc w:val="both"/>
      </w:pPr>
    </w:p>
    <w:p w:rsidRDefault="00A55FAF" w:rsidP="00A55FAF" w:rsidR="00A55FAF">
      <w:pPr>
        <w:pStyle w:val="Bezproreda"/>
        <w:ind w:firstLine="708"/>
        <w:jc w:val="both"/>
      </w:pPr>
      <w:r>
        <w:t>U Bjelovaru, 11.  veljače  2019.</w:t>
      </w:r>
    </w:p>
    <w:p w:rsidRDefault="00A55FAF" w:rsidP="00A55FAF" w:rsidR="00A55FAF">
      <w:pPr>
        <w:pStyle w:val="Bezproreda"/>
        <w:jc w:val="both"/>
      </w:pPr>
    </w:p>
    <w:p w:rsidRDefault="00A55FAF" w:rsidP="00A55FAF" w:rsidR="00A55FA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A55FAF" w:rsidP="00A55FAF" w:rsidR="00A55FA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</w:t>
      </w:r>
      <w:r>
        <w:t>v.r.</w:t>
      </w:r>
    </w:p>
    <w:p w:rsidRDefault="00A55FAF" w:rsidP="00A55FAF" w:rsidR="00A55FAF">
      <w:pPr>
        <w:pStyle w:val="Bezproreda"/>
        <w:jc w:val="both"/>
      </w:pPr>
    </w:p>
    <w:p w:rsidRDefault="00A55FAF" w:rsidP="00A55FAF" w:rsidR="00A55FA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</w:t>
      </w:r>
    </w:p>
    <w:p w:rsidRDefault="00A55FAF" w:rsidP="00A55FAF" w:rsidR="00A55FA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  <w:bookmarkStart w:name="_GoBack" w:id="0"/>
      <w:bookmarkEnd w:id="0"/>
    </w:p>
    <w:p w:rsidRDefault="00A55FAF" w:rsidP="00A55FAF" w:rsidR="00A55FAF">
      <w:pPr>
        <w:pStyle w:val="Bezproreda"/>
        <w:jc w:val="both"/>
      </w:pPr>
    </w:p>
    <w:p w:rsidRDefault="00A55FAF" w:rsidP="00A55FAF" w:rsidR="00A55FAF">
      <w:pPr>
        <w:pStyle w:val="Bezproreda"/>
        <w:jc w:val="both"/>
      </w:pPr>
    </w:p>
    <w:p w:rsidRDefault="00A55FAF" w:rsidP="00A55FAF" w:rsidR="00A55FAF">
      <w:pPr>
        <w:pStyle w:val="Bezproreda"/>
        <w:ind w:firstLine="708"/>
        <w:jc w:val="both"/>
      </w:pPr>
      <w:r>
        <w:t xml:space="preserve">Pouka o pravnom lijeku: protiv ovog rješenja pristoji pravo žalbe u roku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A55FAF" w:rsidP="00A55FAF" w:rsidR="00A55FAF">
      <w:pPr>
        <w:pStyle w:val="Bezproreda"/>
      </w:pPr>
    </w:p>
    <w:p w:rsidRDefault="00A55FAF" w:rsidP="00A55FAF" w:rsidR="00A55FAF">
      <w:pPr>
        <w:pStyle w:val="Bezproreda"/>
      </w:pPr>
    </w:p>
    <w:p w:rsidRDefault="00A55FAF" w:rsidR="00A55FAF" w:rsidRPr="00B76F3C">
      <w:pPr>
        <w:pStyle w:val="Bezproreda"/>
      </w:pPr>
    </w:p>
    <w:sectPr w:rsidSect="0032366B" w:rsidR="00A55FAF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FAF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75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St-797/2018-8</izvorni_sadrzaj>
    <derivirana_varijabla naziv="DomainObject.Oznaka_1">St-797/2018-8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St-797/2018</izvorni_sadrzaj>
    <derivirana_varijabla naziv="DomainObject.Predmet.OznakaBroj_1">St-797/2018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JAKOVIĆ GRADNJA društvo s ograničenom odgovornošću za trgovinu, prijevoz i usluge</izvorni_sadrzaj>
    <derivirana_varijabla naziv="DomainObject.Predmet.ProtustrankaFormated_1">  Stečajna masa iza JAKOVIĆ GRADNJA društvo s ograničenom odgovornošću za trgovinu, prijevoz i usluge</derivirana_varijabla>
  </DomainObject.Predmet.ProtustrankaFormated>
  <DomainObject.Predmet.ProtustrankaFormatedOIB>
    <izvorni_sadrzaj>  Stečajna masa iza JAKOVIĆ GRADNJA društvo s ograničenom odgovornošću za trgovinu, prijevoz i usluge, OIB 36389145702</izvorni_sadrzaj>
    <derivirana_varijabla naziv="DomainObject.Predmet.ProtustrankaFormatedOIB_1">  Stečajna masa iza JAKOVIĆ GRADNJA društvo s ograničenom odgovornošću za trgovinu, prijevoz i usluge, OIB 36389145702</derivirana_varijabla>
  </DomainObject.Predmet.ProtustrankaFormatedOIB>
  <DomainObject.Predmet.ProtustrankaFormatedWithAdress>
    <izvorni_sadrzaj> Stečajna masa iza JAKOVIĆ GRADNJA društvo s ograničenom odgovornošću za trgovinu, prijevoz i usluge, Lukač 24, 33406 Lukač</izvorni_sadrzaj>
    <derivirana_varijabla naziv="DomainObject.Predmet.ProtustrankaFormatedWithAdress_1"> Stečajna masa iza JAKOVIĆ GRADNJA društvo s ograničenom odgovornošću za trgovinu, prijevoz i usluge, Lukač 24, 33406 Lukač</derivirana_varijabla>
  </DomainObject.Predmet.ProtustrankaFormatedWithAdress>
  <DomainObject.Predmet.ProtustrankaFormatedWithAdressOIB>
    <izvorni_sadrzaj> Stečajna masa iza JAKOVIĆ GRADNJA društvo s ograničenom odgovornošću za trgovinu, prijevoz i usluge, OIB 36389145702, Lukač 24, 33406 Lukač</izvorni_sadrzaj>
    <derivirana_varijabla naziv="DomainObject.Predmet.ProtustrankaFormatedWithAdressOIB_1"> Stečajna masa iza JAKOVIĆ GRADNJA društvo s ograničenom odgovornošću za trgovinu, prijevoz i usluge, OIB 36389145702, Lukač 24, 33406 Lukač</derivirana_varijabla>
  </DomainObject.Predmet.ProtustrankaFormatedWithAdressOIB>
  <DomainObject.Predmet.ProtustrankaWithAdress>
    <izvorni_sadrzaj>Stečajna masa iza JAKOVIĆ GRADNJA društvo s ograničenom odgovornošću za trgovinu, prijevoz i usluge Lukač 24, 33406 Lukač</izvorni_sadrzaj>
    <derivirana_varijabla naziv="DomainObject.Predmet.ProtustrankaWithAdress_1">Stečajna masa iza JAKOVIĆ GRADNJA društvo s ograničenom odgovornošću za trgovinu, prijevoz i usluge Lukač 24, 33406 Lukač</derivirana_varijabla>
  </DomainObject.Predmet.ProtustrankaWithAdress>
  <DomainObject.Predmet.ProtustrankaWithAdressOIB>
    <izvorni_sadrzaj>Stečajna masa iza JAKOVIĆ GRADNJA društvo s ograničenom odgovornošću za trgovinu, prijevoz i usluge, OIB 36389145702, Lukač 24, 33406 Lukač</izvorni_sadrzaj>
    <derivirana_varijabla naziv="DomainObject.Predmet.ProtustrankaWithAdressOIB_1">Stečajna masa iza JAKOVIĆ GRADNJA društvo s ograničenom odgovornošću za trgovinu, prijevoz i usluge, OIB 36389145702, Lukač 24, 33406 Lukač</derivirana_varijabla>
  </DomainObject.Predmet.ProtustrankaWithAdressOIB>
  <DomainObject.Predmet.ProtustrankaNazivFormated>
    <izvorni_sadrzaj>Stečajna masa iza JAKOVIĆ GRADNJA društvo s ograničenom odgovornošću za trgovinu, prijevoz i usluge</izvorni_sadrzaj>
    <derivirana_varijabla naziv="DomainObject.Predmet.ProtustrankaNazivFormated_1">Stečajna masa iza JAKOVIĆ GRADNJA društvo s ograničenom odgovornošću za trgovinu, prijevoz i usluge</derivirana_varijabla>
  </DomainObject.Predmet.ProtustrankaNazivFormated>
  <DomainObject.Predmet.ProtustrankaNazivFormatedOIB>
    <izvorni_sadrzaj>Stečajna masa iza JAKOVIĆ GRADNJA društvo s ograničenom odgovornošću za trgovinu, prijevoz i usluge, OIB 36389145702</izvorni_sadrzaj>
    <derivirana_varijabla naziv="DomainObject.Predmet.ProtustrankaNazivFormatedOIB_1">Stečajna masa iza JAKOVIĆ GRADNJA društvo s ograničenom odgovornošću za trgovinu, prijevoz i usluge, OIB 36389145702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Franjo Otročak, likvidator</izvorni_sadrzaj>
    <derivirana_varijabla naziv="DomainObject.Predmet.StrankaFormated_1">  Franjo Otročak, likvidator</derivirana_varijabla>
  </DomainObject.Predmet.StrankaFormated>
  <DomainObject.Predmet.StrankaFormatedOIB>
    <izvorni_sadrzaj>  Franjo Otročak, likvidator, OIB 42279189814</izvorni_sadrzaj>
    <derivirana_varijabla naziv="DomainObject.Predmet.StrankaFormatedOIB_1">  Franjo Otročak, likvidator, OIB 42279189814</derivirana_varijabla>
  </DomainObject.Predmet.StrankaFormatedOIB>
  <DomainObject.Predmet.StrankaFormatedWithAdress>
    <izvorni_sadrzaj> Franjo Otročak, likvidator, Lukač 24, 33406 Lukač</izvorni_sadrzaj>
    <derivirana_varijabla naziv="DomainObject.Predmet.StrankaFormatedWithAdress_1"> Franjo Otročak, likvidator, Lukač 24, 33406 Lukač</derivirana_varijabla>
  </DomainObject.Predmet.StrankaFormatedWithAdress>
  <DomainObject.Predmet.StrankaFormatedWithAdressOIB>
    <izvorni_sadrzaj> Franjo Otročak, likvidator, OIB 42279189814, Lukač 24, 33406 Lukač</izvorni_sadrzaj>
    <derivirana_varijabla naziv="DomainObject.Predmet.StrankaFormatedWithAdressOIB_1"> Franjo Otročak, likvidator, OIB 42279189814, Lukač 24, 33406 Lukač</derivirana_varijabla>
  </DomainObject.Predmet.StrankaFormatedWithAdressOIB>
  <DomainObject.Predmet.StrankaWithAdress>
    <izvorni_sadrzaj>Franjo Otročak, likvidator Lukač 24,33406 Lukač</izvorni_sadrzaj>
    <derivirana_varijabla naziv="DomainObject.Predmet.StrankaWithAdress_1">Franjo Otročak, likvidator Lukač 24,33406 Lukač</derivirana_varijabla>
  </DomainObject.Predmet.StrankaWithAdress>
  <DomainObject.Predmet.StrankaWithAdressOIB>
    <izvorni_sadrzaj>Franjo Otročak, likvidator, OIB 42279189814, Lukač 24,33406 Lukač</izvorni_sadrzaj>
    <derivirana_varijabla naziv="DomainObject.Predmet.StrankaWithAdressOIB_1">Franjo Otročak, likvidator, OIB 42279189814, Lukač 24,33406 Lukač</derivirana_varijabla>
  </DomainObject.Predmet.StrankaWithAdressOIB>
  <DomainObject.Predmet.StrankaNazivFormated>
    <izvorni_sadrzaj>Franjo Otročak, likvidator</izvorni_sadrzaj>
    <derivirana_varijabla naziv="DomainObject.Predmet.StrankaNazivFormated_1">Franjo Otročak, likvidator</derivirana_varijabla>
  </DomainObject.Predmet.StrankaNazivFormated>
  <DomainObject.Predmet.StrankaNazivFormatedOIB>
    <izvorni_sadrzaj>Franjo Otročak, likvidator, OIB 42279189814</izvorni_sadrzaj>
    <derivirana_varijabla naziv="DomainObject.Predmet.StrankaNazivFormatedOIB_1">Franjo Otročak, likvidator, OIB 42279189814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Franjo Otročak, likvidator</item>
    </izvorni_sadrzaj>
    <derivirana_varijabla naziv="DomainObject.Predmet.StrankaListFormated_1">
      <item>Franjo Otročak, likvidator</item>
    </derivirana_varijabla>
  </DomainObject.Predmet.StrankaListFormated>
  <DomainObject.Predmet.StrankaListFormatedOIB>
    <izvorni_sadrzaj>
      <item>Franjo Otročak, likvidator, OIB 42279189814</item>
    </izvorni_sadrzaj>
    <derivirana_varijabla naziv="DomainObject.Predmet.StrankaListFormatedOIB_1">
      <item>Franjo Otročak, likvidator, OIB 42279189814</item>
    </derivirana_varijabla>
  </DomainObject.Predmet.StrankaListFormatedOIB>
  <DomainObject.Predmet.StrankaListFormatedWithAdress>
    <izvorni_sadrzaj>
      <item>Franjo Otročak, likvidator, Lukač 24, 33406 Lukač</item>
    </izvorni_sadrzaj>
    <derivirana_varijabla naziv="DomainObject.Predmet.StrankaListFormatedWithAdress_1">
      <item>Franjo Otročak, likvidator, Lukač 24, 33406 Lukač</item>
    </derivirana_varijabla>
  </DomainObject.Predmet.StrankaListFormatedWithAdress>
  <DomainObject.Predmet.StrankaListFormatedWithAdressOIB>
    <izvorni_sadrzaj>
      <item>Franjo Otročak, likvidator, OIB 42279189814, Lukač 24, 33406 Lukač</item>
    </izvorni_sadrzaj>
    <derivirana_varijabla naziv="DomainObject.Predmet.StrankaListFormatedWithAdressOIB_1">
      <item>Franjo Otročak, likvidator, OIB 42279189814, Lukač 24, 33406 Lukač</item>
    </derivirana_varijabla>
  </DomainObject.Predmet.StrankaListFormatedWithAdressOIB>
  <DomainObject.Predmet.StrankaListNazivFormated>
    <izvorni_sadrzaj>
      <item>Franjo Otročak, likvidator</item>
    </izvorni_sadrzaj>
    <derivirana_varijabla naziv="DomainObject.Predmet.StrankaListNazivFormated_1">
      <item>Franjo Otročak, likvidator</item>
    </derivirana_varijabla>
  </DomainObject.Predmet.StrankaListNazivFormated>
  <DomainObject.Predmet.StrankaListNazivFormatedOIB>
    <izvorni_sadrzaj>
      <item>Franjo Otročak, likvidator, OIB 42279189814</item>
    </izvorni_sadrzaj>
    <derivirana_varijabla naziv="DomainObject.Predmet.StrankaListNazivFormatedOIB_1">
      <item>Franjo Otročak, likvidator, OIB 42279189814</item>
    </derivirana_varijabla>
  </DomainObject.Predmet.StrankaListNazivFormatedOIB>
  <DomainObject.Predmet.ProtuStrankaListFormated>
    <izvorni_sadrzaj>
      <item>Stečajna masa iza JAKOVIĆ GRADNJA društvo s ograničenom odgovornošću za trgovinu, prijevoz i usluge</item>
    </izvorni_sadrzaj>
    <derivirana_varijabla naziv="DomainObject.Predmet.ProtuStrankaListFormated_1">
      <item>Stečajna masa iza JAKOVIĆ GRADNJA društvo s ograničenom odgovornošću za trgovinu, prijevoz i usluge</item>
    </derivirana_varijabla>
  </DomainObject.Predmet.ProtuStrankaListFormated>
  <DomainObject.Predmet.ProtuStrankaListFormatedOIB>
    <izvorni_sadrzaj>
      <item>Stečajna masa iza JAKOVIĆ GRADNJA društvo s ograničenom odgovornošću za trgovinu, prijevoz i usluge, OIB 36389145702</item>
    </izvorni_sadrzaj>
    <derivirana_varijabla naziv="DomainObject.Predmet.ProtuStrankaListFormatedOIB_1">
      <item>Stečajna masa iza JAKOVIĆ GRADNJA društvo s ograničenom odgovornošću za trgovinu, prijevoz i usluge, OIB 36389145702</item>
    </derivirana_varijabla>
  </DomainObject.Predmet.ProtuStrankaListFormatedOIB>
  <DomainObject.Predmet.ProtuStrankaListFormatedWithAdress>
    <izvorni_sadrzaj>
      <item>Stečajna masa iza JAKOVIĆ GRADNJA društvo s ograničenom odgovornošću za trgovinu, prijevoz i usluge, Lukač 24, 33406 Lukač</item>
    </izvorni_sadrzaj>
    <derivirana_varijabla naziv="DomainObject.Predmet.ProtuStrankaListFormatedWithAdress_1">
      <item>Stečajna masa iza JAKOVIĆ GRADNJA društvo s ograničenom odgovornošću za trgovinu, prijevoz i usluge, Lukač 24, 33406 Lukač</item>
    </derivirana_varijabla>
  </DomainObject.Predmet.ProtuStrankaListFormatedWithAdress>
  <DomainObject.Predmet.ProtuStrankaListFormatedWithAdressOIB>
    <izvorni_sadrzaj>
      <item>Stečajna masa iza JAKOVIĆ GRADNJA društvo s ograničenom odgovornošću za trgovinu, prijevoz i usluge, OIB 36389145702, Lukač 24, 33406 Lukač</item>
    </izvorni_sadrzaj>
    <derivirana_varijabla naziv="DomainObject.Predmet.ProtuStrankaListFormatedWithAdressOIB_1">
      <item>Stečajna masa iza JAKOVIĆ GRADNJA društvo s ograničenom odgovornošću za trgovinu, prijevoz i usluge, OIB 36389145702, Lukač 24, 33406 Lukač</item>
    </derivirana_varijabla>
  </DomainObject.Predmet.ProtuStrankaListFormatedWithAdressOIB>
  <DomainObject.Predmet.ProtuStrankaListNazivFormated>
    <izvorni_sadrzaj>
      <item>Stečajna masa iza JAKOVIĆ GRADNJA društvo s ograničenom odgovornošću za trgovinu, prijevoz i usluge</item>
    </izvorni_sadrzaj>
    <derivirana_varijabla naziv="DomainObject.Predmet.ProtuStrankaListNazivFormated_1">
      <item>Stečajna masa iza JAKOVIĆ GRADNJA društvo s ograničenom odgovornošću za trgovinu, prijevoz i usluge</item>
    </derivirana_varijabla>
  </DomainObject.Predmet.ProtuStrankaListNazivFormated>
  <DomainObject.Predmet.ProtuStrankaListNazivFormatedOIB>
    <izvorni_sadrzaj>
      <item>Stečajna masa iza JAKOVIĆ GRADNJA društvo s ograničenom odgovornošću za trgovinu, prijevoz i usluge, OIB 36389145702</item>
    </izvorni_sadrzaj>
    <derivirana_varijabla naziv="DomainObject.Predmet.ProtuStrankaListNazivFormatedOIB_1">
      <item>Stečajna masa iza JAKOVIĆ GRADNJA društvo s ograničenom odgovornošću za trgovinu, prijevoz i usluge, OIB 36389145702</item>
    </derivirana_varijabla>
  </DomainObject.Predmet.ProtuStrankaListNazivFormatedOIB>
  <DomainObject.Predmet.OstaliListFormated>
    <izvorni_sadrzaj>
      <item>sudski registar - ovdje</item>
      <item>Jugoslav Puran odvjetnik</item>
    </izvorni_sadrzaj>
    <derivirana_varijabla naziv="DomainObject.Predmet.OstaliListFormated_1">
      <item>sudski registar - ovdje</item>
      <item>Jugoslav Puran odvjetnik</item>
    </derivirana_varijabla>
  </DomainObject.Predmet.OstaliListFormated>
  <DomainObject.Predmet.OstaliListFormatedOIB>
    <izvorni_sadrzaj>
      <item>sudski registar - ovdje</item>
      <item>Jugoslav Puran odvjetnik</item>
    </izvorni_sadrzaj>
    <derivirana_varijabla naziv="DomainObject.Predmet.OstaliListFormatedOIB_1">
      <item>sudski registar - ovdje</item>
      <item>Jugoslav Puran odvjetnik</item>
    </derivirana_varijabla>
  </DomainObject.Predmet.OstaliListFormatedOIB>
  <DomainObject.Predmet.OstaliListFormatedWithAdress>
    <izvorni_sadrzaj>
      <item>sudski registar - ovdje</item>
      <item>Jugoslav Puran odvjetnik, J.Jelačića 12., 43000 Bjelovar</item>
    </izvorni_sadrzaj>
    <derivirana_varijabla naziv="DomainObject.Predmet.OstaliListFormatedWithAdress_1">
      <item>sudski registar - ovdje</item>
      <item>Jugoslav Puran odvjetnik, J.Jelačića 12., 43000 Bjelovar</item>
    </derivirana_varijabla>
  </DomainObject.Predmet.OstaliListFormatedWithAdress>
  <DomainObject.Predmet.OstaliListFormatedWithAdressOIB>
    <izvorni_sadrzaj>
      <item>sudski registar - ovdje</item>
      <item>Jugoslav Puran odvjetnik, J.Jelačića 12., 43000 Bjelovar</item>
    </izvorni_sadrzaj>
    <derivirana_varijabla naziv="DomainObject.Predmet.OstaliListFormatedWithAdressOIB_1">
      <item>sudski registar - ovdje</item>
      <item>Jugoslav Puran odvjetnik, J.Jelačića 12., 43000 Bjelovar</item>
    </derivirana_varijabla>
  </DomainObject.Predmet.OstaliListFormatedWithAdressOIB>
  <DomainObject.Predmet.OstaliListNazivFormated>
    <izvorni_sadrzaj>
      <item>sudski registar - ovdje</item>
      <item>Jugoslav Puran odvjetnik</item>
    </izvorni_sadrzaj>
    <derivirana_varijabla naziv="DomainObject.Predmet.OstaliListNazivFormated_1">
      <item>sudski registar - ovdje</item>
      <item>Jugoslav Puran odvjetnik</item>
    </derivirana_varijabla>
  </DomainObject.Predmet.OstaliListNazivFormated>
  <DomainObject.Predmet.OstaliListNazivFormatedOIB>
    <izvorni_sadrzaj>
      <item>sudski registar - ovdje</item>
      <item>Jugoslav Puran odvjetnik</item>
    </izvorni_sadrzaj>
    <derivirana_varijabla naziv="DomainObject.Predmet.OstaliListNazivFormatedOIB_1">
      <item>sudski registar - ovdje</item>
      <item>Jugoslav Puran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St-797/2018-8</izvorni_sadrzaj>
    <derivirana_varijabla naziv="DomainObject.PoslovniBrojDokumenta_1">St-797/2018-8</derivirana_varijabla>
  </DomainObject.PoslovniBrojDokumenta>
  <DomainObject.Predmet.StrankaIDrugi>
    <izvorni_sadrzaj>Franjo Otročak, likvidator</izvorni_sadrzaj>
    <derivirana_varijabla naziv="DomainObject.Predmet.StrankaIDrugi_1">Franjo Otročak, likvidator</derivirana_varijabla>
  </DomainObject.Predmet.StrankaIDrugi>
  <DomainObject.Predmet.ProtustrankaIDrugi>
    <izvorni_sadrzaj>Stečajna masa iza JAKOVIĆ GRADNJA društvo s ograničenom odgovornošću za trgovinu, prijevoz i usluge</izvorni_sadrzaj>
    <derivirana_varijabla naziv="DomainObject.Predmet.ProtustrankaIDrugi_1">Stečajna masa iza JAKOVIĆ GRADNJA društvo s ograničenom odgovornošću za trgovinu, prijevoz i usluge</derivirana_varijabla>
  </DomainObject.Predmet.ProtustrankaIDrugi>
  <DomainObject.Predmet.StrankaIDrugiAdressOIB>
    <izvorni_sadrzaj>Franjo Otročak, likvidator, OIB 42279189814, Lukač 24, 33406 Lukač</izvorni_sadrzaj>
    <derivirana_varijabla naziv="DomainObject.Predmet.StrankaIDrugiAdressOIB_1">Franjo Otročak, likvidator, OIB 42279189814, Lukač 24, 33406 Lukač</derivirana_varijabla>
  </DomainObject.Predmet.StrankaIDrugiAdressOIB>
  <DomainObject.Predmet.ProtustrankaIDrugiAdressOIB>
    <izvorni_sadrzaj>Stečajna masa iza JAKOVIĆ GRADNJA društvo s ograničenom odgovornošću za trgovinu, prijevoz i usluge, OIB 36389145702, Lukač 24, 33406 Lukač</izvorni_sadrzaj>
    <derivirana_varijabla naziv="DomainObject.Predmet.ProtustrankaIDrugiAdressOIB_1">Stečajna masa iza JAKOVIĆ GRADNJA društvo s ograničenom odgovornošću za trgovinu, prijevoz i usluge, OIB 36389145702, Lukač 24, 33406 Lukač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Franjo Otročak, likvidator</item>
      <item>Stečajna masa iza JAKOVIĆ GRADNJA društvo s ograničenom odgovornošću za trgovinu, prijevoz i usluge</item>
      <item>sudski registar - ovdje</item>
      <item>Jugoslav Puran odvjetnik</item>
    </izvorni_sadrzaj>
    <derivirana_varijabla naziv="DomainObject.Predmet.SudioniciListNaziv_1">
      <item>Franjo Otročak, likvidator</item>
      <item>Stečajna masa iza JAKOVIĆ GRADNJA društvo s ograničenom odgovornošću za trgovinu, prijevoz i usluge</item>
      <item>sudski registar - ovdje</item>
      <item>Jugoslav Puran odvjetnik</item>
    </derivirana_varijabla>
  </DomainObject.Predmet.SudioniciListNaziv>
  <DomainObject.Predmet.SudioniciListAdressOIB>
    <izvorni_sadrzaj>
      <item>Franjo Otročak, likvidator, OIB 42279189814, Lukač 24,33406 Lukač</item>
      <item>Stečajna masa iza JAKOVIĆ GRADNJA društvo s ograničenom odgovornošću za trgovinu, prijevoz i usluge, OIB 36389145702, Lukač 24,33406 Lukač</item>
      <item>sudski registar - ovdje</item>
      <item>Jugoslav Puran odvjetnik, J.Jelačića 12.,43000 Bjelovar</item>
    </izvorni_sadrzaj>
    <derivirana_varijabla naziv="DomainObject.Predmet.SudioniciListAdressOIB_1">
      <item>Franjo Otročak, likvidator, OIB 42279189814, Lukač 24,33406 Lukač</item>
      <item>Stečajna masa iza JAKOVIĆ GRADNJA društvo s ograničenom odgovornošću za trgovinu, prijevoz i usluge, OIB 36389145702, Lukač 24,33406 Lukač</item>
      <item>sudski registar - ovdje</item>
      <item>Jugoslav Puran odvjetnik, J.Jelačića 12.,43000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3F4FB5-10B0-4AE4-BBC3-50A4853F7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1046</properties:Characters>
  <properties:Lines>43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2019-02-11T08:49:00Z</cp:lastPrinted>
  <dcterms:modified xmlns:xsi="http://www.w3.org/2001/XMLSchema-instance" xsi:type="dcterms:W3CDTF">2019-02-11T08:49:00Z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St-797/2018-8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