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f824" w14:paraId="d43f824" w:rsidRDefault="00E001FE" w:rsidP="00A34E99" w:rsidR="00E001FE" w:rsidRPr="00366FA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366FA1">
        <w:rPr>
          <w:sz w:val="24"/>
          <w:szCs w:val="24"/>
        </w:rPr>
        <w:t xml:space="preserve">              </w:t>
      </w:r>
      <w:r w:rsidR="00366FA1">
        <w:rPr>
          <w:sz w:val="24"/>
          <w:szCs w:val="24"/>
        </w:rPr>
        <w:t xml:space="preserve">   </w:t>
      </w:r>
      <w:r w:rsidR="00B478AB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66FA1" w:rsidP="00A34E99" w:rsidR="00E001FE" w:rsidRPr="00366F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366FA1">
        <w:rPr>
          <w:sz w:val="24"/>
          <w:szCs w:val="24"/>
        </w:rPr>
        <w:t>REPUBLIKA HRVATSKA</w:t>
      </w:r>
    </w:p>
    <w:p w:rsidRDefault="00E001FE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>TRGOVAČKI SUD U PAZINU</w:t>
      </w:r>
    </w:p>
    <w:p w:rsidRDefault="00E001FE" w:rsidP="00366FA1" w:rsidR="00E001FE" w:rsidRPr="00366FA1">
      <w:pPr>
        <w:ind w:firstLine="720"/>
        <w:jc w:val="both"/>
        <w:rPr>
          <w:sz w:val="24"/>
          <w:szCs w:val="24"/>
        </w:rPr>
      </w:pPr>
      <w:r w:rsidRPr="00366FA1">
        <w:rPr>
          <w:sz w:val="24"/>
          <w:szCs w:val="24"/>
        </w:rPr>
        <w:t>Pazin, Dršćevka 1</w:t>
      </w:r>
      <w:r w:rsidRPr="00366FA1">
        <w:rPr>
          <w:sz w:val="24"/>
          <w:szCs w:val="24"/>
        </w:rPr>
        <w:tab/>
        <w:t xml:space="preserve">                  </w:t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</w:p>
    <w:p w:rsidRDefault="00366FA1" w:rsidP="008D11E3" w:rsidR="00366FA1">
      <w:pPr>
        <w:jc w:val="center"/>
        <w:rPr>
          <w:sz w:val="24"/>
          <w:szCs w:val="24"/>
        </w:rPr>
      </w:pPr>
      <w:r w:rsidRPr="00366FA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366FA1">
        <w:rPr>
          <w:sz w:val="24"/>
          <w:szCs w:val="24"/>
        </w:rPr>
        <w:t xml:space="preserve">A </w:t>
      </w:r>
    </w:p>
    <w:p w:rsidRDefault="00E001FE" w:rsidP="008D11E3" w:rsidR="00E001FE" w:rsidRPr="00366FA1">
      <w:pPr>
        <w:jc w:val="center"/>
        <w:rPr>
          <w:sz w:val="24"/>
          <w:szCs w:val="24"/>
        </w:rPr>
      </w:pPr>
      <w:r w:rsidRPr="00366FA1">
        <w:rPr>
          <w:sz w:val="24"/>
          <w:szCs w:val="24"/>
        </w:rPr>
        <w:t>R J E Š E N J E</w:t>
      </w:r>
    </w:p>
    <w:p w:rsidRDefault="00E001FE" w:rsidP="00A34E99" w:rsidR="00E001FE" w:rsidRPr="00366FA1">
      <w:pPr>
        <w:jc w:val="both"/>
        <w:rPr>
          <w:sz w:val="24"/>
          <w:szCs w:val="24"/>
        </w:rPr>
      </w:pPr>
    </w:p>
    <w:p w:rsidRDefault="00E001FE" w:rsidP="004F0E9C" w:rsidR="00E001FE" w:rsidRPr="00366FA1">
      <w:pPr>
        <w:ind w:firstLine="720"/>
        <w:jc w:val="both"/>
        <w:rPr>
          <w:color w:val="auto"/>
          <w:sz w:val="24"/>
          <w:szCs w:val="24"/>
        </w:rPr>
      </w:pPr>
      <w:r w:rsidRPr="00366FA1">
        <w:rPr>
          <w:sz w:val="24"/>
          <w:szCs w:val="24"/>
        </w:rPr>
        <w:t xml:space="preserve">Trgovački sud </w:t>
      </w:r>
      <w:r w:rsidR="00C53AE7" w:rsidRPr="00366FA1">
        <w:rPr>
          <w:sz w:val="24"/>
          <w:szCs w:val="24"/>
        </w:rPr>
        <w:t>u</w:t>
      </w:r>
      <w:r w:rsidRPr="00366FA1">
        <w:rPr>
          <w:sz w:val="24"/>
          <w:szCs w:val="24"/>
        </w:rPr>
        <w:t xml:space="preserve"> Pazinu, po stečajnom sucu Ivanu Dujiću, </w:t>
      </w:r>
      <w:r w:rsidRPr="00366FA1">
        <w:rPr>
          <w:color w:val="auto"/>
          <w:sz w:val="24"/>
          <w:szCs w:val="24"/>
        </w:rPr>
        <w:t xml:space="preserve">u </w:t>
      </w:r>
      <w:r w:rsidRPr="00366FA1">
        <w:rPr>
          <w:sz w:val="24"/>
          <w:szCs w:val="24"/>
        </w:rPr>
        <w:t xml:space="preserve">stečajnom postupku </w:t>
      </w:r>
      <w:r w:rsidRPr="00366FA1">
        <w:rPr>
          <w:color w:val="auto"/>
          <w:sz w:val="24"/>
          <w:szCs w:val="24"/>
        </w:rPr>
        <w:t>nad</w:t>
      </w:r>
      <w:r w:rsidRPr="00366FA1">
        <w:rPr>
          <w:sz w:val="24"/>
          <w:szCs w:val="24"/>
        </w:rPr>
        <w:t xml:space="preserve"> </w:t>
      </w:r>
      <w:r w:rsidR="004F0E9C" w:rsidRPr="00366FA1">
        <w:rPr>
          <w:sz w:val="24"/>
          <w:szCs w:val="24"/>
        </w:rPr>
        <w:t>Stečajnom masom iza FARKAŠ d.o.o. u stečaju Zagreb, Pavla Hatza 10, OIB 43576143647</w:t>
      </w:r>
      <w:r w:rsidRPr="00366FA1">
        <w:rPr>
          <w:sz w:val="24"/>
          <w:szCs w:val="24"/>
        </w:rPr>
        <w:t>, nakon održanog ispitnog ročišta</w:t>
      </w:r>
      <w:r w:rsidRPr="00366FA1">
        <w:rPr>
          <w:color w:val="auto"/>
          <w:sz w:val="24"/>
          <w:szCs w:val="24"/>
        </w:rPr>
        <w:t xml:space="preserve"> </w:t>
      </w:r>
      <w:r w:rsidR="004711AF" w:rsidRPr="00366FA1">
        <w:rPr>
          <w:color w:val="auto"/>
          <w:sz w:val="24"/>
          <w:szCs w:val="24"/>
        </w:rPr>
        <w:t>03</w:t>
      </w:r>
      <w:r w:rsidRPr="00366FA1">
        <w:rPr>
          <w:color w:val="auto"/>
          <w:sz w:val="24"/>
          <w:szCs w:val="24"/>
        </w:rPr>
        <w:t xml:space="preserve">. </w:t>
      </w:r>
      <w:r w:rsidR="004711AF" w:rsidRPr="00366FA1">
        <w:rPr>
          <w:color w:val="auto"/>
          <w:sz w:val="24"/>
          <w:szCs w:val="24"/>
        </w:rPr>
        <w:t>svibnja</w:t>
      </w:r>
      <w:r w:rsidRPr="00366FA1">
        <w:rPr>
          <w:color w:val="auto"/>
          <w:sz w:val="24"/>
          <w:szCs w:val="24"/>
        </w:rPr>
        <w:t xml:space="preserve"> 201</w:t>
      </w:r>
      <w:r w:rsidR="00824342" w:rsidRPr="00366FA1">
        <w:rPr>
          <w:color w:val="auto"/>
          <w:sz w:val="24"/>
          <w:szCs w:val="24"/>
        </w:rPr>
        <w:t>7</w:t>
      </w:r>
      <w:r w:rsidRPr="00366FA1">
        <w:rPr>
          <w:color w:val="auto"/>
          <w:sz w:val="24"/>
          <w:szCs w:val="24"/>
        </w:rPr>
        <w:t>.</w:t>
      </w:r>
    </w:p>
    <w:p w:rsidRDefault="0031007C" w:rsidP="00A34E99" w:rsidR="0031007C" w:rsidRPr="00366FA1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366FA1">
      <w:pPr>
        <w:jc w:val="center"/>
        <w:rPr>
          <w:color w:val="auto"/>
          <w:sz w:val="24"/>
          <w:szCs w:val="24"/>
        </w:rPr>
      </w:pPr>
      <w:r w:rsidRPr="00366FA1">
        <w:rPr>
          <w:color w:val="auto"/>
          <w:sz w:val="24"/>
          <w:szCs w:val="24"/>
        </w:rPr>
        <w:t xml:space="preserve">r i j e š i o </w:t>
      </w:r>
      <w:r w:rsidR="000D6C8D" w:rsidRPr="00366FA1">
        <w:rPr>
          <w:color w:val="auto"/>
          <w:sz w:val="24"/>
          <w:szCs w:val="24"/>
        </w:rPr>
        <w:t xml:space="preserve">  </w:t>
      </w:r>
      <w:r w:rsidRPr="00366FA1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366FA1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       </w:t>
      </w:r>
      <w:r w:rsidR="0031007C" w:rsidRPr="00366FA1">
        <w:rPr>
          <w:sz w:val="24"/>
          <w:szCs w:val="24"/>
        </w:rPr>
        <w:t>Utvrđu</w:t>
      </w:r>
      <w:r w:rsidR="004F0E9C" w:rsidRPr="00366FA1">
        <w:rPr>
          <w:sz w:val="24"/>
          <w:szCs w:val="24"/>
        </w:rPr>
        <w:t>ju</w:t>
      </w:r>
      <w:r w:rsidR="0031007C" w:rsidRPr="00366FA1">
        <w:rPr>
          <w:sz w:val="24"/>
          <w:szCs w:val="24"/>
        </w:rPr>
        <w:t xml:space="preserve"> se </w:t>
      </w:r>
      <w:r w:rsidR="007377FE" w:rsidRPr="00366FA1">
        <w:rPr>
          <w:sz w:val="24"/>
          <w:szCs w:val="24"/>
        </w:rPr>
        <w:t>slijedeć</w:t>
      </w:r>
      <w:r w:rsidR="004F0E9C" w:rsidRPr="00366FA1">
        <w:rPr>
          <w:sz w:val="24"/>
          <w:szCs w:val="24"/>
        </w:rPr>
        <w:t>e tražbine</w:t>
      </w:r>
      <w:r w:rsidR="007377FE" w:rsidRPr="00366FA1">
        <w:rPr>
          <w:sz w:val="24"/>
          <w:szCs w:val="24"/>
        </w:rPr>
        <w:t xml:space="preserve"> stečajnih vjerovnika</w:t>
      </w:r>
      <w:r w:rsidR="0031007C" w:rsidRPr="00366FA1">
        <w:rPr>
          <w:sz w:val="24"/>
          <w:szCs w:val="24"/>
        </w:rPr>
        <w:t xml:space="preserve"> prema </w:t>
      </w:r>
      <w:r w:rsidR="004711AF" w:rsidRPr="00366FA1">
        <w:rPr>
          <w:sz w:val="24"/>
          <w:szCs w:val="24"/>
        </w:rPr>
        <w:t>Stečajnoj masi iza FARKAŠ d.o.o. u stečaju Zagreb, Pavla Hatza 10, OIB 43576143647</w:t>
      </w:r>
      <w:r w:rsidR="0031007C" w:rsidRPr="00366FA1">
        <w:rPr>
          <w:sz w:val="24"/>
          <w:szCs w:val="24"/>
        </w:rPr>
        <w:t>:</w:t>
      </w:r>
    </w:p>
    <w:p w:rsidRDefault="00C63D7D" w:rsidP="00A34E99" w:rsidR="00C63D7D" w:rsidRPr="00366FA1">
      <w:pPr>
        <w:ind w:left="360"/>
        <w:jc w:val="both"/>
        <w:rPr>
          <w:sz w:val="24"/>
          <w:szCs w:val="24"/>
        </w:rPr>
      </w:pPr>
    </w:p>
    <w:p w:rsidRDefault="000F0575" w:rsidP="004F0E9C" w:rsidR="009B417C" w:rsidRPr="00366FA1">
      <w:pPr>
        <w:numPr>
          <w:ilvl w:val="0"/>
          <w:numId w:val="13"/>
        </w:numPr>
        <w:jc w:val="both"/>
        <w:rPr>
          <w:sz w:val="24"/>
          <w:szCs w:val="24"/>
        </w:rPr>
      </w:pPr>
      <w:r w:rsidRPr="00366FA1">
        <w:rPr>
          <w:sz w:val="24"/>
          <w:szCs w:val="24"/>
        </w:rPr>
        <w:t>T</w:t>
      </w:r>
      <w:r w:rsidR="00D567B6" w:rsidRPr="00366FA1">
        <w:rPr>
          <w:sz w:val="24"/>
          <w:szCs w:val="24"/>
        </w:rPr>
        <w:t xml:space="preserve">RAŽBINE </w:t>
      </w:r>
      <w:r w:rsidR="004F0E9C" w:rsidRPr="00366FA1">
        <w:rPr>
          <w:sz w:val="24"/>
          <w:szCs w:val="24"/>
        </w:rPr>
        <w:t xml:space="preserve">PRVOG </w:t>
      </w:r>
      <w:r w:rsidR="00D567B6" w:rsidRPr="00366FA1">
        <w:rPr>
          <w:sz w:val="24"/>
          <w:szCs w:val="24"/>
        </w:rPr>
        <w:t>VIŠEG ISPLATNOG REDA:</w:t>
      </w:r>
    </w:p>
    <w:p w:rsidRDefault="009B417C" w:rsidP="009B417C" w:rsidR="009B417C" w:rsidRPr="00366FA1">
      <w:pPr>
        <w:ind w:left="720"/>
        <w:jc w:val="both"/>
        <w:rPr>
          <w:sz w:val="24"/>
          <w:szCs w:val="24"/>
        </w:rPr>
      </w:pPr>
    </w:p>
    <w:p w:rsidRDefault="004F0E9C" w:rsidP="004F0E9C" w:rsidR="004F0E9C" w:rsidRPr="00366FA1">
      <w:pPr>
        <w:ind w:left="360"/>
        <w:jc w:val="both"/>
        <w:rPr>
          <w:sz w:val="24"/>
          <w:szCs w:val="24"/>
        </w:rPr>
      </w:pPr>
      <w:r w:rsidRPr="00366FA1">
        <w:rPr>
          <w:sz w:val="24"/>
          <w:szCs w:val="24"/>
        </w:rPr>
        <w:t>1. REPUBLIKA HRVATSKA, Ministarstvo financija, Porezna uprava, Zagreb, Katančićeva 5, OIB: 18683136487, u iznosu od 19.687,27 kuna.</w:t>
      </w:r>
    </w:p>
    <w:p w:rsidRDefault="004F0E9C" w:rsidP="004F0E9C" w:rsidR="004F0E9C" w:rsidRPr="00366FA1">
      <w:pPr>
        <w:ind w:left="360"/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 </w:t>
      </w:r>
    </w:p>
    <w:p w:rsidRDefault="004F0E9C" w:rsidP="004F0E9C" w:rsidR="004F0E9C" w:rsidRPr="00366FA1">
      <w:pPr>
        <w:numPr>
          <w:ilvl w:val="0"/>
          <w:numId w:val="13"/>
        </w:numPr>
        <w:jc w:val="both"/>
        <w:rPr>
          <w:sz w:val="24"/>
          <w:szCs w:val="24"/>
        </w:rPr>
      </w:pPr>
      <w:r w:rsidRPr="00366FA1">
        <w:rPr>
          <w:sz w:val="24"/>
          <w:szCs w:val="24"/>
        </w:rPr>
        <w:t>TRAŽBINE DRUGOG VIŠEG ISPLATNOG REDA:</w:t>
      </w:r>
    </w:p>
    <w:p w:rsidRDefault="004F0E9C" w:rsidP="004F0E9C" w:rsidR="004F0E9C" w:rsidRPr="00366FA1">
      <w:pPr>
        <w:ind w:left="720"/>
        <w:jc w:val="both"/>
        <w:rPr>
          <w:sz w:val="24"/>
          <w:szCs w:val="24"/>
        </w:rPr>
      </w:pPr>
    </w:p>
    <w:p w:rsidRDefault="004F0E9C" w:rsidP="004F0E9C" w:rsidR="004F0E9C" w:rsidRPr="00366FA1">
      <w:pPr>
        <w:ind w:left="360"/>
        <w:jc w:val="both"/>
        <w:rPr>
          <w:sz w:val="24"/>
          <w:szCs w:val="24"/>
        </w:rPr>
      </w:pPr>
      <w:r w:rsidRPr="00366FA1">
        <w:rPr>
          <w:sz w:val="24"/>
          <w:szCs w:val="24"/>
        </w:rPr>
        <w:t>1. REPUBLIKA HRVATSKA, Ministarstvo financija, Porezna uprava, Zagreb, Katančićeva 5, OIB: 18683136487, u iznosu od 142.054,59 kuna.</w:t>
      </w:r>
    </w:p>
    <w:p w:rsidRDefault="000E1106" w:rsidP="00A34E99" w:rsidR="000E1106" w:rsidRPr="00366FA1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366FA1">
      <w:pPr>
        <w:ind w:left="360"/>
        <w:jc w:val="center"/>
        <w:rPr>
          <w:sz w:val="24"/>
          <w:szCs w:val="24"/>
        </w:rPr>
      </w:pPr>
      <w:r w:rsidRPr="00366FA1">
        <w:rPr>
          <w:sz w:val="24"/>
          <w:szCs w:val="24"/>
        </w:rPr>
        <w:t>Obrazloženje</w:t>
      </w:r>
    </w:p>
    <w:p w:rsidRDefault="00D26D42" w:rsidP="00A34E99" w:rsidR="00D26D42" w:rsidRPr="00366FA1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ab/>
      </w:r>
      <w:r w:rsidR="00E001FE" w:rsidRPr="00366FA1">
        <w:rPr>
          <w:sz w:val="24"/>
          <w:szCs w:val="24"/>
        </w:rPr>
        <w:t xml:space="preserve">Na ispitnom ročištu održanom </w:t>
      </w:r>
      <w:r w:rsidR="004711AF" w:rsidRPr="00366FA1">
        <w:rPr>
          <w:sz w:val="24"/>
          <w:szCs w:val="24"/>
        </w:rPr>
        <w:t>03</w:t>
      </w:r>
      <w:r w:rsidR="00E001FE" w:rsidRPr="00366FA1">
        <w:rPr>
          <w:sz w:val="24"/>
          <w:szCs w:val="24"/>
        </w:rPr>
        <w:t xml:space="preserve">. </w:t>
      </w:r>
      <w:r w:rsidR="004711AF" w:rsidRPr="00366FA1">
        <w:rPr>
          <w:sz w:val="24"/>
          <w:szCs w:val="24"/>
        </w:rPr>
        <w:t>svibnja</w:t>
      </w:r>
      <w:r w:rsidR="00E001FE" w:rsidRPr="00366FA1">
        <w:rPr>
          <w:sz w:val="24"/>
          <w:szCs w:val="24"/>
        </w:rPr>
        <w:t xml:space="preserve"> 201</w:t>
      </w:r>
      <w:r w:rsidR="00824342" w:rsidRPr="00366FA1">
        <w:rPr>
          <w:sz w:val="24"/>
          <w:szCs w:val="24"/>
        </w:rPr>
        <w:t>7</w:t>
      </w:r>
      <w:r w:rsidR="00E001FE" w:rsidRPr="00366FA1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ab/>
        <w:t>Tražbine označene u izre</w:t>
      </w:r>
      <w:r w:rsidR="004711AF" w:rsidRPr="00366FA1">
        <w:rPr>
          <w:sz w:val="24"/>
          <w:szCs w:val="24"/>
        </w:rPr>
        <w:t>ci o</w:t>
      </w:r>
      <w:r w:rsidRPr="00366FA1">
        <w:rPr>
          <w:sz w:val="24"/>
          <w:szCs w:val="24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366FA1">
      <w:pPr>
        <w:ind w:firstLine="708"/>
        <w:jc w:val="both"/>
        <w:rPr>
          <w:sz w:val="24"/>
          <w:szCs w:val="24"/>
        </w:rPr>
      </w:pPr>
      <w:r w:rsidRPr="00366FA1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366FA1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366FA1">
        <w:rPr>
          <w:sz w:val="24"/>
          <w:szCs w:val="24"/>
        </w:rPr>
        <w:t xml:space="preserve">U </w:t>
      </w:r>
      <w:r w:rsidR="00EC4789" w:rsidRPr="00366FA1">
        <w:rPr>
          <w:sz w:val="24"/>
          <w:szCs w:val="24"/>
        </w:rPr>
        <w:t xml:space="preserve">Pazinu, </w:t>
      </w:r>
      <w:r w:rsidR="004711AF" w:rsidRPr="00366FA1">
        <w:rPr>
          <w:sz w:val="24"/>
          <w:szCs w:val="24"/>
        </w:rPr>
        <w:t>03</w:t>
      </w:r>
      <w:r w:rsidR="007D0C47" w:rsidRPr="00366FA1">
        <w:rPr>
          <w:sz w:val="24"/>
          <w:szCs w:val="24"/>
        </w:rPr>
        <w:t xml:space="preserve">. </w:t>
      </w:r>
      <w:r w:rsidR="004711AF" w:rsidRPr="00366FA1">
        <w:rPr>
          <w:sz w:val="24"/>
          <w:szCs w:val="24"/>
        </w:rPr>
        <w:t>svibnja</w:t>
      </w:r>
      <w:r w:rsidR="007D0C47" w:rsidRPr="00366FA1">
        <w:rPr>
          <w:sz w:val="24"/>
          <w:szCs w:val="24"/>
        </w:rPr>
        <w:t xml:space="preserve"> 2017.</w:t>
      </w:r>
    </w:p>
    <w:p w:rsidRDefault="00366FA1" w:rsidP="007D0C47" w:rsidR="00366FA1" w:rsidRPr="00366FA1">
      <w:pPr>
        <w:ind w:firstLine="708"/>
        <w:jc w:val="center"/>
        <w:rPr>
          <w:sz w:val="24"/>
          <w:szCs w:val="24"/>
        </w:rPr>
      </w:pPr>
    </w:p>
    <w:p w:rsidRDefault="007D0C47" w:rsidP="00A34E99" w:rsidR="00D26D42" w:rsidRPr="00366FA1">
      <w:pPr>
        <w:ind w:firstLine="708" w:left="5664"/>
        <w:jc w:val="both"/>
        <w:rPr>
          <w:sz w:val="24"/>
          <w:szCs w:val="24"/>
        </w:rPr>
      </w:pPr>
      <w:r w:rsidRPr="00366FA1">
        <w:rPr>
          <w:sz w:val="24"/>
          <w:szCs w:val="24"/>
        </w:rPr>
        <w:tab/>
      </w:r>
      <w:r w:rsidRPr="00366FA1">
        <w:rPr>
          <w:sz w:val="24"/>
          <w:szCs w:val="24"/>
        </w:rPr>
        <w:tab/>
      </w:r>
      <w:r w:rsidR="00D26D42" w:rsidRPr="00366FA1">
        <w:rPr>
          <w:sz w:val="24"/>
          <w:szCs w:val="24"/>
        </w:rPr>
        <w:t>Stečajni sudac</w:t>
      </w:r>
    </w:p>
    <w:p w:rsidRDefault="00AB5314" w:rsidP="00A34E99" w:rsidR="00AB5314" w:rsidRPr="00366FA1">
      <w:pPr>
        <w:ind w:firstLine="708" w:left="5664"/>
        <w:jc w:val="both"/>
        <w:rPr>
          <w:sz w:val="24"/>
          <w:szCs w:val="24"/>
        </w:rPr>
      </w:pPr>
    </w:p>
    <w:p w:rsidRDefault="003215C0" w:rsidP="004711AF" w:rsidR="007B3A32" w:rsidRPr="00366FA1">
      <w:pPr>
        <w:ind w:firstLine="708" w:left="4956"/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     </w:t>
      </w:r>
      <w:r w:rsidR="00AB5314" w:rsidRPr="00366FA1">
        <w:rPr>
          <w:sz w:val="24"/>
          <w:szCs w:val="24"/>
        </w:rPr>
        <w:t xml:space="preserve">      </w:t>
      </w:r>
      <w:r w:rsidR="008D11E3" w:rsidRPr="00366FA1">
        <w:rPr>
          <w:sz w:val="24"/>
          <w:szCs w:val="24"/>
        </w:rPr>
        <w:t xml:space="preserve">    </w:t>
      </w:r>
      <w:r w:rsidR="007D0C47" w:rsidRPr="00366FA1">
        <w:rPr>
          <w:sz w:val="24"/>
          <w:szCs w:val="24"/>
        </w:rPr>
        <w:tab/>
        <w:t xml:space="preserve">   </w:t>
      </w:r>
      <w:r w:rsidR="00AB5314" w:rsidRPr="00366FA1">
        <w:rPr>
          <w:sz w:val="24"/>
          <w:szCs w:val="24"/>
        </w:rPr>
        <w:t>Ivan Dujić</w:t>
      </w:r>
      <w:r w:rsidR="00B478AB">
        <w:rPr>
          <w:sz w:val="24"/>
          <w:szCs w:val="24"/>
        </w:rPr>
        <w:t>, v.r.</w:t>
      </w:r>
    </w:p>
    <w:p w:rsidRDefault="007D0C47" w:rsidP="00A34E99" w:rsidR="007D0C47" w:rsidRPr="00366FA1">
      <w:pPr>
        <w:jc w:val="both"/>
        <w:rPr>
          <w:sz w:val="24"/>
          <w:szCs w:val="24"/>
        </w:rPr>
      </w:pPr>
    </w:p>
    <w:p w:rsidRDefault="007B3A32" w:rsidP="00A34E99" w:rsidR="007B3A32" w:rsidRPr="00366FA1">
      <w:pPr>
        <w:jc w:val="both"/>
        <w:rPr>
          <w:sz w:val="24"/>
          <w:szCs w:val="24"/>
        </w:rPr>
      </w:pPr>
    </w:p>
    <w:p w:rsidRDefault="00E001FE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>POUKA O PRAVNOM LIJEKU:</w:t>
      </w:r>
    </w:p>
    <w:p w:rsidRDefault="00E001FE" w:rsidP="00A34E99" w:rsidR="00E001FE" w:rsidRPr="00366FA1">
      <w:pPr>
        <w:ind w:firstLine="708"/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Protiv ovog rješenja pravo na žalbu ima svaki vjerovnik u dijelu koji se tiče njegove prijavljene tražbine, odnosno tražbine koju je osporio i stečajni upravitelj (čl. 265. st. 3. </w:t>
      </w:r>
      <w:r w:rsidRPr="00366FA1">
        <w:rPr>
          <w:sz w:val="24"/>
          <w:szCs w:val="24"/>
        </w:rPr>
        <w:lastRenderedPageBreak/>
        <w:t>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366FA1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DNA:  </w:t>
      </w:r>
    </w:p>
    <w:p w:rsidRDefault="00E001FE" w:rsidP="00A34E99" w:rsidR="00E001FE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>- e-oglasna ploča (8 dana)</w:t>
      </w:r>
    </w:p>
    <w:p w:rsidRDefault="00E001FE" w:rsidP="00A34963" w:rsidR="004711AF" w:rsidRPr="00366FA1">
      <w:pPr>
        <w:jc w:val="both"/>
        <w:rPr>
          <w:sz w:val="24"/>
          <w:szCs w:val="24"/>
        </w:rPr>
      </w:pPr>
      <w:r w:rsidRPr="00366FA1">
        <w:rPr>
          <w:sz w:val="24"/>
          <w:szCs w:val="24"/>
        </w:rPr>
        <w:t xml:space="preserve">- stečajni upravitelj </w:t>
      </w:r>
      <w:r w:rsidR="004711AF" w:rsidRPr="00366FA1">
        <w:rPr>
          <w:sz w:val="24"/>
          <w:szCs w:val="24"/>
        </w:rPr>
        <w:t>Jelenko Lehki iz Zagreba, Pavla Hatza 10</w:t>
      </w:r>
    </w:p>
    <w:sectPr w:rsidSect="00535042" w:rsidR="004711AF" w:rsidRPr="00366FA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09B" w:rsidR="0074709B">
      <w:r>
        <w:separator/>
      </w:r>
    </w:p>
  </w:endnote>
  <w:endnote w:id="0" w:type="continuationSeparator">
    <w:p w:rsidRDefault="0074709B" w:rsidR="00747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09B" w:rsidR="0074709B">
      <w:r>
        <w:separator/>
      </w:r>
    </w:p>
  </w:footnote>
  <w:footnote w:id="0" w:type="continuationSeparator">
    <w:p w:rsidRDefault="0074709B" w:rsidR="00747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8A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0F0575" w:rsidRPr="000F0575">
      <w:rPr>
        <w:sz w:val="24"/>
        <w:szCs w:val="24"/>
      </w:rPr>
      <w:tab/>
    </w:r>
    <w:r w:rsidR="004711AF" w:rsidRPr="004711AF">
      <w:rPr>
        <w:sz w:val="24"/>
        <w:szCs w:val="24"/>
      </w:rPr>
      <w:t>Posl.br. 10 St-69/17-21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0F0575">
      <w:rPr>
        <w:sz w:val="24"/>
        <w:szCs w:val="24"/>
      </w:rPr>
      <w:t>6</w:t>
    </w:r>
    <w:r w:rsidR="004F0E9C">
      <w:rPr>
        <w:sz w:val="24"/>
        <w:szCs w:val="24"/>
      </w:rPr>
      <w:t>9/17</w:t>
    </w:r>
    <w:r w:rsidR="00824342">
      <w:rPr>
        <w:sz w:val="24"/>
        <w:szCs w:val="24"/>
      </w:rPr>
      <w:t>-</w:t>
    </w:r>
    <w:r w:rsidR="004711AF">
      <w:rPr>
        <w:sz w:val="24"/>
        <w:szCs w:val="24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66FA1"/>
    <w:rsid w:val="00392817"/>
    <w:rsid w:val="0039299A"/>
    <w:rsid w:val="003A5278"/>
    <w:rsid w:val="003B7F2A"/>
    <w:rsid w:val="003C6CCF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711AF"/>
    <w:rsid w:val="004847FF"/>
    <w:rsid w:val="0049024F"/>
    <w:rsid w:val="004C755B"/>
    <w:rsid w:val="004E0374"/>
    <w:rsid w:val="004E0F12"/>
    <w:rsid w:val="004F0E9C"/>
    <w:rsid w:val="00535042"/>
    <w:rsid w:val="00544222"/>
    <w:rsid w:val="0056419C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4709B"/>
    <w:rsid w:val="007B3A32"/>
    <w:rsid w:val="007B7066"/>
    <w:rsid w:val="007C6B66"/>
    <w:rsid w:val="007D0C47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5989"/>
    <w:rsid w:val="00AA10AD"/>
    <w:rsid w:val="00AB5314"/>
    <w:rsid w:val="00B02668"/>
    <w:rsid w:val="00B36141"/>
    <w:rsid w:val="00B44DCF"/>
    <w:rsid w:val="00B478AB"/>
    <w:rsid w:val="00B7239B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0613C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5CEF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7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</izvorni_sadrzaj>
    <derivirana_varijabla naziv="DomainObject.Predmet.Opis_1">novi broj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FARKAŠ društvo s ograničenom odgovornošću za nekretnine i gradnju u stečaju</izvorni_sadrzaj>
    <derivirana_varijabla naziv="DomainObject.Predmet.ProtustrankaFormated_1">  Stečajna masa iza FARKAŠ društvo s ograničenom odgovornošću za nekretnine i gradnju u stečaju</derivirana_varijabla>
  </DomainObject.Predmet.ProtustrankaFormated>
  <DomainObject.Predmet.ProtustrankaFormatedOIB>
    <izvorni_sadrzaj>  Stečajna masa iza FARKAŠ društvo s ograničenom odgovornošću za nekretnine i gradnju u stečaju, OIB 43576143647</izvorni_sadrzaj>
    <derivirana_varijabla naziv="DomainObject.Predmet.ProtustrankaFormatedOIB_1">  Stečajna masa iza FARKAŠ društvo s ograničenom odgovornošću za nekretnine i gradnju u stečaju, OIB 43576143647</derivirana_varijabla>
  </DomainObject.Predmet.ProtustrankaFormatedOIB>
  <DomainObject.Predmet.ProtustrankaFormatedWithAdress>
    <izvorni_sadrzaj> Stečajna masa iza FARKAŠ društvo s ograničenom odgovornošću za nekretnine i gradnju u stečaju, Pavla Hatza 10, 10000 Zagreb</izvorni_sadrzaj>
    <derivirana_varijabla naziv="DomainObject.Predmet.ProtustrankaFormatedWithAdress_1"> Stečajna masa iza FARKAŠ društvo s ograničenom odgovornošću za nekretnine i gradnju u stečaju, Pavla Hatza 10, 10000 Zagreb</derivirana_varijabla>
  </DomainObject.Predmet.ProtustrankaFormatedWithAdress>
  <DomainObject.Predmet.ProtustrankaFormatedWithAdressOIB>
    <izvorni_sadrzaj> Stečajna masa iza FARKAŠ društvo s ograničenom odgovornošću za nekretnine i gradnju u stečaju, OIB 43576143647, Pavla Hatza 10, 10000 Zagreb</izvorni_sadrzaj>
    <derivirana_varijabla naziv="DomainObject.Predmet.ProtustrankaFormatedWithAdressOIB_1"> Stečajna masa iza FARKAŠ društvo s ograničenom odgovornošću za nekretnine i gradnju u stečaju, OIB 43576143647, Pavla Hatza 10, 10000 Zagreb</derivirana_varijabla>
  </DomainObject.Predmet.ProtustrankaFormatedWithAdressOIB>
  <DomainObject.Predmet.ProtustrankaWithAdress>
    <izvorni_sadrzaj>Stečajna masa iza FARKAŠ društvo s ograničenom odgovornošću za nekretnine i gradnju u stečaju Pavla Hatza 10, 10000 Zagreb</izvorni_sadrzaj>
    <derivirana_varijabla naziv="DomainObject.Predmet.ProtustrankaWithAdress_1">Stečajna masa iza FARKAŠ društvo s ograničenom odgovornošću za nekretnine i gradnju u stečaju Pavla Hatza 10, 10000 Zagreb</derivirana_varijabla>
  </DomainObject.Predmet.ProtustrankaWithAdress>
  <DomainObject.Predmet.ProtustrankaWithAdressOIB>
    <izvorni_sadrzaj>Stečajna masa iza FARKAŠ društvo s ograničenom odgovornošću za nekretnine i gradnju u stečaju, OIB 43576143647, Pavla Hatza 10, 10000 Zagreb</izvorni_sadrzaj>
    <derivirana_varijabla naziv="DomainObject.Predmet.ProtustrankaWithAdressOIB_1">Stečajna masa iza FARKAŠ društvo s ograničenom odgovornošću za nekretnine i gradnju u stečaju, OIB 43576143647, Pavla Hatza 10, 10000 Zagreb</derivirana_varijabla>
  </DomainObject.Predmet.ProtustrankaWithAdressOIB>
  <DomainObject.Predmet.ProtustrankaNazivFormated>
    <izvorni_sadrzaj>Stečajna masa iza FARKAŠ društvo s ograničenom odgovornošću za nekretnine i gradnju u stečaju</izvorni_sadrzaj>
    <derivirana_varijabla naziv="DomainObject.Predmet.ProtustrankaNazivFormated_1">Stečajna masa iza FARKAŠ društvo s ograničenom odgovornošću za nekretnine i gradnju u stečaju</derivirana_varijabla>
  </DomainObject.Predmet.ProtustrankaNazivFormated>
  <DomainObject.Predmet.ProtustrankaNazivFormatedOIB>
    <izvorni_sadrzaj>Stečajna masa iza FARKAŠ društvo s ograničenom odgovornošću za nekretnine i gradnju u stečaju, OIB 43576143647</izvorni_sadrzaj>
    <derivirana_varijabla naziv="DomainObject.Predmet.ProtustrankaNazivFormatedOIB_1">Stečajna masa iza FARKAŠ društvo s ograničenom odgovornošću za nekretnine i gradnju u stečaju, OIB 43576143647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</izvorni_sadrzaj>
    <derivirana_varijabla naziv="DomainObject.Predmet.StrankaFormated_1">  stečajni upravitelj Jelenko Lehki</derivirana_varijabla>
  </DomainObject.Predmet.StrankaFormated>
  <DomainObject.Predmet.StrankaFormatedOIB>
    <izvorni_sadrzaj>  stečajni upravitelj Jelenko Lehki, OIB 96068307857</izvorni_sadrzaj>
    <derivirana_varijabla naziv="DomainObject.Predmet.StrankaFormatedOIB_1">  stečajni upravitelj Jelenko Lehki, OIB 96068307857</derivirana_varijabla>
  </DomainObject.Predmet.StrankaFormatedOIB>
  <DomainObject.Predmet.StrankaFormatedWithAdress>
    <izvorni_sadrzaj> stečajni upravitelj Jelenko Lehki, Remetinečka Cesta 75b, 10000 Zagreb</izvorni_sadrzaj>
    <derivirana_varijabla naziv="DomainObject.Predmet.StrankaFormatedWithAdress_1"> stečajni upravitelj Jelenko Lehki, Remetinečka Cesta 75b, 10000 Zagreb</derivirana_varijabla>
  </DomainObject.Predmet.StrankaFormatedWithAdress>
  <DomainObject.Predmet.StrankaFormatedWithAdressOIB>
    <izvorni_sadrzaj> stečajni upravitelj Jelenko Lehki, OIB 96068307857, Remetinečka Cesta 75b, 10000 Zagreb</izvorni_sadrzaj>
    <derivirana_varijabla naziv="DomainObject.Predmet.StrankaFormatedWithAdressOIB_1"> stečajni upravitelj Jelenko Lehki, OIB 96068307857, Remetinečka Cesta 75b, 10000 Zagreb</derivirana_varijabla>
  </DomainObject.Predmet.StrankaFormatedWithAdressOIB>
  <DomainObject.Predmet.StrankaWithAdress>
    <izvorni_sadrzaj>stečajni upravitelj Jelenko Lehki Remetinečka Cesta 75b,10000 Zagreb</izvorni_sadrzaj>
    <derivirana_varijabla naziv="DomainObject.Predmet.StrankaWithAdress_1">stečajni upravitelj Jelenko Lehki Remetinečka Cesta 75b,10000 Zagreb</derivirana_varijabla>
  </DomainObject.Predmet.StrankaWithAdress>
  <DomainObject.Predmet.StrankaWithAdressOIB>
    <izvorni_sadrzaj>stečajni upravitelj Jelenko Lehki, OIB 96068307857, Remetinečka Cesta 75b,10000 Zagreb</izvorni_sadrzaj>
    <derivirana_varijabla naziv="DomainObject.Predmet.StrankaWithAdressOIB_1">stečajni upravitelj Jelenko Lehki, OIB 96068307857, Remetinečka Cesta 75b,10000 Zagreb</derivirana_varijabla>
  </DomainObject.Predmet.StrankaWithAdressOIB>
  <DomainObject.Predmet.StrankaNazivFormated>
    <izvorni_sadrzaj>stečajni upravitelj Jelenko Lehki</izvorni_sadrzaj>
    <derivirana_varijabla naziv="DomainObject.Predmet.StrankaNazivFormated_1">stečajni upravitelj Jelenko Lehki</derivirana_varijabla>
  </DomainObject.Predmet.StrankaNazivFormated>
  <DomainObject.Predmet.StrankaNazivFormatedOIB>
    <izvorni_sadrzaj>stečajni upravitelj Jelenko Lehki, OIB 96068307857</izvorni_sadrzaj>
    <derivirana_varijabla naziv="DomainObject.Predmet.StrankaNazivFormatedOIB_1">stečajni upravitelj Jelenko Lehki,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Jelenko Lehki</item>
    </izvorni_sadrzaj>
    <derivirana_varijabla naziv="DomainObject.Predmet.StrankaListFormated_1">
      <item>stečajni upravitelj Jelenko Lehki</item>
    </derivirana_varijabla>
  </DomainObject.Predmet.StrankaListFormated>
  <DomainObject.Predmet.StrankaListFormatedOIB>
    <izvorni_sadrzaj>
      <item>stečajni upravitelj Jelenko Lehki, OIB 96068307857</item>
    </izvorni_sadrzaj>
    <derivirana_varijabla naziv="DomainObject.Predmet.StrankaListFormatedOIB_1">
      <item>stečajni upravitelj Jelenko Lehki, OIB 96068307857</item>
    </derivirana_varijabla>
  </DomainObject.Predmet.StrankaListFormatedOIB>
  <DomainObject.Predmet.StrankaListFormatedWithAdress>
    <izvorni_sadrzaj>
      <item>stečajni upravitelj Jelenko Lehki, Remetinečka Cesta 75b, 10000 Zagreb</item>
    </izvorni_sadrzaj>
    <derivirana_varijabla naziv="DomainObject.Predmet.StrankaListFormatedWithAdress_1">
      <item>stečajni upravitelj Jelenko Lehki, Remetinečka Cesta 75b, 10000 Zagreb</item>
    </derivirana_varijabla>
  </DomainObject.Predmet.StrankaListFormatedWithAdress>
  <DomainObject.Predmet.StrankaListFormatedWithAdressOIB>
    <izvorni_sadrzaj>
      <item>stečajni upravitelj Jelenko Lehki, OIB 96068307857, Remetinečka Cesta 75b, 10000 Zagreb</item>
    </izvorni_sadrzaj>
    <derivirana_varijabla naziv="DomainObject.Predmet.StrankaListFormatedWithAdressOIB_1">
      <item>stečajni upravitelj Jelenko Lehki, OIB 96068307857, Remetinečka Cesta 75b, 10000 Zagreb</item>
    </derivirana_varijabla>
  </DomainObject.Predmet.StrankaListFormatedWithAdressOIB>
  <DomainObject.Predmet.StrankaListNazivFormated>
    <izvorni_sadrzaj>
      <item>stečajni upravitelj Jelenko Lehki</item>
    </izvorni_sadrzaj>
    <derivirana_varijabla naziv="DomainObject.Predmet.StrankaListNazivFormated_1">
      <item>stečajni upravitelj Jelenko Lehki</item>
    </derivirana_varijabla>
  </DomainObject.Predmet.StrankaListNazivFormated>
  <DomainObject.Predmet.StrankaListNazivFormatedOIB>
    <izvorni_sadrzaj>
      <item>stečajni upravitelj Jelenko Lehki, OIB 96068307857</item>
    </izvorni_sadrzaj>
    <derivirana_varijabla naziv="DomainObject.Predmet.StrankaListNazivFormatedOIB_1">
      <item>stečajni upravitelj Jelenko Lehki, OIB 96068307857</item>
    </derivirana_varijabla>
  </DomainObject.Predmet.StrankaListNazivFormatedOIB>
  <DomainObject.Predmet.ProtuStrankaListFormated>
    <izvorni_sadrzaj>
      <item>Stečajna masa iza FARKAŠ društvo s ograničenom odgovornošću za nekretnine i gradnju u stečaju</item>
    </izvorni_sadrzaj>
    <derivirana_varijabla naziv="DomainObject.Predmet.ProtuStrankaListFormated_1">
      <item>Stečajna masa iza FARKAŠ društvo s ograničenom odgovornošću za nekretnine i gradnju u stečaju</item>
    </derivirana_varijabla>
  </DomainObject.Predmet.ProtuStrankaListFormated>
  <DomainObject.Predmet.ProtuStrankaListFormatedOIB>
    <izvorni_sadrzaj>
      <item>Stečajna masa iza FARKAŠ društvo s ograničenom odgovornošću za nekretnine i gradnju u stečaju, OIB 43576143647</item>
    </izvorni_sadrzaj>
    <derivirana_varijabla naziv="DomainObject.Predmet.ProtuStrankaListFormatedOIB_1">
      <item>Stečajna masa iza FARKAŠ društvo s ograničenom odgovornošću za nekretnine i gradnju u stečaju, OIB 43576143647</item>
    </derivirana_varijabla>
  </DomainObject.Predmet.ProtuStrankaListFormatedOIB>
  <DomainObject.Predmet.ProtuStrankaListFormatedWithAdress>
    <izvorni_sadrzaj>
      <item>Stečajna masa iza FARKAŠ društvo s ograničenom odgovornošću za nekretnine i gradnju u stečaju, Pavla Hatza 10, 10000 Zagreb</item>
    </izvorni_sadrzaj>
    <derivirana_varijabla naziv="DomainObject.Predmet.ProtuStrankaListFormatedWithAdress_1">
      <item>Stečajna masa iza FARKAŠ društvo s ograničenom odgovornošću za nekretnine i gradnju u stečaju, Pavla Hatza 10, 10000 Zagreb</item>
    </derivirana_varijabla>
  </DomainObject.Predmet.ProtuStrankaListFormatedWithAdress>
  <DomainObject.Predmet.ProtuStrankaListFormatedWithAdressOIB>
    <izvorni_sadrzaj>
      <item>Stečajna masa iza FARKAŠ društvo s ograničenom odgovornošću za nekretnine i gradnju u stečaju, OIB 43576143647, Pavla Hatza 10, 10000 Zagreb</item>
    </izvorni_sadrzaj>
    <derivirana_varijabla naziv="DomainObject.Predmet.ProtuStrankaListFormatedWithAdressOIB_1">
      <item>Stečajna masa iza FARKAŠ društvo s ograničenom odgovornošću za nekretnine i gradnju u stečaju, OIB 43576143647, Pavla Hatza 10, 10000 Zagreb</item>
    </derivirana_varijabla>
  </DomainObject.Predmet.ProtuStrankaListFormatedWithAdressOIB>
  <DomainObject.Predmet.ProtuStrankaListNazivFormated>
    <izvorni_sadrzaj>
      <item>Stečajna masa iza FARKAŠ društvo s ograničenom odgovornošću za nekretnine i gradnju u stečaju</item>
    </izvorni_sadrzaj>
    <derivirana_varijabla naziv="DomainObject.Predmet.ProtuStrankaListNazivFormated_1">
      <item>Stečajna masa iza FARKAŠ društvo s ograničenom odgovornošću za nekretnine i gradnju u stečaju</item>
    </derivirana_varijabla>
  </DomainObject.Predmet.ProtuStrankaListNazivFormated>
  <DomainObject.Predmet.ProtuStrankaListNazivFormatedOIB>
    <izvorni_sadrzaj>
      <item>Stečajna masa iza FARKAŠ društvo s ograničenom odgovornošću za nekretnine i gradnju u stečaju, OIB 43576143647</item>
    </izvorni_sadrzaj>
    <derivirana_varijabla naziv="DomainObject.Predmet.ProtuStrankaListNazivFormatedOIB_1">
      <item>Stečajna masa iza FARKAŠ društvo s ograničenom odgovornošću za nekretnine i gradnju u stečaju, OIB 43576143647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</izvorni_sadrzaj>
    <derivirana_varijabla naziv="DomainObject.Predmet.StrankaIDrugi_1">stečajni upravitelj Jelenko Lehki</derivirana_varijabla>
  </DomainObject.Predmet.StrankaIDrugi>
  <DomainObject.Predmet.ProtustrankaIDrugi>
    <izvorni_sadrzaj>Stečajna masa iza FARKAŠ društvo s ograničenom odgovornošću za nekretnine i gradnju u stečaju</izvorni_sadrzaj>
    <derivirana_varijabla naziv="DomainObject.Predmet.ProtustrankaIDrugi_1">Stečajna masa iza FARKAŠ društvo s ograničenom odgovornošću za nekretnine i gradnju u stečaju</derivirana_varijabla>
  </DomainObject.Predmet.ProtustrankaIDrugi>
  <DomainObject.Predmet.StrankaIDrugiAdressOIB>
    <izvorni_sadrzaj>stečajni upravitelj Jelenko Lehki, OIB 96068307857, Remetinečka Cesta 75b, 10000 Zagreb</izvorni_sadrzaj>
    <derivirana_varijabla naziv="DomainObject.Predmet.StrankaIDrugiAdressOIB_1">stečajni upravitelj Jelenko Lehki, OIB 96068307857, Remetinečka Cesta 75b, 10000 Zagreb</derivirana_varijabla>
  </DomainObject.Predmet.StrankaIDrugiAdressOIB>
  <DomainObject.Predmet.ProtustrankaIDrugiAdressOIB>
    <izvorni_sadrzaj>Stečajna masa iza FARKAŠ društvo s ograničenom odgovornošću za nekretnine i gradnju u stečaju, OIB 43576143647, Pavla Hatza 10, 10000 Zagreb</izvorni_sadrzaj>
    <derivirana_varijabla naziv="DomainObject.Predmet.ProtustrankaIDrugiAdressOIB_1">Stečajna masa iza FARKAŠ društvo s ograničenom odgovornošću za nekretnine i gradnju u stečaju, OIB 43576143647,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FARKAŠ društvo s ograničenom odgovornošću za nekretnine i gradnju u stečaju</item>
      <item>stečajni upravitelj Jelenko Lehki</item>
    </izvorni_sadrzaj>
    <derivirana_varijabla naziv="DomainObject.Predmet.SudioniciListNaziv_1">
      <item>Stečajna masa iza FARKAŠ društvo s ograničenom odgovornošću za nekretnine i gradnju u stečaju</item>
      <item>stečajni upravitelj Jelenko Lehki</item>
    </derivirana_varijabla>
  </DomainObject.Predmet.SudioniciListNaziv>
  <DomainObject.Predmet.SudioniciListAdressOIB>
    <izvorni_sadrzaj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izvorni_sadrzaj>
    <derivirana_varijabla naziv="DomainObject.Predmet.SudioniciListAdressOIB_1"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43576143647</item>
      <item>, OIB 96068307857</item>
    </izvorni_sadrzaj>
    <derivirana_varijabla naziv="DomainObject.Predmet.SudioniciListNazivOIB_1">
      <item>, OIB 43576143647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1746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2017-05-03T12:38:00Z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2017-05-03T12:41:00Z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