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b30d" w14:paraId="95fb30d" w:rsidRDefault="00B068B5" w:rsidP="00673627" w:rsidR="00673627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Poslovni broj: 9 St</w:t>
      </w:r>
      <w:r w:rsidR="00894937">
        <w:rPr>
          <w:sz w:val="24"/>
          <w:szCs w:val="24"/>
        </w:rPr>
        <w:t>-</w:t>
      </w:r>
      <w:r w:rsidR="00B81D6F">
        <w:rPr>
          <w:sz w:val="24"/>
          <w:szCs w:val="24"/>
        </w:rPr>
        <w:t>126</w:t>
      </w:r>
      <w:r w:rsidR="00451D1A">
        <w:rPr>
          <w:sz w:val="24"/>
          <w:szCs w:val="24"/>
        </w:rPr>
        <w:t>/</w:t>
      </w:r>
      <w:r w:rsidR="001F0C10">
        <w:rPr>
          <w:sz w:val="24"/>
          <w:szCs w:val="24"/>
        </w:rPr>
        <w:t>20</w:t>
      </w:r>
      <w:r w:rsidR="00451D1A">
        <w:rPr>
          <w:sz w:val="24"/>
          <w:szCs w:val="24"/>
        </w:rPr>
        <w:t>1</w:t>
      </w:r>
      <w:r w:rsidR="00BE75A1">
        <w:rPr>
          <w:sz w:val="24"/>
          <w:szCs w:val="24"/>
        </w:rPr>
        <w:t>6</w:t>
      </w:r>
      <w:r w:rsidR="00A0694C">
        <w:rPr>
          <w:sz w:val="24"/>
          <w:szCs w:val="24"/>
        </w:rPr>
        <w:t>-2</w:t>
      </w:r>
    </w:p>
    <w:p w:rsidRDefault="00A0694C" w:rsidP="00AA4DDA" w:rsidR="00A0694C" w:rsidRPr="00A0694C">
      <w:pPr>
        <w:jc w:val="both"/>
        <w:rPr>
          <w:sz w:val="24"/>
          <w:szCs w:val="24"/>
        </w:rPr>
      </w:pPr>
      <w:r w:rsidRPr="00A0694C">
        <w:rPr>
          <w:bCs/>
          <w:sz w:val="24"/>
          <w:szCs w:val="24"/>
        </w:rPr>
        <w:t xml:space="preserve">                     </w:t>
      </w:r>
      <w:r w:rsidRPr="00A0694C">
        <w:rPr>
          <w:noProof/>
          <w:sz w:val="24"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694C">
        <w:rPr>
          <w:bCs/>
          <w:sz w:val="24"/>
          <w:szCs w:val="24"/>
        </w:rPr>
        <w:tab/>
      </w:r>
      <w:r w:rsidRPr="00A0694C">
        <w:rPr>
          <w:bCs/>
          <w:sz w:val="24"/>
          <w:szCs w:val="24"/>
        </w:rPr>
        <w:tab/>
        <w:t xml:space="preserve">                             </w:t>
      </w:r>
    </w:p>
    <w:p w:rsidRDefault="00A0694C" w:rsidP="00AA4DDA" w:rsidR="00A0694C" w:rsidRPr="00A0694C">
      <w:pPr>
        <w:jc w:val="both"/>
        <w:rPr>
          <w:sz w:val="24"/>
          <w:szCs w:val="24"/>
        </w:rPr>
      </w:pPr>
      <w:r w:rsidRPr="00A0694C">
        <w:rPr>
          <w:sz w:val="24"/>
          <w:szCs w:val="24"/>
        </w:rPr>
        <w:t xml:space="preserve">       REPUBLIKA HRVATSKA</w:t>
      </w:r>
    </w:p>
    <w:p w:rsidRDefault="00A0694C" w:rsidP="00AA4DDA" w:rsidR="00A0694C" w:rsidRPr="00A0694C">
      <w:pPr>
        <w:jc w:val="both"/>
        <w:rPr>
          <w:sz w:val="24"/>
          <w:szCs w:val="24"/>
        </w:rPr>
      </w:pPr>
      <w:r w:rsidRPr="00A0694C">
        <w:rPr>
          <w:sz w:val="24"/>
          <w:szCs w:val="24"/>
        </w:rPr>
        <w:t>TRGOVAČKI SUD U VARAŽDINU</w:t>
      </w:r>
    </w:p>
    <w:p w:rsidRDefault="00A0694C" w:rsidP="00AA4DDA" w:rsidR="00A0694C" w:rsidRPr="00A0694C">
      <w:pPr>
        <w:rPr>
          <w:bCs/>
          <w:sz w:val="24"/>
          <w:szCs w:val="24"/>
        </w:rPr>
      </w:pPr>
      <w:r w:rsidRPr="00A0694C">
        <w:rPr>
          <w:sz w:val="24"/>
          <w:szCs w:val="24"/>
        </w:rPr>
        <w:t xml:space="preserve">                  B. Radić 2</w:t>
      </w:r>
      <w:r w:rsidRPr="00A0694C">
        <w:rPr>
          <w:bCs/>
          <w:sz w:val="24"/>
          <w:szCs w:val="24"/>
        </w:rPr>
        <w:t xml:space="preserve">                   </w:t>
      </w:r>
      <w:r w:rsidRPr="00A0694C">
        <w:rPr>
          <w:bCs/>
          <w:sz w:val="24"/>
          <w:szCs w:val="24"/>
        </w:rPr>
        <w:tab/>
      </w:r>
      <w:r w:rsidRPr="00A0694C">
        <w:rPr>
          <w:bCs/>
          <w:sz w:val="24"/>
          <w:szCs w:val="24"/>
        </w:rPr>
        <w:tab/>
      </w:r>
      <w:r w:rsidRPr="00A0694C">
        <w:rPr>
          <w:bCs/>
          <w:sz w:val="24"/>
          <w:szCs w:val="24"/>
        </w:rPr>
        <w:tab/>
      </w:r>
    </w:p>
    <w:p w:rsidRDefault="00FF18D4" w:rsidP="00673627" w:rsidR="00FF18D4">
      <w:pPr>
        <w:rPr>
          <w:sz w:val="24"/>
          <w:szCs w:val="24"/>
        </w:rPr>
      </w:pPr>
    </w:p>
    <w:p w:rsidRDefault="00894937" w:rsidP="00894937" w:rsidR="00FF18D4" w:rsidRPr="00673627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673627" w:rsidP="00673627" w:rsidR="00673627" w:rsidRPr="00673627">
      <w:pPr>
        <w:rPr>
          <w:sz w:val="24"/>
          <w:szCs w:val="24"/>
        </w:rPr>
      </w:pPr>
    </w:p>
    <w:p w:rsidRDefault="00451D1A" w:rsidP="00673627" w:rsidR="00673627" w:rsidRPr="0067362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</w:t>
      </w:r>
      <w:r w:rsidR="00673627" w:rsidRPr="00673627">
        <w:rPr>
          <w:sz w:val="24"/>
          <w:szCs w:val="24"/>
        </w:rPr>
        <w:t>E</w:t>
      </w:r>
    </w:p>
    <w:p w:rsidRDefault="00673627" w:rsidP="00673627" w:rsidR="00673627" w:rsidRPr="00673627">
      <w:pPr>
        <w:rPr>
          <w:sz w:val="24"/>
          <w:szCs w:val="24"/>
        </w:rPr>
      </w:pPr>
    </w:p>
    <w:p w:rsidRDefault="00673627" w:rsidP="00BE75A1" w:rsidR="00BE75A1">
      <w:pPr>
        <w:jc w:val="both"/>
        <w:rPr>
          <w:rFonts w:eastAsia="Calibri"/>
          <w:sz w:val="24"/>
          <w:szCs w:val="24"/>
          <w:lang w:eastAsia="en-US"/>
        </w:rPr>
      </w:pPr>
      <w:r w:rsidRPr="00673627">
        <w:rPr>
          <w:sz w:val="24"/>
          <w:szCs w:val="24"/>
        </w:rPr>
        <w:tab/>
      </w:r>
      <w:r w:rsidR="00BE75A1" w:rsidRPr="00BE75A1">
        <w:rPr>
          <w:rFonts w:eastAsia="Calibri"/>
          <w:sz w:val="24"/>
          <w:szCs w:val="24"/>
          <w:lang w:eastAsia="en-US"/>
        </w:rPr>
        <w:t>Trgovački sud u Varaždinu po sucu Maja Valušnig kao stečajnom sucu, povodom prijedloga predlagatelja Financijske agencije, Regionalni centar Zagreb, Zagreb, Ulica grada Vukovara 70, OIB:85821130368 za pokretanje stečajnog postupka nad dužnikom LV RASVJETA d.o.o., Industrijska ulica 28, Pribislavec, Čakovec OIB: 38898996508, MBS: 070091938, dana 2</w:t>
      </w:r>
      <w:r w:rsidR="00B81D6F">
        <w:rPr>
          <w:rFonts w:eastAsia="Calibri"/>
          <w:sz w:val="24"/>
          <w:szCs w:val="24"/>
          <w:lang w:eastAsia="en-US"/>
        </w:rPr>
        <w:t>7</w:t>
      </w:r>
      <w:r w:rsidR="00BE75A1" w:rsidRPr="00BE75A1">
        <w:rPr>
          <w:rFonts w:eastAsia="Calibri"/>
          <w:sz w:val="24"/>
          <w:szCs w:val="24"/>
          <w:lang w:eastAsia="en-US"/>
        </w:rPr>
        <w:t xml:space="preserve">. </w:t>
      </w:r>
      <w:r w:rsidR="00BE75A1">
        <w:rPr>
          <w:rFonts w:eastAsia="Calibri"/>
          <w:sz w:val="24"/>
          <w:szCs w:val="24"/>
          <w:lang w:eastAsia="en-US"/>
        </w:rPr>
        <w:t>siječnja</w:t>
      </w:r>
      <w:r w:rsidR="00BE75A1" w:rsidRPr="00BE75A1">
        <w:rPr>
          <w:rFonts w:eastAsia="Calibri"/>
          <w:sz w:val="24"/>
          <w:szCs w:val="24"/>
          <w:lang w:eastAsia="en-US"/>
        </w:rPr>
        <w:t xml:space="preserve"> 201</w:t>
      </w:r>
      <w:r w:rsidR="00BE75A1">
        <w:rPr>
          <w:rFonts w:eastAsia="Calibri"/>
          <w:sz w:val="24"/>
          <w:szCs w:val="24"/>
          <w:lang w:eastAsia="en-US"/>
        </w:rPr>
        <w:t>6</w:t>
      </w:r>
    </w:p>
    <w:p w:rsidRDefault="00BE75A1" w:rsidP="00BE75A1" w:rsidR="00BE75A1" w:rsidRPr="00BE75A1">
      <w:pPr>
        <w:jc w:val="both"/>
        <w:rPr>
          <w:rFonts w:eastAsia="Calibri"/>
          <w:sz w:val="24"/>
          <w:szCs w:val="24"/>
          <w:lang w:eastAsia="en-US"/>
        </w:rPr>
      </w:pPr>
    </w:p>
    <w:p w:rsidRDefault="008C0A61" w:rsidP="00BE75A1" w:rsidR="008C0A61" w:rsidRPr="00673627">
      <w:pPr>
        <w:jc w:val="center"/>
        <w:rPr>
          <w:sz w:val="24"/>
          <w:szCs w:val="24"/>
        </w:rPr>
      </w:pPr>
      <w:r w:rsidRPr="00673627">
        <w:rPr>
          <w:sz w:val="24"/>
          <w:szCs w:val="24"/>
        </w:rPr>
        <w:t>r i j e š i o  j e</w:t>
      </w:r>
    </w:p>
    <w:p w:rsidRDefault="008C0A61" w:rsidP="008C0A61" w:rsidR="008C0A61">
      <w:pPr>
        <w:jc w:val="both"/>
        <w:rPr>
          <w:sz w:val="24"/>
          <w:szCs w:val="24"/>
        </w:rPr>
      </w:pPr>
    </w:p>
    <w:p w:rsidRDefault="00932468" w:rsidP="008C0A61" w:rsidR="00BE75A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E75A1">
        <w:rPr>
          <w:sz w:val="24"/>
          <w:szCs w:val="24"/>
        </w:rPr>
        <w:t>I Nastavlja se postupak u ovoj pravnoj stvari.</w:t>
      </w:r>
    </w:p>
    <w:p w:rsidRDefault="00BE75A1" w:rsidP="008C0A61" w:rsidR="00BE75A1">
      <w:pPr>
        <w:jc w:val="both"/>
        <w:rPr>
          <w:sz w:val="24"/>
          <w:szCs w:val="24"/>
        </w:rPr>
      </w:pPr>
    </w:p>
    <w:p w:rsidRDefault="00BE75A1" w:rsidP="008C0A61" w:rsidR="008C0A61" w:rsidRPr="0067362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 </w:t>
      </w:r>
      <w:r w:rsidR="008C0A61" w:rsidRPr="00673627">
        <w:rPr>
          <w:sz w:val="24"/>
          <w:szCs w:val="24"/>
        </w:rPr>
        <w:t xml:space="preserve">Odbacuje se prijedlog predlagatelja </w:t>
      </w:r>
      <w:r w:rsidRPr="00BE75A1">
        <w:rPr>
          <w:rFonts w:eastAsia="Calibri"/>
          <w:sz w:val="24"/>
          <w:szCs w:val="24"/>
          <w:lang w:eastAsia="en-US"/>
        </w:rPr>
        <w:t>Financijske agencije, Regionalni centar Zagreb, Zagreb, Ulica grada Vukovara 70, OIB:85821130368 za pokretanje stečajnog postupka nad dužnikom LV RASVJETA d.o.o., Industrijska ulica 28, Pribislavec, Čakovec OIB: 38898996508, MBS: 070091938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8C0A61" w:rsidRPr="00673627">
        <w:rPr>
          <w:sz w:val="24"/>
          <w:szCs w:val="24"/>
        </w:rPr>
        <w:t xml:space="preserve">podnesen ovome sudu dana </w:t>
      </w:r>
      <w:r>
        <w:rPr>
          <w:sz w:val="24"/>
          <w:szCs w:val="24"/>
        </w:rPr>
        <w:t>23</w:t>
      </w:r>
      <w:r w:rsidR="008C0A61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="008C0A61">
        <w:rPr>
          <w:sz w:val="24"/>
          <w:szCs w:val="24"/>
        </w:rPr>
        <w:t xml:space="preserve"> 201</w:t>
      </w:r>
      <w:r w:rsidR="00451D1A">
        <w:rPr>
          <w:sz w:val="24"/>
          <w:szCs w:val="24"/>
        </w:rPr>
        <w:t>5</w:t>
      </w:r>
      <w:r w:rsidR="008C0A61">
        <w:rPr>
          <w:sz w:val="24"/>
          <w:szCs w:val="24"/>
        </w:rPr>
        <w:t>.</w:t>
      </w:r>
    </w:p>
    <w:p w:rsidRDefault="008C0A61" w:rsidP="008C0A61" w:rsidR="008C0A61" w:rsidRPr="00673627">
      <w:pPr>
        <w:rPr>
          <w:sz w:val="24"/>
          <w:szCs w:val="24"/>
        </w:rPr>
      </w:pPr>
    </w:p>
    <w:p w:rsidRDefault="008C0A61" w:rsidP="008C0A61" w:rsidR="008C0A61" w:rsidRPr="00673627">
      <w:pPr>
        <w:jc w:val="center"/>
        <w:rPr>
          <w:sz w:val="24"/>
          <w:szCs w:val="24"/>
        </w:rPr>
      </w:pPr>
      <w:r w:rsidRPr="00673627">
        <w:rPr>
          <w:sz w:val="24"/>
          <w:szCs w:val="24"/>
        </w:rPr>
        <w:t>Obrazloženje</w:t>
      </w:r>
    </w:p>
    <w:p w:rsidRDefault="008C0A61" w:rsidP="008C0A61" w:rsidR="008C0A61" w:rsidRPr="00673627">
      <w:pPr>
        <w:rPr>
          <w:sz w:val="24"/>
          <w:szCs w:val="24"/>
        </w:rPr>
      </w:pPr>
    </w:p>
    <w:p w:rsidRDefault="008C0A61" w:rsidP="008C0A61" w:rsidR="008C0A6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je dana </w:t>
      </w:r>
      <w:r w:rsidR="00BE75A1">
        <w:rPr>
          <w:sz w:val="24"/>
          <w:szCs w:val="24"/>
        </w:rPr>
        <w:t>23</w:t>
      </w:r>
      <w:r>
        <w:rPr>
          <w:sz w:val="24"/>
          <w:szCs w:val="24"/>
        </w:rPr>
        <w:t xml:space="preserve">. </w:t>
      </w:r>
      <w:r w:rsidR="00BE75A1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</w:t>
      </w:r>
      <w:r w:rsidR="00451D1A">
        <w:rPr>
          <w:sz w:val="24"/>
          <w:szCs w:val="24"/>
        </w:rPr>
        <w:t>5</w:t>
      </w:r>
      <w:r>
        <w:rPr>
          <w:sz w:val="24"/>
          <w:szCs w:val="24"/>
        </w:rPr>
        <w:t>. podnio zahtjev za pokretanje stečajnog postupka nad dužnikom.</w:t>
      </w:r>
    </w:p>
    <w:p w:rsidRDefault="00932468" w:rsidP="00BE75A1" w:rsidR="00BE75A1">
      <w:pPr>
        <w:jc w:val="both"/>
      </w:pPr>
      <w:r>
        <w:tab/>
      </w:r>
    </w:p>
    <w:p w:rsidRDefault="00BE75A1" w:rsidP="00BE75A1" w:rsidR="00BE75A1" w:rsidRPr="00BE75A1">
      <w:pPr>
        <w:jc w:val="both"/>
        <w:rPr>
          <w:rFonts w:eastAsia="Calibri"/>
          <w:sz w:val="24"/>
          <w:szCs w:val="24"/>
          <w:lang w:eastAsia="en-US"/>
        </w:rPr>
      </w:pPr>
      <w:r>
        <w:tab/>
      </w:r>
      <w:r w:rsidRPr="00BE75A1">
        <w:rPr>
          <w:rFonts w:eastAsia="Calibri"/>
          <w:sz w:val="24"/>
          <w:szCs w:val="24"/>
          <w:lang w:eastAsia="en-US"/>
        </w:rPr>
        <w:t xml:space="preserve">Kako je ranije, odnosno 29. listopada 2015. ovome sudu podnijet zahtjev Financijske agencije, Regionalni centar Zagreb, Podružnica Varaždin, Augusta Cesarca 2, Varaždin, OIB:85821130368 za provedbu skraćenog stečajnog postupka nad dužnikom, te je pravomoćnost odluke suda u povodu ranije podnesenog prijedloga prethodno pitanje za ocjenu dopustivosti svih kasnijih prijedloga, sukladno čl. 12. Zakona o parničnom postupku (»Narodne novine«, br. 53/91, 91/92, 112/99, 88/01, 117/03, 88/05, 2/07, 84/08, 96/08, 123/08, 57/11, 148/11 i 25/13; dalje skraćeno ZSP-a), u svezi sa čl. </w:t>
      </w:r>
      <w:r>
        <w:rPr>
          <w:rFonts w:eastAsia="Calibri"/>
          <w:sz w:val="24"/>
          <w:szCs w:val="24"/>
          <w:lang w:eastAsia="en-US"/>
        </w:rPr>
        <w:t>10</w:t>
      </w:r>
      <w:r w:rsidRPr="00BE75A1">
        <w:rPr>
          <w:rFonts w:eastAsia="Calibri"/>
          <w:sz w:val="24"/>
          <w:szCs w:val="24"/>
          <w:lang w:eastAsia="en-US"/>
        </w:rPr>
        <w:t xml:space="preserve">. Stečajnog zakona (»Narodne novine«, br. </w:t>
      </w:r>
      <w:r>
        <w:rPr>
          <w:rFonts w:eastAsia="Calibri"/>
          <w:sz w:val="24"/>
          <w:szCs w:val="24"/>
          <w:lang w:eastAsia="en-US"/>
        </w:rPr>
        <w:t>71/15, u daljnjem tekstu SZ</w:t>
      </w:r>
      <w:r w:rsidRPr="00BE75A1">
        <w:rPr>
          <w:rFonts w:eastAsia="Calibri"/>
          <w:sz w:val="24"/>
          <w:szCs w:val="24"/>
          <w:lang w:eastAsia="en-US"/>
        </w:rPr>
        <w:t xml:space="preserve">), </w:t>
      </w:r>
      <w:r>
        <w:rPr>
          <w:rFonts w:eastAsia="Calibri"/>
          <w:sz w:val="24"/>
          <w:szCs w:val="24"/>
          <w:lang w:eastAsia="en-US"/>
        </w:rPr>
        <w:t>rješenjem ovog suda poslovni broj St-876/2015-4 od 2. prosinca 2015.</w:t>
      </w:r>
      <w:r w:rsidRPr="00BE75A1">
        <w:rPr>
          <w:rFonts w:eastAsia="Calibri"/>
          <w:sz w:val="24"/>
          <w:szCs w:val="24"/>
          <w:lang w:eastAsia="en-US"/>
        </w:rPr>
        <w:t xml:space="preserve"> temeljem čl. 213. st. 1. t. 1. ZPP-a odre</w:t>
      </w:r>
      <w:r>
        <w:rPr>
          <w:rFonts w:eastAsia="Calibri"/>
          <w:sz w:val="24"/>
          <w:szCs w:val="24"/>
          <w:lang w:eastAsia="en-US"/>
        </w:rPr>
        <w:t xml:space="preserve">đen je </w:t>
      </w:r>
      <w:r w:rsidRPr="00BE75A1">
        <w:rPr>
          <w:rFonts w:eastAsia="Calibri"/>
          <w:sz w:val="24"/>
          <w:szCs w:val="24"/>
          <w:lang w:eastAsia="en-US"/>
        </w:rPr>
        <w:t xml:space="preserve">prekid ovog izvanparničnog postupka. </w:t>
      </w:r>
    </w:p>
    <w:p w:rsidRDefault="00BE75A1" w:rsidP="00932468" w:rsidR="00932468">
      <w:pPr>
        <w:pStyle w:val="t-9-8"/>
        <w:jc w:val="both"/>
      </w:pPr>
      <w:r>
        <w:tab/>
        <w:t>P</w:t>
      </w:r>
      <w:r w:rsidR="00932468">
        <w:t xml:space="preserve">ovodom </w:t>
      </w:r>
      <w:r w:rsidR="008C0A61">
        <w:t>ranije</w:t>
      </w:r>
      <w:r>
        <w:t xml:space="preserve"> navedenog</w:t>
      </w:r>
      <w:r w:rsidR="00932468">
        <w:t xml:space="preserve"> podnesenog prijedloga</w:t>
      </w:r>
      <w:r w:rsidR="008C0A61">
        <w:t xml:space="preserve">, </w:t>
      </w:r>
      <w:r w:rsidR="00932468">
        <w:t>ovaj sud</w:t>
      </w:r>
      <w:r w:rsidR="008C0A61">
        <w:t xml:space="preserve"> je </w:t>
      </w:r>
      <w:r w:rsidR="003E7023" w:rsidRPr="003E7023">
        <w:t xml:space="preserve">rješenjem </w:t>
      </w:r>
      <w:r w:rsidR="00932468">
        <w:t>poslovni</w:t>
      </w:r>
      <w:r w:rsidR="003E7023" w:rsidRPr="003E7023">
        <w:t xml:space="preserve"> broj St-</w:t>
      </w:r>
      <w:r>
        <w:t>358/15-5</w:t>
      </w:r>
      <w:r w:rsidR="003E7023" w:rsidRPr="003E7023">
        <w:t xml:space="preserve"> od </w:t>
      </w:r>
      <w:r>
        <w:t>28</w:t>
      </w:r>
      <w:r w:rsidR="003E7023" w:rsidRPr="003E7023">
        <w:t xml:space="preserve">. </w:t>
      </w:r>
      <w:r>
        <w:t>prosinca</w:t>
      </w:r>
      <w:r w:rsidR="003E7023" w:rsidRPr="003E7023">
        <w:t xml:space="preserve"> 201</w:t>
      </w:r>
      <w:r w:rsidR="00451D1A">
        <w:t>5</w:t>
      </w:r>
      <w:r w:rsidR="003E7023" w:rsidRPr="003E7023">
        <w:t>. otvor</w:t>
      </w:r>
      <w:r w:rsidR="00932468">
        <w:t>io i zaključio</w:t>
      </w:r>
      <w:r>
        <w:t xml:space="preserve"> skraćeni stečajni</w:t>
      </w:r>
      <w:r w:rsidR="00932468">
        <w:t xml:space="preserve"> postupak nad dužnikom.</w:t>
      </w:r>
    </w:p>
    <w:p w:rsidRDefault="00932468" w:rsidP="00932468" w:rsidR="002449E0" w:rsidRPr="002449E0">
      <w:pPr>
        <w:pStyle w:val="t-9-8"/>
        <w:jc w:val="both"/>
      </w:pPr>
      <w:r>
        <w:lastRenderedPageBreak/>
        <w:tab/>
        <w:t>Stoga je, a</w:t>
      </w:r>
      <w:r w:rsidR="003E7023" w:rsidRPr="003E7023">
        <w:t xml:space="preserve"> </w:t>
      </w:r>
      <w:r w:rsidR="002449E0" w:rsidRPr="002449E0">
        <w:t>s obzirom da je o otvaranju stečajnog postupka nad ovim dužnikom odlučeno u navedenom postupku, valjalo primjenom čl. 194. st. 3</w:t>
      </w:r>
      <w:r w:rsidR="00BE75A1">
        <w:t>. i 215. st. 3 ZPP-a</w:t>
      </w:r>
      <w:r w:rsidR="00B81D6F">
        <w:t xml:space="preserve"> u svezi čl. 10</w:t>
      </w:r>
      <w:r w:rsidR="002449E0">
        <w:t xml:space="preserve"> </w:t>
      </w:r>
      <w:r w:rsidR="00B81D6F">
        <w:t>SZ-a</w:t>
      </w:r>
      <w:r w:rsidRPr="00932468">
        <w:t xml:space="preserve"> </w:t>
      </w:r>
      <w:r w:rsidR="002449E0" w:rsidRPr="002449E0">
        <w:t>odlučiti kao u izreci ovog rješenja.</w:t>
      </w:r>
    </w:p>
    <w:p w:rsidRDefault="003E7023" w:rsidP="00932468" w:rsidR="003E7023" w:rsidRPr="003E702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Varaždinu, </w:t>
      </w:r>
      <w:r w:rsidR="00BE75A1">
        <w:rPr>
          <w:sz w:val="24"/>
          <w:szCs w:val="24"/>
        </w:rPr>
        <w:t>2</w:t>
      </w:r>
      <w:r w:rsidR="00B81D6F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BE75A1">
        <w:rPr>
          <w:sz w:val="24"/>
          <w:szCs w:val="24"/>
        </w:rPr>
        <w:t>siječnja</w:t>
      </w:r>
      <w:r w:rsidR="00451D1A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81D6F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Default="003E7023" w:rsidP="003E7023" w:rsidR="003E7023" w:rsidRPr="003E7023">
      <w:pPr>
        <w:jc w:val="both"/>
        <w:rPr>
          <w:sz w:val="24"/>
          <w:szCs w:val="24"/>
        </w:rPr>
      </w:pPr>
    </w:p>
    <w:p w:rsidRDefault="00673627" w:rsidP="00673627" w:rsidR="0067362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 u d a c</w:t>
      </w:r>
    </w:p>
    <w:p w:rsidRDefault="00673627" w:rsidP="00673627" w:rsidR="00673627">
      <w:pPr>
        <w:jc w:val="both"/>
        <w:rPr>
          <w:sz w:val="24"/>
          <w:szCs w:val="24"/>
        </w:rPr>
      </w:pPr>
    </w:p>
    <w:p w:rsidRDefault="00673627" w:rsidP="00673598" w:rsidR="0067362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Maja Valušnig</w:t>
      </w:r>
      <w:r w:rsidR="00A0694C">
        <w:rPr>
          <w:sz w:val="24"/>
          <w:szCs w:val="24"/>
        </w:rPr>
        <w:t xml:space="preserve"> </w:t>
      </w:r>
    </w:p>
    <w:p w:rsidRDefault="00A0694C" w:rsidP="00673627" w:rsidR="00A0694C" w:rsidRPr="00673627">
      <w:pPr>
        <w:rPr>
          <w:sz w:val="24"/>
          <w:szCs w:val="24"/>
        </w:rPr>
      </w:pPr>
    </w:p>
    <w:p w:rsidRDefault="00673627" w:rsidP="00673627" w:rsidR="00673627" w:rsidRPr="00673627">
      <w:pPr>
        <w:rPr>
          <w:sz w:val="24"/>
          <w:szCs w:val="24"/>
        </w:rPr>
      </w:pPr>
      <w:r>
        <w:rPr>
          <w:sz w:val="24"/>
          <w:szCs w:val="24"/>
        </w:rPr>
        <w:tab/>
      </w:r>
      <w:r w:rsidRPr="00673627">
        <w:rPr>
          <w:sz w:val="24"/>
          <w:szCs w:val="24"/>
        </w:rPr>
        <w:t>Uputa o pravnom lijeku:</w:t>
      </w:r>
    </w:p>
    <w:p w:rsidRDefault="00673627" w:rsidP="00B068B5" w:rsidR="00673627" w:rsidRPr="0067362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73627">
        <w:rPr>
          <w:sz w:val="24"/>
          <w:szCs w:val="24"/>
        </w:rPr>
        <w:t xml:space="preserve">Protiv ovog rješenja može se podnijeti žalba Visokom trgovačkom sudu RH  u roku od </w:t>
      </w:r>
      <w:r>
        <w:rPr>
          <w:sz w:val="24"/>
          <w:szCs w:val="24"/>
        </w:rPr>
        <w:t xml:space="preserve">osam </w:t>
      </w:r>
      <w:r w:rsidRPr="00673627">
        <w:rPr>
          <w:sz w:val="24"/>
          <w:szCs w:val="24"/>
        </w:rPr>
        <w:t xml:space="preserve">dana od dana primitka rješenja, a ista se podnosi </w:t>
      </w:r>
      <w:r w:rsidR="00B068B5">
        <w:rPr>
          <w:sz w:val="24"/>
          <w:szCs w:val="24"/>
        </w:rPr>
        <w:t xml:space="preserve">pisano </w:t>
      </w:r>
      <w:r w:rsidRPr="00673627">
        <w:rPr>
          <w:sz w:val="24"/>
          <w:szCs w:val="24"/>
        </w:rPr>
        <w:t xml:space="preserve">putem ovog suda u </w:t>
      </w:r>
      <w:r>
        <w:rPr>
          <w:sz w:val="24"/>
          <w:szCs w:val="24"/>
        </w:rPr>
        <w:t xml:space="preserve">tri </w:t>
      </w:r>
      <w:r w:rsidRPr="00673627">
        <w:rPr>
          <w:sz w:val="24"/>
          <w:szCs w:val="24"/>
        </w:rPr>
        <w:t>primjerka.</w:t>
      </w:r>
    </w:p>
    <w:p w:rsidRDefault="00673627" w:rsidP="00673627" w:rsidR="00673627" w:rsidRPr="00673627">
      <w:pPr>
        <w:rPr>
          <w:sz w:val="24"/>
          <w:szCs w:val="24"/>
        </w:rPr>
      </w:pPr>
    </w:p>
    <w:p w:rsidRDefault="00673627" w:rsidP="00673627" w:rsidR="00673627" w:rsidRPr="00673627">
      <w:pPr>
        <w:rPr>
          <w:sz w:val="24"/>
          <w:szCs w:val="24"/>
        </w:rPr>
      </w:pPr>
    </w:p>
    <w:p w:rsidRDefault="00673627" w:rsidR="000C3FD8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673627" w:rsidR="00673627">
      <w:pPr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="00BE75A1" w:rsidRPr="00BE75A1">
        <w:rPr>
          <w:rFonts w:eastAsia="Calibri"/>
          <w:sz w:val="24"/>
          <w:szCs w:val="24"/>
          <w:lang w:eastAsia="en-US"/>
        </w:rPr>
        <w:t>Financijsk</w:t>
      </w:r>
      <w:r w:rsidR="00BE75A1">
        <w:rPr>
          <w:rFonts w:eastAsia="Calibri"/>
          <w:sz w:val="24"/>
          <w:szCs w:val="24"/>
          <w:lang w:eastAsia="en-US"/>
        </w:rPr>
        <w:t>a</w:t>
      </w:r>
      <w:r w:rsidR="00BE75A1" w:rsidRPr="00BE75A1">
        <w:rPr>
          <w:rFonts w:eastAsia="Calibri"/>
          <w:sz w:val="24"/>
          <w:szCs w:val="24"/>
          <w:lang w:eastAsia="en-US"/>
        </w:rPr>
        <w:t xml:space="preserve"> agencij</w:t>
      </w:r>
      <w:r w:rsidR="00BE75A1">
        <w:rPr>
          <w:rFonts w:eastAsia="Calibri"/>
          <w:sz w:val="24"/>
          <w:szCs w:val="24"/>
          <w:lang w:eastAsia="en-US"/>
        </w:rPr>
        <w:t>a</w:t>
      </w:r>
      <w:r w:rsidR="00BE75A1" w:rsidRPr="00BE75A1">
        <w:rPr>
          <w:rFonts w:eastAsia="Calibri"/>
          <w:sz w:val="24"/>
          <w:szCs w:val="24"/>
          <w:lang w:eastAsia="en-US"/>
        </w:rPr>
        <w:t>, Regionalni centar Zagreb, Zagreb, Ulica grada Vukovara 70</w:t>
      </w:r>
    </w:p>
    <w:p w:rsidRDefault="00A0694C" w:rsidR="00A0694C" w:rsidRPr="00673627">
      <w:pPr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- e-Oglasna ploča</w:t>
      </w:r>
    </w:p>
    <w:sectPr w:rsidSect="00A0694C" w:rsidR="00A0694C" w:rsidRPr="00673627">
      <w:headerReference w:type="default" r:id="rId10"/>
      <w:pgSz w:h="16838" w:w="11906"/>
      <w:pgMar w:gutter="0" w:footer="720" w:header="720" w:left="1418" w:bottom="1418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728" w:rsidP="008C0A61" w:rsidR="00831728">
      <w:r>
        <w:separator/>
      </w:r>
    </w:p>
  </w:endnote>
  <w:endnote w:id="0" w:type="continuationSeparator">
    <w:p w:rsidRDefault="00831728" w:rsidP="008C0A61" w:rsidR="00831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728" w:rsidP="008C0A61" w:rsidR="00831728">
      <w:r>
        <w:separator/>
      </w:r>
    </w:p>
  </w:footnote>
  <w:footnote w:id="0" w:type="continuationSeparator">
    <w:p w:rsidRDefault="00831728" w:rsidP="008C0A61" w:rsidR="00831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0A61" w:rsidR="008C0A61" w:rsidRPr="00B068B5">
    <w:pPr>
      <w:pStyle w:val="Zaglavlje"/>
      <w:jc w:val="center"/>
      <w:rPr>
        <w:sz w:val="24"/>
        <w:szCs w:val="24"/>
      </w:rPr>
    </w:pPr>
    <w:r w:rsidRPr="00B068B5">
      <w:rPr>
        <w:sz w:val="24"/>
        <w:szCs w:val="24"/>
      </w:rPr>
      <w:fldChar w:fldCharType="begin"/>
    </w:r>
    <w:r w:rsidRPr="00B068B5">
      <w:rPr>
        <w:sz w:val="24"/>
        <w:szCs w:val="24"/>
      </w:rPr>
      <w:instrText>PAGE   \* MERGEFORMAT</w:instrText>
    </w:r>
    <w:r w:rsidRPr="00B068B5">
      <w:rPr>
        <w:sz w:val="24"/>
        <w:szCs w:val="24"/>
      </w:rPr>
      <w:fldChar w:fldCharType="separate"/>
    </w:r>
    <w:r w:rsidR="00673598">
      <w:rPr>
        <w:noProof/>
        <w:sz w:val="24"/>
        <w:szCs w:val="24"/>
      </w:rPr>
      <w:t>2</w:t>
    </w:r>
    <w:r w:rsidRPr="00B068B5">
      <w:rPr>
        <w:sz w:val="24"/>
        <w:szCs w:val="24"/>
      </w:rPr>
      <w:fldChar w:fldCharType="end"/>
    </w:r>
  </w:p>
  <w:p w:rsidRDefault="00B068B5" w:rsidP="00B068B5" w:rsidR="00B068B5" w:rsidRPr="00B068B5">
    <w:pPr>
      <w:pStyle w:val="Zaglavlje"/>
      <w:jc w:val="right"/>
      <w:rPr>
        <w:sz w:val="24"/>
        <w:szCs w:val="24"/>
      </w:rPr>
    </w:pPr>
    <w:r w:rsidRPr="00B068B5">
      <w:rPr>
        <w:sz w:val="24"/>
        <w:szCs w:val="24"/>
      </w:rPr>
      <w:t>Poslovni broj: 9 St-</w:t>
    </w:r>
    <w:r w:rsidR="00B81D6F">
      <w:rPr>
        <w:sz w:val="24"/>
        <w:szCs w:val="24"/>
      </w:rPr>
      <w:t>126</w:t>
    </w:r>
    <w:r w:rsidR="001F0C10">
      <w:rPr>
        <w:sz w:val="24"/>
        <w:szCs w:val="24"/>
      </w:rPr>
      <w:t>/201</w:t>
    </w:r>
    <w:r w:rsidR="00BE75A1">
      <w:rPr>
        <w:sz w:val="24"/>
        <w:szCs w:val="24"/>
      </w:rPr>
      <w:t>6</w:t>
    </w:r>
    <w:r w:rsidRPr="00B068B5">
      <w:rPr>
        <w:sz w:val="24"/>
        <w:szCs w:val="24"/>
      </w:rPr>
      <w:t>-</w:t>
    </w:r>
    <w:r w:rsidR="00A0694C">
      <w:rPr>
        <w:sz w:val="24"/>
        <w:szCs w:val="24"/>
      </w:rPr>
      <w:t>2</w:t>
    </w:r>
  </w:p>
  <w:p w:rsidRDefault="008C0A61" w:rsidP="00B068B5" w:rsidR="008C0A61" w:rsidRPr="008C0A61">
    <w:pPr>
      <w:pStyle w:val="Zaglavlje"/>
      <w:jc w:val="right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3FD8"/>
    <w:rsid w:val="00062FC2"/>
    <w:rsid w:val="000C3FD8"/>
    <w:rsid w:val="000E1119"/>
    <w:rsid w:val="001074AE"/>
    <w:rsid w:val="001A4F65"/>
    <w:rsid w:val="001F0C10"/>
    <w:rsid w:val="002449E0"/>
    <w:rsid w:val="003E2AE0"/>
    <w:rsid w:val="003E7023"/>
    <w:rsid w:val="003F4BDD"/>
    <w:rsid w:val="00451D1A"/>
    <w:rsid w:val="00465922"/>
    <w:rsid w:val="004834B4"/>
    <w:rsid w:val="00497129"/>
    <w:rsid w:val="004B0E1E"/>
    <w:rsid w:val="004C1E71"/>
    <w:rsid w:val="004F2918"/>
    <w:rsid w:val="00525276"/>
    <w:rsid w:val="00581316"/>
    <w:rsid w:val="005960A0"/>
    <w:rsid w:val="00617A85"/>
    <w:rsid w:val="0063224D"/>
    <w:rsid w:val="00660FB3"/>
    <w:rsid w:val="006653EF"/>
    <w:rsid w:val="00673598"/>
    <w:rsid w:val="00673627"/>
    <w:rsid w:val="00693CD2"/>
    <w:rsid w:val="006957D0"/>
    <w:rsid w:val="006B5141"/>
    <w:rsid w:val="006C1AAA"/>
    <w:rsid w:val="006D7C67"/>
    <w:rsid w:val="006F25A8"/>
    <w:rsid w:val="00735822"/>
    <w:rsid w:val="00741660"/>
    <w:rsid w:val="0074557F"/>
    <w:rsid w:val="007556C0"/>
    <w:rsid w:val="007B0DF7"/>
    <w:rsid w:val="007B10CE"/>
    <w:rsid w:val="0080321E"/>
    <w:rsid w:val="00830F43"/>
    <w:rsid w:val="00831728"/>
    <w:rsid w:val="008354B4"/>
    <w:rsid w:val="00840931"/>
    <w:rsid w:val="00886CF7"/>
    <w:rsid w:val="00894937"/>
    <w:rsid w:val="008A024C"/>
    <w:rsid w:val="008C0A61"/>
    <w:rsid w:val="00932468"/>
    <w:rsid w:val="00933038"/>
    <w:rsid w:val="00940790"/>
    <w:rsid w:val="00943931"/>
    <w:rsid w:val="009463BE"/>
    <w:rsid w:val="009D0C5B"/>
    <w:rsid w:val="00A02BE0"/>
    <w:rsid w:val="00A05A75"/>
    <w:rsid w:val="00A0694C"/>
    <w:rsid w:val="00B068B5"/>
    <w:rsid w:val="00B248C9"/>
    <w:rsid w:val="00B34567"/>
    <w:rsid w:val="00B40A1E"/>
    <w:rsid w:val="00B81D6F"/>
    <w:rsid w:val="00BE75A1"/>
    <w:rsid w:val="00BF5CAE"/>
    <w:rsid w:val="00C1379A"/>
    <w:rsid w:val="00C7158A"/>
    <w:rsid w:val="00C83918"/>
    <w:rsid w:val="00D04027"/>
    <w:rsid w:val="00D16B99"/>
    <w:rsid w:val="00D65D0F"/>
    <w:rsid w:val="00E624D8"/>
    <w:rsid w:val="00EA5D61"/>
    <w:rsid w:val="00ED38A8"/>
    <w:rsid w:val="00EF6D37"/>
    <w:rsid w:val="00FF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8C0A61"/>
    <w:pPr>
      <w:spacing w:afterAutospacing="true" w:after="100" w:beforeAutospacing="true" w:before="100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0A61"/>
  </w:style>
  <w:style w:styleId="Podnoje" w:type="paragraph">
    <w:name w:val="footer"/>
    <w:basedOn w:val="Normal"/>
    <w:link w:val="Podno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A61"/>
  </w:style>
  <w:style w:styleId="Tekstbalonia" w:type="paragraph">
    <w:name w:val="Balloon Text"/>
    <w:basedOn w:val="Normal"/>
    <w:link w:val="TekstbaloniaChar"/>
    <w:uiPriority w:val="99"/>
    <w:semiHidden/>
    <w:unhideWhenUsed/>
    <w:rsid w:val="00A069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69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5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5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59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5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5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8C0A61"/>
    <w:pPr>
      <w:spacing w:after="100" w:afterAutospacing="1" w:before="100" w:beforeAutospacing="1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0A61"/>
  </w:style>
  <w:style w:styleId="Podnoje" w:type="paragraph">
    <w:name w:val="footer"/>
    <w:basedOn w:val="Normal"/>
    <w:link w:val="PodnojeChar"/>
    <w:uiPriority w:val="99"/>
    <w:unhideWhenUsed/>
    <w:rsid w:val="008C0A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A61"/>
  </w:style>
  <w:style w:styleId="Tekstbalonia" w:type="paragraph">
    <w:name w:val="Balloon Text"/>
    <w:basedOn w:val="Normal"/>
    <w:link w:val="TekstbaloniaChar"/>
    <w:uiPriority w:val="99"/>
    <w:semiHidden/>
    <w:unhideWhenUsed/>
    <w:rsid w:val="00A069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69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35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35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59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5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5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LV RASVJETA društvo s ograničenom odgovornošću za proizvodnju, trgovinu i usluge</izvorni_sadrzaj>
    <derivirana_varijabla naziv="DomainObject.Predmet.ProtustrankaFormated_1">  LV RASVJETA društvo s ograničenom odgovornošću za proizvodnju, trgovinu i usluge</derivirana_varijabla>
  </DomainObject.Predmet.ProtustrankaFormated>
  <DomainObject.Predmet.ProtustrankaFormatedOIB>
    <izvorni_sadrzaj>  LV RASVJETA društvo s ograničenom odgovornošću za proizvodnju, trgovinu i usluge, OIB 38898996508</izvorni_sadrzaj>
    <derivirana_varijabla naziv="DomainObject.Predmet.ProtustrankaFormatedOIB_1">  LV RASVJETA društvo s ograničenom odgovornošću za proizvodnju, trgovinu i usluge, OIB 38898996508</derivirana_varijabla>
  </DomainObject.Predmet.ProtustrankaFormatedOIB>
  <DomainObject.Predmet.ProtustrankaFormatedWithAdress>
    <izvorni_sadrzaj> LV RASVJETA društvo s ograničenom odgovornošću za proizvodnju, trgovinu i usluge, Industrijska ulica 28, 40000 Pribislavec</izvorni_sadrzaj>
    <derivirana_varijabla naziv="DomainObject.Predmet.ProtustrankaFormatedWithAdress_1"> LV RASVJETA društvo s ograničenom odgovornošću za proizvodnju, trgovinu i usluge, Industrijska ulica 28, 40000 Pribislavec</derivirana_varijabla>
  </DomainObject.Predmet.ProtustrankaFormatedWithAdress>
  <DomainObject.Predmet.ProtustrankaFormatedWithAdressOIB>
    <izvorni_sadrzaj> LV RASVJETA društvo s ograničenom odgovornošću za proizvodnju, trgovinu i usluge, OIB 38898996508, Industrijska ulica 28, 40000 Pribislavec</izvorni_sadrzaj>
    <derivirana_varijabla naziv="DomainObject.Predmet.ProtustrankaFormatedWithAdressOIB_1"> LV RASVJETA društvo s ograničenom odgovornošću za proizvodnju, trgovinu i usluge, OIB 38898996508, Industrijska ulica 28, 40000 Pribislavec</derivirana_varijabla>
  </DomainObject.Predmet.ProtustrankaFormatedWithAdressOIB>
  <DomainObject.Predmet.ProtustrankaWithAdress>
    <izvorni_sadrzaj>LV RASVJETA društvo s ograničenom odgovornošću za proizvodnju, trgovinu i usluge Industrijska ulica 28, 40000 Pribislavec</izvorni_sadrzaj>
    <derivirana_varijabla naziv="DomainObject.Predmet.ProtustrankaWithAdress_1">LV RASVJETA društvo s ograničenom odgovornošću za proizvodnju, trgovinu i usluge Industrijska ulica 28, 40000 Pribislavec</derivirana_varijabla>
  </DomainObject.Predmet.ProtustrankaWithAdress>
  <DomainObject.Predmet.ProtustrankaWithAdressOIB>
    <izvorni_sadrzaj>LV RASVJETA društvo s ograničenom odgovornošću za proizvodnju, trgovinu i usluge, OIB 38898996508, Industrijska ulica 28, 40000 Pribislavec</izvorni_sadrzaj>
    <derivirana_varijabla naziv="DomainObject.Predmet.ProtustrankaWithAdressOIB_1">LV RASVJETA društvo s ograničenom odgovornošću za proizvodnju, trgovinu i usluge, OIB 38898996508, Industrijska ulica 28, 40000 Pribislavec</derivirana_varijabla>
  </DomainObject.Predmet.ProtustrankaWithAdressOIB>
  <DomainObject.Predmet.ProtustrankaNazivFormated>
    <izvorni_sadrzaj>LV RASVJETA društvo s ograničenom odgovornošću za proizvodnju, trgovinu i usluge</izvorni_sadrzaj>
    <derivirana_varijabla naziv="DomainObject.Predmet.ProtustrankaNazivFormated_1">LV RASVJETA društvo s ograničenom odgovornošću za proizvodnju, trgovinu i usluge</derivirana_varijabla>
  </DomainObject.Predmet.ProtustrankaNazivFormated>
  <DomainObject.Predmet.ProtustrankaNazivFormatedOIB>
    <izvorni_sadrzaj>LV RASVJETA društvo s ograničenom odgovornošću za proizvodnju, trgovinu i usluge, OIB 38898996508</izvorni_sadrzaj>
    <derivirana_varijabla naziv="DomainObject.Predmet.ProtustrankaNazivFormatedOIB_1">LV RASVJETA društvo s ograničenom odgovornošću za proizvodnju, trgovinu i usluge, OIB 38898996508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2237000.00</izvorni_sadrzaj>
    <derivirana_varijabla naziv="DomainObject.Predmet.TrenutnaVrijednost_1">2237000.00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LV RASVJETA društvo s ograničenom odgovornošću za proizvodnju, trgovinu i usluge</item>
    </izvorni_sadrzaj>
    <derivirana_varijabla naziv="DomainObject.Predmet.ProtuStrankaListFormated_1">
      <item>LV RASVJETA društvo s ograničenom odgovornošću za proizvodnju, trgovinu i usluge</item>
    </derivirana_varijabla>
  </DomainObject.Predmet.ProtuStrankaListFormated>
  <DomainObject.Predmet.ProtuStrankaListFormatedOIB>
    <izvorni_sadrzaj>
      <item>LV RASVJETA društvo s ograničenom odgovornošću za proizvodnju, trgovinu i usluge, OIB 38898996508</item>
    </izvorni_sadrzaj>
    <derivirana_varijabla naziv="DomainObject.Predmet.ProtuStrankaListFormatedOIB_1">
      <item>LV RASVJETA društvo s ograničenom odgovornošću za proizvodnju, trgovinu i usluge, OIB 38898996508</item>
    </derivirana_varijabla>
  </DomainObject.Predmet.ProtuStrankaListFormatedOIB>
  <DomainObject.Predmet.ProtuStrankaListFormatedWithAdress>
    <izvorni_sadrzaj>
      <item>LV RASVJETA društvo s ograničenom odgovornošću za proizvodnju, trgovinu i usluge, Industrijska ulica 28, 40000 Pribislavec</item>
    </izvorni_sadrzaj>
    <derivirana_varijabla naziv="DomainObject.Predmet.ProtuStrankaListFormatedWithAdress_1">
      <item>LV RASVJETA društvo s ograničenom odgovornošću za proizvodnju, trgovinu i usluge, Industrijska ulica 28, 40000 Pribislavec</item>
    </derivirana_varijabla>
  </DomainObject.Predmet.ProtuStrankaListFormatedWithAdress>
  <DomainObject.Predmet.ProtuStrankaListFormatedWithAdressOIB>
    <izvorni_sadrzaj>
      <item>LV RASVJETA društvo s ograničenom odgovornošću za proizvodnju, trgovinu i usluge, OIB 38898996508, Industrijska ulica 28, 40000 Pribislavec</item>
    </izvorni_sadrzaj>
    <derivirana_varijabla naziv="DomainObject.Predmet.ProtuStrankaListFormatedWithAdressOIB_1">
      <item>LV RASVJETA društvo s ograničenom odgovornošću za proizvodnju, trgovinu i usluge, OIB 38898996508, Industrijska ulica 28, 40000 Pribislavec</item>
    </derivirana_varijabla>
  </DomainObject.Predmet.ProtuStrankaListFormatedWithAdressOIB>
  <DomainObject.Predmet.ProtuStrankaListNazivFormated>
    <izvorni_sadrzaj>
      <item>LV RASVJETA društvo s ograničenom odgovornošću za proizvodnju, trgovinu i usluge</item>
    </izvorni_sadrzaj>
    <derivirana_varijabla naziv="DomainObject.Predmet.ProtuStrankaListNazivFormated_1">
      <item>LV RASVJETA društvo s ograničenom odgovornošću za proizvodnju, trgovinu i usluge</item>
    </derivirana_varijabla>
  </DomainObject.Predmet.ProtuStrankaListNazivFormated>
  <DomainObject.Predmet.ProtuStrankaListNazivFormatedOIB>
    <izvorni_sadrzaj>
      <item>LV RASVJETA društvo s ograničenom odgovornošću za proizvodnju, trgovinu i usluge, OIB 38898996508</item>
    </izvorni_sadrzaj>
    <derivirana_varijabla naziv="DomainObject.Predmet.ProtuStrankaListNazivFormatedOIB_1">
      <item>LV RASVJETA društvo s ograničenom odgovornošću za proizvodnju, trgovinu i usluge, OIB 38898996508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LV RASVJETA društvo s ograničenom odgovornošću za proizvodnju, trgovinu i usluge</izvorni_sadrzaj>
    <derivirana_varijabla naziv="DomainObject.Predmet.ProtustrankaIDrugi_1">LV RASVJETA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LV RASVJETA društvo s ograničenom odgovornošću za proizvodnju, trgovinu i usluge, OIB 38898996508, Industrijska ulica 28, 40000 Pribislavec</izvorni_sadrzaj>
    <derivirana_varijabla naziv="DomainObject.Predmet.ProtustrankaIDrugiAdressOIB_1">LV RASVJETA društvo s ograničenom odgovornošću za proizvodnju, trgovinu i usluge, OIB 38898996508, Industrijska ulica 28,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LV RASVJETA društvo s ograničenom odgovornošću za proizvodnju, trgovinu i usluge</item>
      <item>Financijska agencija</item>
      <item>E-oglasna ploča</item>
      <item>Sudski registar</item>
    </izvorni_sadrzaj>
    <derivirana_varijabla naziv="DomainObject.Predmet.SudioniciListNaziv_1">
      <item>LV RASVJETA društvo s ograničenom odgovornošću za proizvodnju, trgovinu i usluge</item>
      <item>Financijska agencija</item>
      <item>E-oglasna ploča</item>
      <item>Sudski registar</item>
    </derivirana_varijabla>
  </DomainObject.Predmet.SudioniciListNaziv>
  <DomainObject.Predmet.SudioniciListAdressOIB>
    <izvorni_sadrzaj>
      <item>LV RASVJETA društvo s ograničenom odgovornošću za proizvodnju, trgovinu i usluge, OIB 38898996508, Industrijska ulica 28,40000 Pribislavec</item>
      <item>Financijska agencija, OIB 85821130368, Ulica grada Vukovara 70,Zagreb</item>
      <item>E-oglasna ploča</item>
      <item>Sudski registar</item>
    </izvorni_sadrzaj>
    <derivirana_varijabla naziv="DomainObject.Predmet.SudioniciListAdressOIB_1">
      <item>LV RASVJETA društvo s ograničenom odgovornošću za proizvodnju, trgovinu i usluge, OIB 38898996508, Industrijska ulica 28,40000 Pribislavec</item>
      <item>Financijska agencija, OIB 85821130368, Ulica grada Vukovara 70,Zagreb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38898996508</item>
      <item>, OIB 85821130368</item>
      <item>, OIB null</item>
      <item>, OIB null</item>
    </izvorni_sadrzaj>
    <derivirana_varijabla naziv="DomainObject.Predmet.SudioniciListNazivOIB_1">
      <item>, OIB 38898996508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GB7714" SelectedStyle="\GB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D1649E-07A2-4E52-8632-50A73BFDE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2176</properties:Characters>
  <properties:Lines>61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2016-01-27T12:50:00Z</dcterms:created>
  <dc:creator>Ljubica Makovec</dc:creator>
  <cp:lastModifiedBy>Nevenka Vuković</cp:lastModifiedBy>
  <cp:lastPrinted>2016-01-27T12:54:00Z</cp:lastPrinted>
  <dcterms:modified xmlns:xsi="http://www.w3.org/2001/XMLSchema-instance" xsi:type="dcterms:W3CDTF">2016-01-27T12:55:00Z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