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7F2CAE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F2CAE">
              <w:rPr>
                <w:noProof/>
                <w:sz w:val="24"/>
              </w:rPr>
              <w:t>1101/2017-22</w:t>
            </w:r>
          </w:p>
        </w:tc>
      </w:tr>
    </w:tbl>
    <w:p w:rsidRPr="00DE2B55" w:rsidR="007657AB" w:rsidP="00B562C5" w:rsidRDefault="007657AB" w14:paraId="59f30e6" w14:textId="59f30e6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7F2CAE" w:rsidR="007F2CAE">
        <w:rPr>
          <w:lang w:val="hr-HR"/>
        </w:rPr>
        <w:t>JEVA NAVIS d.o.o., OIB: 05370482956, Split, Matice Hrvatske 1,</w:t>
      </w:r>
      <w:r w:rsidRPr="00F5115D" w:rsidR="00F5115D">
        <w:rPr>
          <w:lang w:val="hr-HR"/>
        </w:rPr>
        <w:t xml:space="preserve"> </w:t>
      </w:r>
      <w:r w:rsidR="00671666">
        <w:rPr>
          <w:lang w:val="hr-HR"/>
        </w:rPr>
        <w:t>1</w:t>
      </w:r>
      <w:r w:rsidR="00C56ECA">
        <w:rPr>
          <w:lang w:val="hr-HR"/>
        </w:rPr>
        <w:t>7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15503C" w:rsidR="007F2CAE">
        <w:t>JEVA NAVIS d.o.o., OIB: 05370482956, Split, Matice Hrvatske 1,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464616">
        <w:t>7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7F2CAE">
        <w:t>1101</w:t>
      </w:r>
      <w:r>
        <w:t>-201</w:t>
      </w:r>
      <w:r w:rsidR="00464616">
        <w:t>7</w:t>
      </w:r>
      <w:r>
        <w:t xml:space="preserve">, </w:t>
      </w:r>
      <w:r w:rsidRPr="00554528">
        <w:t>uz svrhu plaćanja "predujam za pokriće troškova stečajnog postupka br. 11.St-</w:t>
      </w:r>
      <w:r w:rsidR="007F2CAE">
        <w:t>1101</w:t>
      </w:r>
      <w:r w:rsidR="00B317C0">
        <w:t>/</w:t>
      </w:r>
      <w:r>
        <w:t>201</w:t>
      </w:r>
      <w:r w:rsidR="00464616">
        <w:t>7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AF5E64" w:rsidRDefault="00AF5E64">
      <w:pPr>
        <w:pStyle w:val="Naslov2"/>
        <w:numPr>
          <w:ilvl w:val="12"/>
          <w:numId w:val="0"/>
        </w:numPr>
        <w:spacing w:before="200" w:after="1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Pr="0015503C" w:rsidR="007F2CAE" w:rsidP="007F2CAE" w:rsidRDefault="007F2CAE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5503C">
        <w:rPr>
          <w:rFonts w:eastAsiaTheme="minorHAnsi" w:cstheme="minorBidi"/>
          <w:lang w:eastAsia="en-US"/>
        </w:rPr>
        <w:t xml:space="preserve">Financijska agencija, Regionalni centar Split, Podružnica Split, podnijela </w:t>
      </w:r>
      <w:r>
        <w:rPr>
          <w:rFonts w:eastAsiaTheme="minorHAnsi" w:cstheme="minorBidi"/>
          <w:lang w:eastAsia="en-US"/>
        </w:rPr>
        <w:t xml:space="preserve">je ovom sudu 1. prosinca 2017. </w:t>
      </w:r>
      <w:r w:rsidRPr="0015503C">
        <w:rPr>
          <w:rFonts w:eastAsiaTheme="minorHAnsi" w:cstheme="minorBidi"/>
          <w:lang w:eastAsia="en-US"/>
        </w:rPr>
        <w:t>prijedlog za otvaranje stečajnog postupka nad dužnikom JEVA NAVIS d.o.o., OIB: 05370482956, Split, Matice Hrvatske 1. U prijedlogu se navodi da dužnik na dan 27. studenog 2017. u Očevidniku redoslijeda osnova za plaćanje ima evidentirane neizvršene osnove za plaćanja u neprekinutom razdoblju od 467 da</w:t>
      </w:r>
      <w:r>
        <w:rPr>
          <w:rFonts w:eastAsiaTheme="minorHAnsi" w:cstheme="minorBidi"/>
          <w:lang w:eastAsia="en-US"/>
        </w:rPr>
        <w:t>na, u ukupnom iznosu od 8.587,66</w:t>
      </w:r>
      <w:r w:rsidRPr="0015503C">
        <w:rPr>
          <w:rFonts w:eastAsiaTheme="minorHAnsi" w:cstheme="minorBidi"/>
          <w:lang w:eastAsia="en-US"/>
        </w:rPr>
        <w:t xml:space="preserve"> kn, kao i da prema podacima koji su dostavljeni od Hrvatskog zavoda za mirovinsko osiguranje dužnik ima </w:t>
      </w:r>
      <w:r>
        <w:rPr>
          <w:rFonts w:eastAsiaTheme="minorHAnsi" w:cstheme="minorBidi"/>
          <w:lang w:eastAsia="en-US"/>
        </w:rPr>
        <w:t>jednog</w:t>
      </w:r>
      <w:r w:rsidRPr="0015503C">
        <w:rPr>
          <w:rFonts w:eastAsiaTheme="minorHAnsi" w:cstheme="minorBidi"/>
          <w:lang w:eastAsia="en-US"/>
        </w:rPr>
        <w:t xml:space="preserve"> zaposlenog. </w:t>
      </w:r>
    </w:p>
    <w:p w:rsidRPr="0015503C" w:rsidR="007F2CAE" w:rsidP="007F2CAE" w:rsidRDefault="007F2CAE">
      <w:pPr>
        <w:spacing w:before="10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11.St-1101/2017 od 6. veljače 2018. pokrenut je prethodni postupak radi utvrđivanja pretpostavki za otvaranje stečajnog postupka nad dužnikom i određeno je ročište radi očitovanja o prijedlogu za otvaranje stečajnog postupka.</w:t>
      </w:r>
    </w:p>
    <w:p w:rsidRPr="00671666" w:rsidR="00671666" w:rsidP="00671666" w:rsidRDefault="007F2CAE">
      <w:pPr>
        <w:spacing w:before="100"/>
        <w:ind w:firstLine="703"/>
        <w:jc w:val="both"/>
        <w:rPr>
          <w:rFonts w:eastAsiaTheme="minorHAnsi" w:cstheme="minorBidi"/>
          <w:lang w:eastAsia="en-US"/>
        </w:rPr>
      </w:pPr>
      <w:r w:rsidRPr="00073637">
        <w:t>Na ročište radi očitovanja o uvjetima za otvaranje stečajnog postupka</w:t>
      </w:r>
      <w:r>
        <w:t>,</w:t>
      </w:r>
      <w:r w:rsidRPr="00073637">
        <w:t xml:space="preserve"> </w:t>
      </w:r>
      <w:r>
        <w:t>održano 13. ožujka 2018., zastupnik</w:t>
      </w:r>
      <w:r w:rsidRPr="00073637">
        <w:t xml:space="preserve"> po zakonu dužnika nije pristupi</w:t>
      </w:r>
      <w:r>
        <w:t xml:space="preserve">o, a niti je dostavio </w:t>
      </w:r>
      <w:r w:rsidRPr="00073637">
        <w:t>pisano izvješće o financijsko-gospodarskom stanju dužnika, odnosno popis imovine i obveza dužnika sukladno nalogu suda iz točke III. rješenja ovog suda poslovni broj 11.St-</w:t>
      </w:r>
      <w:r>
        <w:t>1101/2017</w:t>
      </w:r>
      <w:r w:rsidRPr="00073637">
        <w:t xml:space="preserve"> </w:t>
      </w:r>
      <w:r>
        <w:t xml:space="preserve">od 6. veljače 2018. </w:t>
      </w:r>
      <w:r w:rsidRPr="00671666" w:rsidR="00671666">
        <w:rPr>
          <w:rFonts w:eastAsiaTheme="minorHAnsi" w:cstheme="minorBidi"/>
          <w:lang w:eastAsia="en-US"/>
        </w:rPr>
        <w:t>pa je sud rješenjem poslovni broj St-</w:t>
      </w:r>
      <w:r>
        <w:rPr>
          <w:rFonts w:eastAsiaTheme="minorHAnsi" w:cstheme="minorBidi"/>
          <w:lang w:eastAsia="en-US"/>
        </w:rPr>
        <w:t>1101/2017-15 od 7</w:t>
      </w:r>
      <w:r w:rsidRPr="00671666" w:rsidR="00671666">
        <w:rPr>
          <w:rFonts w:eastAsiaTheme="minorHAnsi" w:cstheme="minorBidi"/>
          <w:lang w:eastAsia="en-US"/>
        </w:rPr>
        <w:t xml:space="preserve">. studenog 2018. odredio mjeru osiguranja tako što je dužniku postavljen privremeni stečajni upravitelj </w:t>
      </w:r>
      <w:r>
        <w:rPr>
          <w:rFonts w:eastAsiaTheme="minorHAnsi" w:cstheme="minorBidi"/>
          <w:lang w:eastAsia="en-US"/>
        </w:rPr>
        <w:t>Vlaho Monković</w:t>
      </w:r>
      <w:r w:rsidRPr="00671666" w:rsidR="00671666">
        <w:rPr>
          <w:rFonts w:eastAsiaTheme="minorHAnsi" w:cstheme="minorBidi"/>
          <w:lang w:eastAsia="en-US"/>
        </w:rPr>
        <w:t xml:space="preserve"> (točka I. izreke rješenja) kojem je naloženo utvrditi: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lastRenderedPageBreak/>
        <w:t xml:space="preserve">     -  imovinu stečajnog dužnika i njezinu vrijednost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 stanje obveza stečajnog dužnika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da li je imovina stečajnog dužnika dovoljna za namirenje troškova stečajnog postupka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koliki je iznos predvidljivih troškova prethodnog i stečajnog postupka,</w:t>
      </w:r>
    </w:p>
    <w:p w:rsidRPr="00671666" w:rsidR="00671666" w:rsidP="00671666" w:rsidRDefault="00671666">
      <w:pPr>
        <w:spacing w:before="50"/>
        <w:jc w:val="both"/>
      </w:pPr>
      <w:r w:rsidRPr="00671666">
        <w:t>te o utvrđenom podnijeti sudu pismeno izvješće u roku od 15 dana od dana dostave tog rješenja (točka II. izreke rješenja).</w:t>
      </w:r>
    </w:p>
    <w:p w:rsidR="00F6699B" w:rsidP="00F6699B" w:rsidRDefault="00F6699B">
      <w:pPr>
        <w:spacing w:before="200"/>
        <w:ind w:firstLine="720"/>
        <w:jc w:val="both"/>
      </w:pPr>
      <w:r>
        <w:t>Iz potvrde Općinskog suda u Splitu - Zemljišnoknjižnog odjela Split od 20. veljače 2018. (list 13 spisa) proizlazi da dužnik nije upisan kao vlasnik nekretnina na području nadležnosti tog zemljišnoknjižnog odjela, a iz uvjerenja MUP-a od 23. veljače 2018. (list 17 spisa) proizlazi da je dužnik prema službenoj evidenciji registracije cestovnih vozila evidentiran kao vlasnik jednog vozila marke Peugeot Bipper 1.4 HDI, god. proizvodnje: 2008., odjavljen 29. rujna 2017.</w:t>
      </w:r>
    </w:p>
    <w:p w:rsidR="00464616" w:rsidP="00F6699B" w:rsidRDefault="00464616">
      <w:pPr>
        <w:spacing w:before="200"/>
        <w:ind w:firstLine="708"/>
        <w:jc w:val="both"/>
      </w:pPr>
      <w:r>
        <w:t xml:space="preserve">Dana </w:t>
      </w:r>
      <w:r w:rsidR="007F2CAE">
        <w:t>7. ožujka</w:t>
      </w:r>
      <w:r>
        <w:t xml:space="preserve"> 2019. kod ovog suda </w:t>
      </w:r>
      <w:r w:rsidRPr="00464616">
        <w:t xml:space="preserve">zaprimljeno je izvješće privremenog stečajnog upravitelja </w:t>
      </w:r>
      <w:r w:rsidR="007F2CAE">
        <w:t>Vlahe Monkovića</w:t>
      </w:r>
      <w:r w:rsidR="00671666">
        <w:t xml:space="preserve"> (listovi </w:t>
      </w:r>
      <w:r w:rsidR="007F2CAE">
        <w:t>27-29</w:t>
      </w:r>
      <w:r w:rsidRPr="00464616">
        <w:t xml:space="preserve"> spisa),</w:t>
      </w:r>
      <w:r w:rsidR="007F2CAE">
        <w:t xml:space="preserve"> </w:t>
      </w:r>
      <w:r w:rsidR="00F6699B">
        <w:t>iz kojeg</w:t>
      </w:r>
      <w:r w:rsidRPr="00464616" w:rsidR="00F6699B">
        <w:t xml:space="preserve"> u bitnom proizlazi da dužnik ne raspolaže likvidnom stečajnom masom iz koje bi se mogli podmiriti makar troškovi stečajnog postupka</w:t>
      </w:r>
      <w:r w:rsidR="00F6699B">
        <w:t xml:space="preserve">, </w:t>
      </w:r>
      <w:r w:rsidR="007F2CAE">
        <w:t>a 2. svibnja 2019. dopuna izvješća</w:t>
      </w:r>
      <w:r w:rsidR="00F6699B">
        <w:t xml:space="preserve"> (list 33 spisa) u kojoj privremeni stečajni upravitelj navodi da je mišljenja kako se niti unovčenjem vozila u vlasništvu stečajnog dužnika ne mogu namiriti troškovi stečajnog postupka.</w:t>
      </w:r>
    </w:p>
    <w:p w:rsidR="00A01280" w:rsidP="00464616" w:rsidRDefault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7F2CAE">
        <w:t>12. ožujka</w:t>
      </w:r>
      <w:r w:rsidR="00671666">
        <w:t xml:space="preserve"> 2018</w:t>
      </w:r>
      <w:r w:rsidRPr="00B63FF7">
        <w:t>.</w:t>
      </w:r>
      <w:r w:rsidRPr="00126F32">
        <w:t xml:space="preserve"> (list </w:t>
      </w:r>
      <w:r w:rsidR="007F2CAE">
        <w:t>19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671666">
        <w:t>57</w:t>
      </w:r>
      <w:r w:rsidR="007F2CAE">
        <w:t>1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="00464616" w:rsidP="00AF5E64" w:rsidRDefault="00464616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616">
        <w:rPr>
          <w:rFonts w:ascii="Times New Roman" w:hAnsi="Times New Roman" w:cs="Times New Roman"/>
          <w:sz w:val="24"/>
          <w:szCs w:val="24"/>
        </w:rPr>
        <w:t>- nagrada za rad privremenom stečajnom upravitelju u iznosu od 3.000,00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C56ECA">
        <w:t>7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0B7BCD" w:rsidP="0094096C" w:rsidRDefault="00AF5E64">
      <w:pPr>
        <w:ind w:left="6372"/>
        <w:jc w:val="center"/>
      </w:pPr>
      <w:r>
        <w:t>Ana Golub Gruić</w:t>
      </w:r>
      <w:r w:rsidR="000B7BCD">
        <w:t>, v.r.</w:t>
      </w:r>
    </w:p>
    <w:p w:rsidR="000B7BCD" w:rsidP="008832A6" w:rsidRDefault="000B7BCD">
      <w:pPr>
        <w:jc w:val="right"/>
      </w:pPr>
      <w:r>
        <w:t>za točnost otpravka – ovlašteni službenik</w:t>
      </w:r>
    </w:p>
    <w:p w:rsidR="000B7BCD" w:rsidP="008832A6" w:rsidRDefault="000B7BCD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B7BCD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7F2CAE">
      <w:t>1101/2017-22</w:t>
    </w:r>
  </w:p>
  <w:p w:rsidR="00CE70B0" w:rsidRDefault="000B7BC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B7BCD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56ECA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6699B"/>
    <w:rsid w:val="00F83D62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0B7B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7B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7BCD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7BCD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7BCD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7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BC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BC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BC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St-1101/2017</izvorni_sadrzaj>
    <derivirana_varijabla naziv="DomainObject.Predmet.OznakaBroj_1">St-1101/2017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JEVA NAVIS d.o.o. za usluge</izvorni_sadrzaj>
    <derivirana_varijabla naziv="DomainObject.Predmet.ProtustrankaFormated_1">  JEVA NAVIS d.o.o. za usluge</derivirana_varijabla>
  </DomainObject.Predmet.ProtustrankaFormated>
  <DomainObject.Predmet.ProtustrankaFormatedOIB>
    <izvorni_sadrzaj>  JEVA NAVIS d.o.o. za usluge, OIB 05370482956</izvorni_sadrzaj>
    <derivirana_varijabla naziv="DomainObject.Predmet.ProtustrankaFormatedOIB_1">  JEVA NAVIS d.o.o. za usluge, OIB 05370482956</derivirana_varijabla>
  </DomainObject.Predmet.ProtustrankaFormatedOIB>
  <DomainObject.Predmet.ProtustrankaFormatedWithAdress>
    <izvorni_sadrzaj> JEVA NAVIS d.o.o. za usluge, Matice Hrvatske 1, 21000 Split</izvorni_sadrzaj>
    <derivirana_varijabla naziv="DomainObject.Predmet.ProtustrankaFormatedWithAdress_1"> JEVA NAVIS d.o.o. za usluge, Matice Hrvatske 1, 21000 Split</derivirana_varijabla>
  </DomainObject.Predmet.ProtustrankaFormatedWithAdress>
  <DomainObject.Predmet.ProtustrankaFormatedWithAdressOIB>
    <izvorni_sadrzaj> JEVA NAVIS d.o.o. za usluge, OIB 05370482956, Matice Hrvatske 1, 21000 Split</izvorni_sadrzaj>
    <derivirana_varijabla naziv="DomainObject.Predmet.ProtustrankaFormatedWithAdressOIB_1"> JEVA NAVIS d.o.o. za usluge, OIB 05370482956, Matice Hrvatske 1, 21000 Split</derivirana_varijabla>
  </DomainObject.Predmet.ProtustrankaFormatedWithAdressOIB>
  <DomainObject.Predmet.ProtustrankaWithAdress>
    <izvorni_sadrzaj>JEVA NAVIS d.o.o. za usluge Matice Hrvatske 1, 21000 Split</izvorni_sadrzaj>
    <derivirana_varijabla naziv="DomainObject.Predmet.ProtustrankaWithAdress_1">JEVA NAVIS d.o.o. za usluge Matice Hrvatske 1, 21000 Split</derivirana_varijabla>
  </DomainObject.Predmet.ProtustrankaWithAdress>
  <DomainObject.Predmet.ProtustrankaWithAdressOIB>
    <izvorni_sadrzaj>JEVA NAVIS d.o.o. za usluge, OIB 05370482956, Matice Hrvatske 1, 21000 Split</izvorni_sadrzaj>
    <derivirana_varijabla naziv="DomainObject.Predmet.ProtustrankaWithAdressOIB_1">JEVA NAVIS d.o.o. za usluge, OIB 05370482956, Matice Hrvatske 1, 21000 Split</derivirana_varijabla>
  </DomainObject.Predmet.ProtustrankaWithAdressOIB>
  <DomainObject.Predmet.ProtustrankaNazivFormated>
    <izvorni_sadrzaj>JEVA NAVIS d.o.o. za usluge</izvorni_sadrzaj>
    <derivirana_varijabla naziv="DomainObject.Predmet.ProtustrankaNazivFormated_1">JEVA NAVIS d.o.o. za usluge</derivirana_varijabla>
  </DomainObject.Predmet.ProtustrankaNazivFormated>
  <DomainObject.Predmet.ProtustrankaNazivFormatedOIB>
    <izvorni_sadrzaj>JEVA NAVIS d.o.o. za usluge, OIB 05370482956</izvorni_sadrzaj>
    <derivirana_varijabla naziv="DomainObject.Predmet.ProtustrankaNazivFormatedOIB_1">JEVA NAVIS d.o.o. za usluge, OIB 05370482956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8587.66</izvorni_sadrzaj>
    <derivirana_varijabla naziv="DomainObject.Predmet.TrenutnaVrijednost_1">8587.66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JEVA NAVIS d.o.o. za usluge</item>
    </izvorni_sadrzaj>
    <derivirana_varijabla naziv="DomainObject.Predmet.ProtuStrankaListFormated_1">
      <item>JEVA NAVIS d.o.o. za usluge</item>
    </derivirana_varijabla>
  </DomainObject.Predmet.ProtuStrankaListFormated>
  <DomainObject.Predmet.ProtuStrankaListFormatedOIB>
    <izvorni_sadrzaj>
      <item>JEVA NAVIS d.o.o. za usluge, OIB 05370482956</item>
    </izvorni_sadrzaj>
    <derivirana_varijabla naziv="DomainObject.Predmet.ProtuStrankaListFormatedOIB_1">
      <item>JEVA NAVIS d.o.o. za usluge, OIB 05370482956</item>
    </derivirana_varijabla>
  </DomainObject.Predmet.ProtuStrankaListFormatedOIB>
  <DomainObject.Predmet.ProtuStrankaListFormatedWithAdress>
    <izvorni_sadrzaj>
      <item>JEVA NAVIS d.o.o. za usluge, Matice Hrvatske 1, 21000 Split</item>
    </izvorni_sadrzaj>
    <derivirana_varijabla naziv="DomainObject.Predmet.ProtuStrankaListFormatedWithAdress_1">
      <item>JEVA NAVIS d.o.o. za usluge, Matice Hrvatske 1, 21000 Split</item>
    </derivirana_varijabla>
  </DomainObject.Predmet.ProtuStrankaListFormatedWithAdress>
  <DomainObject.Predmet.ProtuStrankaListFormatedWithAdressOIB>
    <izvorni_sadrzaj>
      <item>JEVA NAVIS d.o.o. za usluge, OIB 05370482956, Matice Hrvatske 1, 21000 Split</item>
    </izvorni_sadrzaj>
    <derivirana_varijabla naziv="DomainObject.Predmet.ProtuStrankaListFormatedWithAdressOIB_1">
      <item>JEVA NAVIS d.o.o. za usluge, OIB 05370482956, Matice Hrvatske 1, 21000 Split</item>
    </derivirana_varijabla>
  </DomainObject.Predmet.ProtuStrankaListFormatedWithAdressOIB>
  <DomainObject.Predmet.ProtuStrankaListNazivFormated>
    <izvorni_sadrzaj>
      <item>JEVA NAVIS d.o.o. za usluge</item>
    </izvorni_sadrzaj>
    <derivirana_varijabla naziv="DomainObject.Predmet.ProtuStrankaListNazivFormated_1">
      <item>JEVA NAVIS d.o.o. za usluge</item>
    </derivirana_varijabla>
  </DomainObject.Predmet.ProtuStrankaListNazivFormated>
  <DomainObject.Predmet.ProtuStrankaListNazivFormatedOIB>
    <izvorni_sadrzaj>
      <item>JEVA NAVIS d.o.o. za usluge, OIB 05370482956</item>
    </izvorni_sadrzaj>
    <derivirana_varijabla naziv="DomainObject.Predmet.ProtuStrankaListNazivFormatedOIB_1">
      <item>JEVA NAVIS d.o.o. za usluge, OIB 05370482956</item>
    </derivirana_varijabla>
  </DomainObject.Predmet.ProtuStrankaListNazivFormatedOIB>
  <DomainObject.Predmet.OstaliListFormated>
    <izvorni_sadrzaj>
      <item>Tonći Brešan</item>
    </izvorni_sadrzaj>
    <derivirana_varijabla naziv="DomainObject.Predmet.OstaliListFormated_1">
      <item>Tonći Brešan</item>
    </derivirana_varijabla>
  </DomainObject.Predmet.OstaliListFormated>
  <DomainObject.Predmet.OstaliListFormatedOIB>
    <izvorni_sadrzaj>
      <item>Tonći Brešan, OIB 66346459185</item>
    </izvorni_sadrzaj>
    <derivirana_varijabla naziv="DomainObject.Predmet.OstaliListFormatedOIB_1">
      <item>Tonći Brešan, OIB 66346459185</item>
    </derivirana_varijabla>
  </DomainObject.Predmet.OstaliListFormatedOIB>
  <DomainObject.Predmet.OstaliListFormatedWithAdress>
    <izvorni_sadrzaj>
      <item>Tonći Brešan, Kneza Trpimira 255, 21220 Trogir</item>
    </izvorni_sadrzaj>
    <derivirana_varijabla naziv="DomainObject.Predmet.OstaliListFormatedWithAdress_1">
      <item>Tonći Brešan, Kneza Trpimira 255, 21220 Trogir</item>
    </derivirana_varijabla>
  </DomainObject.Predmet.OstaliListFormatedWithAdress>
  <DomainObject.Predmet.OstaliListFormatedWithAdressOIB>
    <izvorni_sadrzaj>
      <item>Tonći Brešan, OIB 66346459185, Kneza Trpimira 255, 21220 Trogir</item>
    </izvorni_sadrzaj>
    <derivirana_varijabla naziv="DomainObject.Predmet.OstaliListFormatedWithAdressOIB_1">
      <item>Tonći Brešan, OIB 66346459185, Kneza Trpimira 255, 21220 Trogir</item>
    </derivirana_varijabla>
  </DomainObject.Predmet.OstaliListFormatedWithAdressOIB>
  <DomainObject.Predmet.OstaliListNazivFormated>
    <izvorni_sadrzaj>
      <item>Tonći Brešan</item>
    </izvorni_sadrzaj>
    <derivirana_varijabla naziv="DomainObject.Predmet.OstaliListNazivFormated_1">
      <item>Tonći Brešan</item>
    </derivirana_varijabla>
  </DomainObject.Predmet.OstaliListNazivFormated>
  <DomainObject.Predmet.OstaliListNazivFormatedOIB>
    <izvorni_sadrzaj>
      <item>Tonći Brešan, OIB 66346459185</item>
    </izvorni_sadrzaj>
    <derivirana_varijabla naziv="DomainObject.Predmet.OstaliListNazivFormatedOIB_1">
      <item>Tonći Brešan, OIB 66346459185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JEVA NAVIS d.o.o. za usluge</izvorni_sadrzaj>
    <derivirana_varijabla naziv="DomainObject.Predmet.ProtustrankaIDrugi_1">JEVA NAVIS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JEVA NAVIS d.o.o. za usluge, OIB 05370482956, Matice Hrvatske 1, 21000 Split</izvorni_sadrzaj>
    <derivirana_varijabla naziv="DomainObject.Predmet.ProtustrankaIDrugiAdressOIB_1">JEVA NAVIS d.o.o. za usluge, OIB 05370482956,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JEVA NAVIS d.o.o. za usluge</item>
      <item>FINANCIJSKA AGENCIJA, RC SPLIT</item>
      <item>Tonći Brešan</item>
    </izvorni_sadrzaj>
    <derivirana_varijabla naziv="DomainObject.Predmet.SudioniciListNaziv_1">
      <item>JEVA NAVIS d.o.o. za usluge</item>
      <item>FINANCIJSKA AGENCIJA, RC SPLIT</item>
      <item>Tonći Brešan</item>
    </derivirana_varijabla>
  </DomainObject.Predmet.SudioniciListNaziv>
  <DomainObject.Predmet.SudioniciListAdressOIB>
    <izvorni_sadrzaj>
      <item>JEVA NAVIS d.o.o. za usluge, OIB 05370482956, Matice Hrvatske 1,21000 Split</item>
      <item>FINANCIJSKA AGENCIJA, RC SPLIT, OIB 85821130368, Mažuranićevo šetalište 24 b,21000 Split</item>
      <item>Tonći Brešan, OIB 66346459185, Kneza Trpimira 255,21220 Trogir</item>
    </izvorni_sadrzaj>
    <derivirana_varijabla naziv="DomainObject.Predmet.SudioniciListAdressOIB_1">
      <item>JEVA NAVIS d.o.o. za usluge, OIB 05370482956, Matice Hrvatske 1,21000 Split</item>
      <item>FINANCIJSKA AGENCIJA, RC SPLIT, OIB 85821130368, Mažuranićevo šetalište 24 b,21000 Split</item>
      <item>Tonći Brešan, OIB 66346459185, Kneza Trpimira 255,21220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05370482956</item>
      <item>, OIB 85821130368</item>
      <item>, OIB 66346459185</item>
    </izvorni_sadrzaj>
    <derivirana_varijabla naziv="DomainObject.Predmet.SudioniciListNazivOIB_1">
      <item>, OIB 05370482956</item>
      <item>, OIB 85821130368</item>
      <item>, OIB 66346459185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St-1101/2017-6</izvorni_sadrzaj>
    <derivirana_varijabla naziv="DomainObject.PredzadnjaOdlukaIzPredmeta.Oznaka_1">St-1101/2017-6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AC910-CDCF-465E-8AD0-83CC86BEDA5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1006</properties:Words>
  <properties:Characters>5778</properties:Characters>
  <properties:Lines>110</properties:Lines>
  <properties:Paragraphs>39</properties:Paragraphs>
  <properties:TotalTime>667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2019-09-17T07:32:00Z</cp:lastPrinted>
  <dcterms:modified xmlns:xsi="http://www.w3.org/2001/XMLSchema-instance" xsi:type="dcterms:W3CDTF">2019-09-17T07:50:00Z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(St-1101-2017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