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708b6" w14:paraId="cb708b6" w:rsidRDefault="000D6BA8" w:rsidP="00071633" w:rsidR="000D6BA8" w:rsidRPr="002011F7">
      <w:pPr>
        <w15:collapsed w:val="false"/>
        <w:rPr>
          <w:bCs/>
          <w:sz w:val="24"/>
          <w:szCs w:val="24"/>
        </w:rPr>
      </w:pPr>
      <w:bookmarkStart w:name="_GoBack" w:id="0"/>
      <w:bookmarkEnd w:id="0"/>
      <w:r w:rsidRPr="002011F7">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2011F7">
        <w:rPr>
          <w:bCs/>
          <w:sz w:val="24"/>
          <w:szCs w:val="24"/>
        </w:rPr>
        <w:t xml:space="preserve">                                                                                                                             </w:t>
      </w:r>
    </w:p>
    <w:p w:rsidRDefault="00071633" w:rsidP="00071633" w:rsidR="00071633" w:rsidRPr="002011F7">
      <w:pPr>
        <w:rPr>
          <w:bCs/>
          <w:sz w:val="24"/>
          <w:szCs w:val="24"/>
        </w:rPr>
      </w:pPr>
      <w:r w:rsidRPr="002011F7">
        <w:rPr>
          <w:bCs/>
          <w:sz w:val="24"/>
          <w:szCs w:val="24"/>
        </w:rPr>
        <w:t xml:space="preserve">REPUBLIKA HRVATSKA </w:t>
      </w:r>
    </w:p>
    <w:p w:rsidRDefault="00071633" w:rsidP="00071633" w:rsidR="00071633" w:rsidRPr="002011F7">
      <w:pPr>
        <w:rPr>
          <w:bCs/>
          <w:sz w:val="24"/>
          <w:szCs w:val="24"/>
        </w:rPr>
      </w:pPr>
      <w:r w:rsidRPr="002011F7">
        <w:rPr>
          <w:bCs/>
          <w:sz w:val="24"/>
          <w:szCs w:val="24"/>
        </w:rPr>
        <w:t>TRGOVAČKI SUD U ZAGREBU</w:t>
      </w:r>
    </w:p>
    <w:p w:rsidRDefault="00071633" w:rsidP="00895E2C" w:rsidR="00853FF6" w:rsidRPr="002011F7">
      <w:pPr>
        <w:jc w:val="right"/>
        <w:rPr>
          <w:bCs/>
          <w:sz w:val="24"/>
          <w:szCs w:val="24"/>
        </w:rPr>
      </w:pPr>
      <w:r w:rsidRPr="002011F7">
        <w:rPr>
          <w:bCs/>
          <w:sz w:val="24"/>
          <w:szCs w:val="24"/>
        </w:rPr>
        <w:t>Zagreb, Amruševa 2/II</w:t>
      </w:r>
      <w:r w:rsidR="005568C5" w:rsidRPr="002011F7">
        <w:rPr>
          <w:bCs/>
          <w:sz w:val="24"/>
          <w:szCs w:val="24"/>
        </w:rPr>
        <w:tab/>
      </w:r>
      <w:r w:rsidR="005568C5" w:rsidRPr="002011F7">
        <w:rPr>
          <w:bCs/>
          <w:sz w:val="24"/>
          <w:szCs w:val="24"/>
        </w:rPr>
        <w:tab/>
      </w:r>
      <w:r w:rsidR="005568C5" w:rsidRPr="002011F7">
        <w:rPr>
          <w:bCs/>
          <w:sz w:val="24"/>
          <w:szCs w:val="24"/>
        </w:rPr>
        <w:tab/>
      </w:r>
      <w:r w:rsidR="005568C5" w:rsidRPr="002011F7">
        <w:rPr>
          <w:bCs/>
          <w:sz w:val="24"/>
          <w:szCs w:val="24"/>
        </w:rPr>
        <w:tab/>
        <w:t xml:space="preserve">        </w:t>
      </w:r>
      <w:r w:rsidR="0089076F" w:rsidRPr="002011F7">
        <w:rPr>
          <w:bCs/>
          <w:sz w:val="24"/>
          <w:szCs w:val="24"/>
        </w:rPr>
        <w:tab/>
      </w:r>
      <w:r w:rsidR="0089076F" w:rsidRPr="002011F7">
        <w:rPr>
          <w:bCs/>
          <w:sz w:val="24"/>
          <w:szCs w:val="24"/>
        </w:rPr>
        <w:tab/>
      </w:r>
      <w:r w:rsidR="0089076F" w:rsidRPr="002011F7">
        <w:rPr>
          <w:bCs/>
          <w:sz w:val="24"/>
          <w:szCs w:val="24"/>
        </w:rPr>
        <w:tab/>
      </w:r>
      <w:r w:rsidR="0089076F" w:rsidRPr="002011F7">
        <w:rPr>
          <w:bCs/>
          <w:sz w:val="24"/>
          <w:szCs w:val="24"/>
        </w:rPr>
        <w:tab/>
      </w:r>
      <w:r w:rsidR="0089076F" w:rsidRPr="002011F7">
        <w:rPr>
          <w:bCs/>
          <w:sz w:val="24"/>
          <w:szCs w:val="24"/>
        </w:rPr>
        <w:tab/>
      </w:r>
      <w:r w:rsidR="0089076F" w:rsidRPr="002011F7">
        <w:rPr>
          <w:bCs/>
          <w:sz w:val="24"/>
          <w:szCs w:val="24"/>
        </w:rPr>
        <w:tab/>
      </w:r>
      <w:r w:rsidR="0089076F" w:rsidRPr="002011F7">
        <w:rPr>
          <w:bCs/>
          <w:sz w:val="24"/>
          <w:szCs w:val="24"/>
        </w:rPr>
        <w:tab/>
      </w:r>
      <w:r w:rsidRPr="002011F7">
        <w:rPr>
          <w:bCs/>
          <w:sz w:val="24"/>
          <w:szCs w:val="24"/>
        </w:rPr>
        <w:t xml:space="preserve">                                                                           48</w:t>
      </w:r>
      <w:r w:rsidR="00EA2F22" w:rsidRPr="002011F7">
        <w:rPr>
          <w:bCs/>
          <w:sz w:val="24"/>
          <w:szCs w:val="24"/>
        </w:rPr>
        <w:t>.</w:t>
      </w:r>
      <w:r w:rsidR="00B84EFD" w:rsidRPr="002011F7">
        <w:rPr>
          <w:bCs/>
          <w:sz w:val="24"/>
          <w:szCs w:val="24"/>
        </w:rPr>
        <w:t xml:space="preserve"> St-</w:t>
      </w:r>
      <w:r w:rsidR="00F53451" w:rsidRPr="002011F7">
        <w:rPr>
          <w:bCs/>
          <w:sz w:val="24"/>
          <w:szCs w:val="24"/>
        </w:rPr>
        <w:t>6617/16</w:t>
      </w:r>
    </w:p>
    <w:p w:rsidRDefault="00853FF6" w:rsidP="00853FF6" w:rsidR="00853FF6" w:rsidRPr="002011F7">
      <w:pPr>
        <w:rPr>
          <w:bCs/>
          <w:sz w:val="24"/>
          <w:szCs w:val="24"/>
        </w:rPr>
      </w:pPr>
    </w:p>
    <w:p w:rsidRDefault="00853FF6" w:rsidP="00FE3415" w:rsidR="00853FF6" w:rsidRPr="002011F7">
      <w:pPr>
        <w:pStyle w:val="Naslov3"/>
        <w:rPr>
          <w:b w:val="false"/>
          <w:bCs/>
          <w:szCs w:val="24"/>
        </w:rPr>
      </w:pPr>
      <w:r w:rsidRPr="002011F7">
        <w:rPr>
          <w:b w:val="false"/>
          <w:bCs/>
          <w:szCs w:val="24"/>
        </w:rPr>
        <w:t>Z A P I S N I K</w:t>
      </w:r>
    </w:p>
    <w:p w:rsidRDefault="00071633" w:rsidP="00FE3415" w:rsidR="00853FF6" w:rsidRPr="002011F7">
      <w:pPr>
        <w:pStyle w:val="Naslov1"/>
        <w:jc w:val="center"/>
        <w:rPr>
          <w:b w:val="false"/>
          <w:bCs/>
          <w:szCs w:val="24"/>
        </w:rPr>
      </w:pPr>
      <w:r w:rsidRPr="002011F7">
        <w:rPr>
          <w:b w:val="false"/>
          <w:bCs/>
          <w:szCs w:val="24"/>
        </w:rPr>
        <w:t>S</w:t>
      </w:r>
      <w:r w:rsidR="00853FF6" w:rsidRPr="002011F7">
        <w:rPr>
          <w:b w:val="false"/>
          <w:bCs/>
          <w:szCs w:val="24"/>
        </w:rPr>
        <w:t xml:space="preserve"> ISPITNOG ROČIŠTA</w:t>
      </w:r>
    </w:p>
    <w:p w:rsidRDefault="005A3188" w:rsidP="005A3188" w:rsidR="005A3188" w:rsidRPr="002011F7">
      <w:pPr>
        <w:rPr>
          <w:sz w:val="24"/>
          <w:szCs w:val="24"/>
        </w:rPr>
      </w:pPr>
    </w:p>
    <w:p w:rsidRDefault="009919F7" w:rsidP="00E83DA1" w:rsidR="00E83DA1" w:rsidRPr="002011F7">
      <w:pPr>
        <w:pStyle w:val="Bezproreda"/>
        <w:jc w:val="both"/>
        <w:rPr>
          <w:rFonts w:hAnsi="Times New Roman" w:ascii="Times New Roman"/>
          <w:sz w:val="24"/>
          <w:szCs w:val="24"/>
        </w:rPr>
      </w:pPr>
      <w:r w:rsidRPr="002011F7">
        <w:rPr>
          <w:rFonts w:hAnsi="Times New Roman" w:ascii="Times New Roman"/>
          <w:bCs/>
          <w:sz w:val="24"/>
          <w:szCs w:val="24"/>
        </w:rPr>
        <w:t xml:space="preserve">održanog dana </w:t>
      </w:r>
      <w:r w:rsidR="00F53451" w:rsidRPr="002011F7">
        <w:rPr>
          <w:rFonts w:hAnsi="Times New Roman" w:ascii="Times New Roman"/>
          <w:bCs/>
          <w:sz w:val="24"/>
          <w:szCs w:val="24"/>
        </w:rPr>
        <w:t>25</w:t>
      </w:r>
      <w:r w:rsidR="007D4F95" w:rsidRPr="002011F7">
        <w:rPr>
          <w:rFonts w:hAnsi="Times New Roman" w:ascii="Times New Roman"/>
          <w:bCs/>
          <w:sz w:val="24"/>
          <w:szCs w:val="24"/>
        </w:rPr>
        <w:t>. rujna</w:t>
      </w:r>
      <w:r w:rsidRPr="002011F7">
        <w:rPr>
          <w:rFonts w:hAnsi="Times New Roman" w:ascii="Times New Roman"/>
          <w:bCs/>
          <w:sz w:val="24"/>
          <w:szCs w:val="24"/>
        </w:rPr>
        <w:t xml:space="preserve"> 2018. na Trgovačkom sudu u Zagrebu, Amruševa 2/II, soba 55/III kat, DZ u stečajnom predmetu nad stečajnim </w:t>
      </w:r>
      <w:r w:rsidRPr="002011F7">
        <w:rPr>
          <w:rFonts w:hAnsi="Times New Roman" w:ascii="Times New Roman"/>
          <w:sz w:val="24"/>
          <w:szCs w:val="24"/>
          <w:lang w:val="pt-BR"/>
        </w:rPr>
        <w:t xml:space="preserve">dužnikom </w:t>
      </w:r>
      <w:r w:rsidR="000F3FDB" w:rsidRPr="002011F7">
        <w:rPr>
          <w:rFonts w:hAnsi="Times New Roman" w:ascii="Times New Roman"/>
          <w:sz w:val="24"/>
          <w:szCs w:val="24"/>
        </w:rPr>
        <w:t>RG SPORT d.o.o. u stečaju, Zagreb, Borčec 44, MBS: 080680331, OIB: 55871194187</w:t>
      </w:r>
      <w:r w:rsidR="00F53451" w:rsidRPr="002011F7">
        <w:rPr>
          <w:rFonts w:hAnsi="Times New Roman" w:ascii="Times New Roman"/>
          <w:sz w:val="24"/>
          <w:szCs w:val="24"/>
        </w:rPr>
        <w:t>,</w:t>
      </w:r>
    </w:p>
    <w:p w:rsidRDefault="00E83DA1" w:rsidP="00E83DA1" w:rsidR="00E83DA1" w:rsidRPr="002011F7">
      <w:pPr>
        <w:pStyle w:val="Bezproreda"/>
        <w:jc w:val="both"/>
        <w:rPr>
          <w:rFonts w:hAnsi="Times New Roman" w:ascii="Times New Roman"/>
          <w:sz w:val="24"/>
          <w:szCs w:val="24"/>
        </w:rPr>
      </w:pPr>
    </w:p>
    <w:p w:rsidRDefault="00853FF6" w:rsidP="00E83DA1" w:rsidR="00853FF6" w:rsidRPr="002011F7">
      <w:pPr>
        <w:pStyle w:val="Bezproreda"/>
        <w:jc w:val="both"/>
        <w:rPr>
          <w:rFonts w:hAnsi="Times New Roman" w:ascii="Times New Roman"/>
          <w:bCs/>
          <w:sz w:val="24"/>
          <w:szCs w:val="24"/>
        </w:rPr>
      </w:pPr>
      <w:r w:rsidRPr="002011F7">
        <w:rPr>
          <w:rFonts w:hAnsi="Times New Roman" w:ascii="Times New Roman"/>
          <w:bCs/>
          <w:sz w:val="24"/>
          <w:szCs w:val="24"/>
        </w:rPr>
        <w:t>Nazočni od suda:</w:t>
      </w:r>
    </w:p>
    <w:p w:rsidRDefault="00071633" w:rsidP="00853FF6" w:rsidR="00853FF6" w:rsidRPr="002011F7">
      <w:pPr>
        <w:rPr>
          <w:bCs/>
          <w:sz w:val="24"/>
          <w:szCs w:val="24"/>
        </w:rPr>
      </w:pPr>
      <w:r w:rsidRPr="002011F7">
        <w:rPr>
          <w:bCs/>
          <w:sz w:val="24"/>
          <w:szCs w:val="24"/>
        </w:rPr>
        <w:t>Vesna Sremac Šoštar</w:t>
      </w:r>
      <w:r w:rsidR="004642DE" w:rsidRPr="002011F7">
        <w:rPr>
          <w:bCs/>
          <w:sz w:val="24"/>
          <w:szCs w:val="24"/>
        </w:rPr>
        <w:t xml:space="preserve">, </w:t>
      </w:r>
      <w:r w:rsidR="00853FF6" w:rsidRPr="002011F7">
        <w:rPr>
          <w:bCs/>
          <w:sz w:val="24"/>
          <w:szCs w:val="24"/>
        </w:rPr>
        <w:t>sudac</w:t>
      </w:r>
    </w:p>
    <w:p w:rsidRDefault="00490471" w:rsidP="00AE3986" w:rsidR="00853FF6" w:rsidRPr="002011F7">
      <w:pPr>
        <w:rPr>
          <w:bCs/>
          <w:sz w:val="24"/>
          <w:szCs w:val="24"/>
        </w:rPr>
      </w:pPr>
      <w:r w:rsidRPr="00490471">
        <w:rPr>
          <w:bCs/>
          <w:sz w:val="24"/>
          <w:szCs w:val="24"/>
        </w:rPr>
        <w:t>Matea Bizjak</w:t>
      </w:r>
      <w:r w:rsidR="00853FF6" w:rsidRPr="002011F7">
        <w:rPr>
          <w:bCs/>
          <w:sz w:val="24"/>
          <w:szCs w:val="24"/>
        </w:rPr>
        <w:t>, zapisničar</w:t>
      </w:r>
    </w:p>
    <w:p w:rsidRDefault="00853FF6" w:rsidP="00853FF6" w:rsidR="00853FF6" w:rsidRPr="002011F7">
      <w:pPr>
        <w:rPr>
          <w:bCs/>
          <w:sz w:val="24"/>
          <w:szCs w:val="24"/>
        </w:rPr>
      </w:pPr>
    </w:p>
    <w:p w:rsidRDefault="00853FF6" w:rsidP="009835DE" w:rsidR="009835DE" w:rsidRPr="002011F7">
      <w:pPr>
        <w:jc w:val="both"/>
        <w:rPr>
          <w:sz w:val="24"/>
          <w:szCs w:val="24"/>
        </w:rPr>
      </w:pPr>
      <w:r w:rsidRPr="002011F7">
        <w:rPr>
          <w:sz w:val="24"/>
          <w:szCs w:val="24"/>
        </w:rPr>
        <w:t>Utvrđuje se da je pristu</w:t>
      </w:r>
      <w:r w:rsidR="002A3A8D" w:rsidRPr="002011F7">
        <w:rPr>
          <w:sz w:val="24"/>
          <w:szCs w:val="24"/>
        </w:rPr>
        <w:t>pio</w:t>
      </w:r>
      <w:r w:rsidRPr="002011F7">
        <w:rPr>
          <w:sz w:val="24"/>
          <w:szCs w:val="24"/>
        </w:rPr>
        <w:t xml:space="preserve"> stečajn</w:t>
      </w:r>
      <w:r w:rsidR="002A3A8D" w:rsidRPr="002011F7">
        <w:rPr>
          <w:sz w:val="24"/>
          <w:szCs w:val="24"/>
        </w:rPr>
        <w:t>i</w:t>
      </w:r>
      <w:r w:rsidR="00DC6824" w:rsidRPr="002011F7">
        <w:rPr>
          <w:sz w:val="24"/>
          <w:szCs w:val="24"/>
        </w:rPr>
        <w:t xml:space="preserve"> upravitelj</w:t>
      </w:r>
      <w:r w:rsidR="00303628" w:rsidRPr="002011F7">
        <w:rPr>
          <w:sz w:val="24"/>
          <w:szCs w:val="24"/>
        </w:rPr>
        <w:t xml:space="preserve"> </w:t>
      </w:r>
      <w:r w:rsidR="00F53451" w:rsidRPr="002011F7">
        <w:rPr>
          <w:sz w:val="24"/>
          <w:szCs w:val="24"/>
        </w:rPr>
        <w:t>Ma</w:t>
      </w:r>
      <w:r w:rsidR="00BA0186">
        <w:rPr>
          <w:sz w:val="24"/>
          <w:szCs w:val="24"/>
        </w:rPr>
        <w:t>rtina</w:t>
      </w:r>
      <w:r w:rsidR="00F53451" w:rsidRPr="002011F7">
        <w:rPr>
          <w:sz w:val="24"/>
          <w:szCs w:val="24"/>
        </w:rPr>
        <w:t xml:space="preserve"> Pancer</w:t>
      </w:r>
    </w:p>
    <w:p w:rsidRDefault="00B23978" w:rsidP="00B23978" w:rsidR="00954230" w:rsidRPr="002011F7">
      <w:pPr>
        <w:tabs>
          <w:tab w:pos="7741" w:val="left"/>
        </w:tabs>
        <w:rPr>
          <w:bCs/>
          <w:sz w:val="24"/>
          <w:szCs w:val="24"/>
        </w:rPr>
      </w:pPr>
      <w:r w:rsidRPr="002011F7">
        <w:rPr>
          <w:bCs/>
          <w:sz w:val="24"/>
          <w:szCs w:val="24"/>
        </w:rPr>
        <w:tab/>
      </w:r>
    </w:p>
    <w:p w:rsidRDefault="00071633" w:rsidP="00853FF6" w:rsidR="00D4581C" w:rsidRPr="002011F7">
      <w:pPr>
        <w:rPr>
          <w:bCs/>
          <w:sz w:val="24"/>
          <w:szCs w:val="24"/>
        </w:rPr>
      </w:pPr>
      <w:r w:rsidRPr="002011F7">
        <w:rPr>
          <w:bCs/>
          <w:sz w:val="24"/>
          <w:szCs w:val="24"/>
        </w:rPr>
        <w:t xml:space="preserve">Započeto u </w:t>
      </w:r>
      <w:r w:rsidR="00F53451" w:rsidRPr="002011F7">
        <w:rPr>
          <w:bCs/>
          <w:sz w:val="24"/>
          <w:szCs w:val="24"/>
        </w:rPr>
        <w:t>10,30</w:t>
      </w:r>
      <w:r w:rsidR="00956688" w:rsidRPr="002011F7">
        <w:rPr>
          <w:bCs/>
          <w:sz w:val="24"/>
          <w:szCs w:val="24"/>
        </w:rPr>
        <w:t xml:space="preserve"> </w:t>
      </w:r>
      <w:r w:rsidR="00853FF6" w:rsidRPr="002011F7">
        <w:rPr>
          <w:bCs/>
          <w:sz w:val="24"/>
          <w:szCs w:val="24"/>
        </w:rPr>
        <w:t>sati.</w:t>
      </w:r>
    </w:p>
    <w:p w:rsidRDefault="00D4581C" w:rsidP="00853FF6" w:rsidR="00D4581C" w:rsidRPr="002011F7">
      <w:pPr>
        <w:rPr>
          <w:bCs/>
          <w:sz w:val="24"/>
          <w:szCs w:val="24"/>
        </w:rPr>
      </w:pPr>
    </w:p>
    <w:p w:rsidRDefault="00853FF6" w:rsidP="00853FF6" w:rsidR="00071633" w:rsidRPr="002011F7">
      <w:pPr>
        <w:rPr>
          <w:bCs/>
          <w:sz w:val="24"/>
          <w:szCs w:val="24"/>
        </w:rPr>
      </w:pPr>
      <w:r w:rsidRPr="002011F7">
        <w:rPr>
          <w:bCs/>
          <w:sz w:val="24"/>
          <w:szCs w:val="24"/>
        </w:rPr>
        <w:t>Ročište je javno.</w:t>
      </w:r>
    </w:p>
    <w:p w:rsidRDefault="00071633" w:rsidP="00853FF6" w:rsidR="00071633" w:rsidRPr="002011F7">
      <w:pPr>
        <w:rPr>
          <w:bCs/>
          <w:sz w:val="24"/>
          <w:szCs w:val="24"/>
        </w:rPr>
      </w:pPr>
    </w:p>
    <w:p w:rsidRDefault="00853FF6" w:rsidP="00AB5AC2" w:rsidR="00853FF6" w:rsidRPr="002011F7">
      <w:pPr>
        <w:jc w:val="both"/>
        <w:rPr>
          <w:bCs/>
          <w:sz w:val="24"/>
          <w:szCs w:val="24"/>
        </w:rPr>
      </w:pPr>
      <w:r w:rsidRPr="002011F7">
        <w:rPr>
          <w:bCs/>
          <w:sz w:val="24"/>
          <w:szCs w:val="24"/>
        </w:rPr>
        <w:t>Utvrđuje se da su p</w:t>
      </w:r>
      <w:r w:rsidR="009E0988" w:rsidRPr="002011F7">
        <w:rPr>
          <w:bCs/>
          <w:sz w:val="24"/>
          <w:szCs w:val="24"/>
        </w:rPr>
        <w:t>ristupili sl</w:t>
      </w:r>
      <w:r w:rsidRPr="002011F7">
        <w:rPr>
          <w:bCs/>
          <w:sz w:val="24"/>
          <w:szCs w:val="24"/>
        </w:rPr>
        <w:t>jedeći vjerovnici:</w:t>
      </w:r>
    </w:p>
    <w:p w:rsidRDefault="000F3FDB" w:rsidP="00AB5AC2" w:rsidR="004B4EC3">
      <w:pPr>
        <w:jc w:val="both"/>
        <w:rPr>
          <w:bCs/>
          <w:sz w:val="24"/>
          <w:szCs w:val="24"/>
        </w:rPr>
      </w:pPr>
      <w:r>
        <w:rPr>
          <w:bCs/>
          <w:sz w:val="24"/>
          <w:szCs w:val="24"/>
        </w:rPr>
        <w:t xml:space="preserve">RH, MF, Porezna uprava, zastupano po </w:t>
      </w:r>
      <w:r w:rsidR="00BA0186">
        <w:rPr>
          <w:bCs/>
          <w:sz w:val="24"/>
          <w:szCs w:val="24"/>
        </w:rPr>
        <w:t>Ljiljana Ivošević, zamjenica ŽDO Zagreb</w:t>
      </w:r>
      <w:r>
        <w:rPr>
          <w:bCs/>
          <w:sz w:val="24"/>
          <w:szCs w:val="24"/>
        </w:rPr>
        <w:t>,</w:t>
      </w:r>
    </w:p>
    <w:p w:rsidRDefault="000F3FDB" w:rsidP="000F3FDB" w:rsidR="000F3FDB">
      <w:pPr>
        <w:jc w:val="both"/>
        <w:rPr>
          <w:bCs/>
          <w:sz w:val="24"/>
          <w:szCs w:val="24"/>
        </w:rPr>
      </w:pPr>
      <w:r>
        <w:rPr>
          <w:bCs/>
          <w:sz w:val="24"/>
          <w:szCs w:val="24"/>
        </w:rPr>
        <w:t xml:space="preserve">ROTO DINAMIC d.o.o. , OIB: 24723122482, </w:t>
      </w:r>
      <w:r w:rsidR="00BA0186">
        <w:rPr>
          <w:bCs/>
          <w:sz w:val="24"/>
          <w:szCs w:val="24"/>
        </w:rPr>
        <w:t>Samoborska cesta 102, Zagreb, Marija Juršić, odvj. vježbenica</w:t>
      </w:r>
    </w:p>
    <w:p w:rsidRDefault="00BA0186" w:rsidP="00AB5AC2" w:rsidR="000F3FDB">
      <w:pPr>
        <w:jc w:val="both"/>
        <w:rPr>
          <w:bCs/>
          <w:sz w:val="24"/>
          <w:szCs w:val="24"/>
        </w:rPr>
      </w:pPr>
      <w:r>
        <w:rPr>
          <w:bCs/>
          <w:sz w:val="24"/>
          <w:szCs w:val="24"/>
        </w:rPr>
        <w:t xml:space="preserve">Davor Radoš, bivši direktor </w:t>
      </w:r>
    </w:p>
    <w:p w:rsidRDefault="000F3FDB" w:rsidP="00AB5AC2" w:rsidR="000F3FDB" w:rsidRPr="002011F7">
      <w:pPr>
        <w:jc w:val="both"/>
        <w:rPr>
          <w:bCs/>
          <w:sz w:val="24"/>
          <w:szCs w:val="24"/>
        </w:rPr>
      </w:pPr>
    </w:p>
    <w:p w:rsidRDefault="00407F8C" w:rsidP="00033B31" w:rsidR="006A4FAF" w:rsidRPr="002011F7">
      <w:pPr>
        <w:pStyle w:val="Naslov1"/>
        <w:ind w:firstLine="360"/>
        <w:jc w:val="both"/>
        <w:rPr>
          <w:szCs w:val="24"/>
        </w:rPr>
      </w:pPr>
      <w:r w:rsidRPr="002011F7">
        <w:rPr>
          <w:b w:val="false"/>
          <w:szCs w:val="24"/>
        </w:rPr>
        <w:t xml:space="preserve">Utvrđuje </w:t>
      </w:r>
      <w:r w:rsidR="006A4FAF" w:rsidRPr="002011F7">
        <w:rPr>
          <w:b w:val="false"/>
          <w:szCs w:val="24"/>
        </w:rPr>
        <w:t xml:space="preserve">se da je </w:t>
      </w:r>
      <w:r w:rsidR="0064196D" w:rsidRPr="002011F7">
        <w:rPr>
          <w:b w:val="false"/>
          <w:szCs w:val="24"/>
        </w:rPr>
        <w:t>rješenje o otvaranju steča</w:t>
      </w:r>
      <w:r w:rsidR="00A57D3D" w:rsidRPr="002011F7">
        <w:rPr>
          <w:b w:val="false"/>
          <w:szCs w:val="24"/>
        </w:rPr>
        <w:t xml:space="preserve">jnog postupka nad dužnikom od </w:t>
      </w:r>
      <w:r w:rsidR="009835DE" w:rsidRPr="002011F7">
        <w:rPr>
          <w:b w:val="false"/>
          <w:szCs w:val="24"/>
        </w:rPr>
        <w:t>26. travnja 2018</w:t>
      </w:r>
      <w:r w:rsidR="007D4F95" w:rsidRPr="002011F7">
        <w:rPr>
          <w:b w:val="false"/>
          <w:szCs w:val="24"/>
        </w:rPr>
        <w:t>.</w:t>
      </w:r>
      <w:r w:rsidR="0064196D" w:rsidRPr="002011F7">
        <w:rPr>
          <w:b w:val="false"/>
          <w:szCs w:val="24"/>
        </w:rPr>
        <w:t xml:space="preserve">, </w:t>
      </w:r>
      <w:r w:rsidR="00A57D3D" w:rsidRPr="002011F7">
        <w:rPr>
          <w:b w:val="false"/>
          <w:szCs w:val="24"/>
        </w:rPr>
        <w:t xml:space="preserve">broj gornji, </w:t>
      </w:r>
      <w:r w:rsidR="0064196D" w:rsidRPr="002011F7">
        <w:rPr>
          <w:b w:val="false"/>
          <w:szCs w:val="24"/>
        </w:rPr>
        <w:t>kojim je određeno današnje ispitno i izvještajno ročište</w:t>
      </w:r>
      <w:r w:rsidR="006A4FAF" w:rsidRPr="002011F7">
        <w:rPr>
          <w:b w:val="false"/>
          <w:szCs w:val="24"/>
        </w:rPr>
        <w:t xml:space="preserve"> objavlj</w:t>
      </w:r>
      <w:r w:rsidR="00B97A43" w:rsidRPr="002011F7">
        <w:rPr>
          <w:b w:val="false"/>
          <w:szCs w:val="24"/>
        </w:rPr>
        <w:t>en</w:t>
      </w:r>
      <w:r w:rsidR="0064196D" w:rsidRPr="002011F7">
        <w:rPr>
          <w:b w:val="false"/>
          <w:szCs w:val="24"/>
        </w:rPr>
        <w:t>o</w:t>
      </w:r>
      <w:r w:rsidR="00B97A43" w:rsidRPr="002011F7">
        <w:rPr>
          <w:b w:val="false"/>
          <w:szCs w:val="24"/>
        </w:rPr>
        <w:t xml:space="preserve"> </w:t>
      </w:r>
      <w:r w:rsidR="004642DE" w:rsidRPr="002011F7">
        <w:rPr>
          <w:b w:val="false"/>
          <w:szCs w:val="24"/>
        </w:rPr>
        <w:t xml:space="preserve">na mrežnoj stranici e-oglasna ploča Trgovačkog suda u Zagrebu </w:t>
      </w:r>
      <w:r w:rsidR="00F972B8" w:rsidRPr="002011F7">
        <w:rPr>
          <w:b w:val="false"/>
          <w:szCs w:val="24"/>
        </w:rPr>
        <w:t xml:space="preserve">istog dana, tj. </w:t>
      </w:r>
      <w:r w:rsidR="009835DE" w:rsidRPr="002011F7">
        <w:rPr>
          <w:b w:val="false"/>
          <w:szCs w:val="24"/>
        </w:rPr>
        <w:t>26. travnja 2018</w:t>
      </w:r>
      <w:r w:rsidR="00702714" w:rsidRPr="002011F7">
        <w:rPr>
          <w:szCs w:val="24"/>
        </w:rPr>
        <w:t>.</w:t>
      </w:r>
    </w:p>
    <w:p w:rsidRDefault="006A4FAF" w:rsidP="006A4FAF" w:rsidR="006A4FAF" w:rsidRPr="002011F7">
      <w:pPr>
        <w:rPr>
          <w:bCs/>
          <w:sz w:val="24"/>
          <w:szCs w:val="24"/>
        </w:rPr>
      </w:pPr>
    </w:p>
    <w:p w:rsidRDefault="000F4ADA" w:rsidP="006A4FAF" w:rsidR="00D72512" w:rsidRPr="002011F7">
      <w:pPr>
        <w:ind w:firstLine="360"/>
        <w:jc w:val="both"/>
        <w:rPr>
          <w:sz w:val="24"/>
          <w:szCs w:val="24"/>
        </w:rPr>
      </w:pPr>
      <w:r w:rsidRPr="002011F7">
        <w:rPr>
          <w:sz w:val="24"/>
          <w:szCs w:val="24"/>
        </w:rPr>
        <w:t>S</w:t>
      </w:r>
      <w:r w:rsidR="00320681" w:rsidRPr="002011F7">
        <w:rPr>
          <w:sz w:val="24"/>
          <w:szCs w:val="24"/>
        </w:rPr>
        <w:t>ud</w:t>
      </w:r>
      <w:r w:rsidR="006A4FAF" w:rsidRPr="002011F7">
        <w:rPr>
          <w:sz w:val="24"/>
          <w:szCs w:val="24"/>
        </w:rPr>
        <w:t xml:space="preserve"> otvara r</w:t>
      </w:r>
      <w:r w:rsidR="009045A8" w:rsidRPr="002011F7">
        <w:rPr>
          <w:sz w:val="24"/>
          <w:szCs w:val="24"/>
        </w:rPr>
        <w:t>očište</w:t>
      </w:r>
      <w:r w:rsidR="006A4FAF" w:rsidRPr="002011F7">
        <w:rPr>
          <w:sz w:val="24"/>
          <w:szCs w:val="24"/>
        </w:rPr>
        <w:t xml:space="preserve"> i objavljuje da je predmet današnjeg ročišta ispitivanje prijavljenih tražbina prema iznosima i isplatnom redu kako su uneseni u tablice koje je sastavio stečajni upravitelj i koje tab</w:t>
      </w:r>
      <w:r w:rsidR="00150D16" w:rsidRPr="002011F7">
        <w:rPr>
          <w:sz w:val="24"/>
          <w:szCs w:val="24"/>
        </w:rPr>
        <w:t>lice su sukladno odredbi čl. 259</w:t>
      </w:r>
      <w:r w:rsidR="00E47FFC" w:rsidRPr="002011F7">
        <w:rPr>
          <w:sz w:val="24"/>
          <w:szCs w:val="24"/>
        </w:rPr>
        <w:t>. Stečajnog zakona (</w:t>
      </w:r>
      <w:r w:rsidR="006A4FAF" w:rsidRPr="002011F7">
        <w:rPr>
          <w:sz w:val="24"/>
          <w:szCs w:val="24"/>
        </w:rPr>
        <w:t xml:space="preserve"> </w:t>
      </w:r>
      <w:r w:rsidR="00E47FFC" w:rsidRPr="002011F7">
        <w:rPr>
          <w:sz w:val="24"/>
          <w:szCs w:val="24"/>
        </w:rPr>
        <w:t xml:space="preserve">u daljnjem tekstu SZ-a, NN 71/15) </w:t>
      </w:r>
      <w:r w:rsidR="006A4FAF" w:rsidRPr="002011F7">
        <w:rPr>
          <w:sz w:val="24"/>
          <w:szCs w:val="24"/>
        </w:rPr>
        <w:t xml:space="preserve">bile objavljene </w:t>
      </w:r>
      <w:r w:rsidR="000D28B2" w:rsidRPr="002011F7">
        <w:rPr>
          <w:sz w:val="24"/>
          <w:szCs w:val="24"/>
        </w:rPr>
        <w:t xml:space="preserve">na mrežnoj stranici e-oglasna ploča Trgovačkog suda u Zagrebu </w:t>
      </w:r>
      <w:r w:rsidR="006A4FAF" w:rsidRPr="002011F7">
        <w:rPr>
          <w:sz w:val="24"/>
          <w:szCs w:val="24"/>
        </w:rPr>
        <w:t xml:space="preserve">i nalazile su se na uvidu u sobi </w:t>
      </w:r>
      <w:r w:rsidR="00F972B8" w:rsidRPr="002011F7">
        <w:rPr>
          <w:sz w:val="24"/>
          <w:szCs w:val="24"/>
        </w:rPr>
        <w:t>55</w:t>
      </w:r>
      <w:r w:rsidR="00BB6FEA" w:rsidRPr="002011F7">
        <w:rPr>
          <w:bCs/>
          <w:sz w:val="24"/>
          <w:szCs w:val="24"/>
        </w:rPr>
        <w:t>/II</w:t>
      </w:r>
      <w:r w:rsidR="00F972B8" w:rsidRPr="002011F7">
        <w:rPr>
          <w:bCs/>
          <w:sz w:val="24"/>
          <w:szCs w:val="24"/>
        </w:rPr>
        <w:t>I</w:t>
      </w:r>
      <w:r w:rsidR="00BB6FEA" w:rsidRPr="002011F7">
        <w:rPr>
          <w:bCs/>
          <w:sz w:val="24"/>
          <w:szCs w:val="24"/>
        </w:rPr>
        <w:t xml:space="preserve"> (</w:t>
      </w:r>
      <w:r w:rsidR="00BF5E8F" w:rsidRPr="002011F7">
        <w:rPr>
          <w:bCs/>
          <w:sz w:val="24"/>
          <w:szCs w:val="24"/>
        </w:rPr>
        <w:t>dvorišna</w:t>
      </w:r>
      <w:r w:rsidR="00BB6FEA" w:rsidRPr="002011F7">
        <w:rPr>
          <w:bCs/>
          <w:sz w:val="24"/>
          <w:szCs w:val="24"/>
        </w:rPr>
        <w:t xml:space="preserve"> zgrada) </w:t>
      </w:r>
      <w:r w:rsidR="006A4FAF" w:rsidRPr="002011F7">
        <w:rPr>
          <w:sz w:val="24"/>
          <w:szCs w:val="24"/>
        </w:rPr>
        <w:t xml:space="preserve">u Trgovačkom sudu u Zagrebu.    </w:t>
      </w:r>
    </w:p>
    <w:p w:rsidRDefault="00AA7CD0" w:rsidP="007657B8" w:rsidR="00AA7CD0" w:rsidRPr="002011F7">
      <w:pPr>
        <w:ind w:firstLine="360"/>
        <w:jc w:val="both"/>
        <w:rPr>
          <w:sz w:val="24"/>
          <w:szCs w:val="24"/>
        </w:rPr>
      </w:pPr>
    </w:p>
    <w:p w:rsidRDefault="006A4FAF" w:rsidP="007657B8" w:rsidR="006A4FAF" w:rsidRPr="002011F7">
      <w:pPr>
        <w:ind w:firstLine="360"/>
        <w:jc w:val="both"/>
        <w:rPr>
          <w:sz w:val="24"/>
          <w:szCs w:val="24"/>
        </w:rPr>
      </w:pPr>
      <w:r w:rsidRPr="002011F7">
        <w:rPr>
          <w:sz w:val="24"/>
          <w:szCs w:val="24"/>
        </w:rPr>
        <w:t xml:space="preserve">Uz tablice su bile izložene i prijave svih vjerovnika koje su stigle u roku objave </w:t>
      </w:r>
      <w:r w:rsidR="0064196D" w:rsidRPr="002011F7">
        <w:rPr>
          <w:sz w:val="24"/>
          <w:szCs w:val="24"/>
        </w:rPr>
        <w:t>koji je određen rješenjem o otvaranju steč</w:t>
      </w:r>
      <w:r w:rsidR="000D28B2" w:rsidRPr="002011F7">
        <w:rPr>
          <w:sz w:val="24"/>
          <w:szCs w:val="24"/>
        </w:rPr>
        <w:t xml:space="preserve">ajnog postupka nad dužnikom od </w:t>
      </w:r>
      <w:r w:rsidR="00F8757A" w:rsidRPr="002011F7">
        <w:rPr>
          <w:sz w:val="24"/>
          <w:szCs w:val="24"/>
        </w:rPr>
        <w:t>26. travnja 2018</w:t>
      </w:r>
      <w:r w:rsidR="000F0EBC" w:rsidRPr="002011F7">
        <w:rPr>
          <w:bCs/>
          <w:sz w:val="24"/>
          <w:szCs w:val="24"/>
        </w:rPr>
        <w:t>.</w:t>
      </w:r>
    </w:p>
    <w:p w:rsidRDefault="007657B8" w:rsidP="00C76C38" w:rsidR="007657B8" w:rsidRPr="002011F7">
      <w:pPr>
        <w:jc w:val="both"/>
        <w:rPr>
          <w:sz w:val="24"/>
          <w:szCs w:val="24"/>
        </w:rPr>
      </w:pPr>
    </w:p>
    <w:p w:rsidRDefault="001B7518" w:rsidP="000D28B2" w:rsidR="000D28B2" w:rsidRPr="002011F7">
      <w:pPr>
        <w:ind w:firstLine="360"/>
        <w:jc w:val="both"/>
        <w:rPr>
          <w:sz w:val="24"/>
          <w:szCs w:val="24"/>
        </w:rPr>
      </w:pPr>
      <w:r w:rsidRPr="002011F7">
        <w:rPr>
          <w:sz w:val="24"/>
          <w:szCs w:val="24"/>
        </w:rPr>
        <w:lastRenderedPageBreak/>
        <w:t>Sud</w:t>
      </w:r>
      <w:r w:rsidR="006A4FAF" w:rsidRPr="002011F7">
        <w:rPr>
          <w:sz w:val="24"/>
          <w:szCs w:val="24"/>
        </w:rPr>
        <w:t xml:space="preserve"> obavještava vjerovnike da sukladno čl. </w:t>
      </w:r>
      <w:r w:rsidR="00150D16" w:rsidRPr="002011F7">
        <w:rPr>
          <w:sz w:val="24"/>
          <w:szCs w:val="24"/>
        </w:rPr>
        <w:t>265</w:t>
      </w:r>
      <w:r w:rsidR="006A4FAF" w:rsidRPr="002011F7">
        <w:rPr>
          <w:sz w:val="24"/>
          <w:szCs w:val="24"/>
        </w:rPr>
        <w:t xml:space="preserve">. SZ-a oni vjerovnici kojima je </w:t>
      </w:r>
      <w:r w:rsidR="00AB50AD" w:rsidRPr="002011F7">
        <w:rPr>
          <w:sz w:val="24"/>
          <w:szCs w:val="24"/>
        </w:rPr>
        <w:t>tražbina priznata</w:t>
      </w:r>
      <w:r w:rsidR="006A4FAF" w:rsidRPr="002011F7">
        <w:rPr>
          <w:sz w:val="24"/>
          <w:szCs w:val="24"/>
        </w:rPr>
        <w:t xml:space="preserve"> neće dob</w:t>
      </w:r>
      <w:r w:rsidR="007657B8" w:rsidRPr="002011F7">
        <w:rPr>
          <w:sz w:val="24"/>
          <w:szCs w:val="24"/>
        </w:rPr>
        <w:t xml:space="preserve">iti poseban otpravak rješenja o </w:t>
      </w:r>
      <w:r w:rsidR="006A4FAF" w:rsidRPr="002011F7">
        <w:rPr>
          <w:sz w:val="24"/>
          <w:szCs w:val="24"/>
        </w:rPr>
        <w:t>utvrđenoj tražbini, osim ako to posebno ne zatraže i plate trošak rješenja.</w:t>
      </w:r>
    </w:p>
    <w:p w:rsidRDefault="000D28B2" w:rsidP="000D28B2" w:rsidR="000D28B2" w:rsidRPr="002011F7">
      <w:pPr>
        <w:ind w:firstLine="360"/>
        <w:jc w:val="both"/>
        <w:rPr>
          <w:sz w:val="24"/>
          <w:szCs w:val="24"/>
        </w:rPr>
      </w:pPr>
    </w:p>
    <w:p w:rsidRDefault="000D28B2" w:rsidP="009045A8" w:rsidR="000D28B2" w:rsidRPr="002011F7">
      <w:pPr>
        <w:ind w:firstLine="360"/>
        <w:jc w:val="both"/>
        <w:rPr>
          <w:sz w:val="24"/>
          <w:szCs w:val="24"/>
        </w:rPr>
      </w:pPr>
      <w:r w:rsidRPr="002011F7">
        <w:rPr>
          <w:sz w:val="24"/>
          <w:szCs w:val="24"/>
        </w:rPr>
        <w:t>Rješenje o utvrđenim</w:t>
      </w:r>
      <w:r w:rsidR="009045A8" w:rsidRPr="002011F7">
        <w:rPr>
          <w:sz w:val="24"/>
          <w:szCs w:val="24"/>
        </w:rPr>
        <w:t xml:space="preserve"> i osporenim tražbinama objavit</w:t>
      </w:r>
      <w:r w:rsidRPr="002011F7">
        <w:rPr>
          <w:sz w:val="24"/>
          <w:szCs w:val="24"/>
        </w:rPr>
        <w:t xml:space="preserve"> će se na mrežnoj stranici e-oglasna pl</w:t>
      </w:r>
      <w:r w:rsidR="009045A8" w:rsidRPr="002011F7">
        <w:rPr>
          <w:sz w:val="24"/>
          <w:szCs w:val="24"/>
        </w:rPr>
        <w:t>oča sudova (čl. 265. st. 2. SZ</w:t>
      </w:r>
      <w:r w:rsidRPr="002011F7">
        <w:rPr>
          <w:sz w:val="24"/>
          <w:szCs w:val="24"/>
        </w:rPr>
        <w:t xml:space="preserve">). </w:t>
      </w:r>
    </w:p>
    <w:p w:rsidRDefault="000D28B2" w:rsidP="000D28B2" w:rsidR="000D28B2" w:rsidRPr="002011F7">
      <w:pPr>
        <w:ind w:firstLine="360"/>
        <w:jc w:val="both"/>
        <w:rPr>
          <w:sz w:val="24"/>
          <w:szCs w:val="24"/>
        </w:rPr>
      </w:pPr>
    </w:p>
    <w:p w:rsidRDefault="000D28B2" w:rsidP="000D28B2" w:rsidR="000D28B2" w:rsidRPr="002011F7">
      <w:pPr>
        <w:ind w:firstLine="360"/>
        <w:jc w:val="both"/>
        <w:rPr>
          <w:sz w:val="24"/>
          <w:szCs w:val="24"/>
        </w:rPr>
      </w:pPr>
      <w:r w:rsidRPr="002011F7">
        <w:rPr>
          <w:sz w:val="24"/>
          <w:szCs w:val="24"/>
        </w:rPr>
        <w:t>Vjerovnici čije tražbine budu osporene (čl. 266. SZ</w:t>
      </w:r>
      <w:r w:rsidR="009045A8" w:rsidRPr="002011F7">
        <w:rPr>
          <w:sz w:val="24"/>
          <w:szCs w:val="24"/>
        </w:rPr>
        <w:t xml:space="preserve">) bit </w:t>
      </w:r>
      <w:r w:rsidRPr="002011F7">
        <w:rPr>
          <w:sz w:val="24"/>
          <w:szCs w:val="24"/>
        </w:rPr>
        <w:t>će upućeni na parnicu u roku od 8 dana od dana pravomoćnosti rješenja o upućivanju u parnicu, odnosno primitka drugostupanjs</w:t>
      </w:r>
      <w:r w:rsidR="009045A8" w:rsidRPr="002011F7">
        <w:rPr>
          <w:sz w:val="24"/>
          <w:szCs w:val="24"/>
        </w:rPr>
        <w:t>ke odluke (čl. 267. st. 1. SZ.</w:t>
      </w:r>
      <w:r w:rsidRPr="002011F7">
        <w:rPr>
          <w:sz w:val="24"/>
          <w:szCs w:val="24"/>
        </w:rPr>
        <w:t xml:space="preserve">). </w:t>
      </w:r>
    </w:p>
    <w:p w:rsidRDefault="00DF1CEC" w:rsidP="005B000E" w:rsidR="00DF1CEC" w:rsidRPr="002011F7">
      <w:pPr>
        <w:jc w:val="both"/>
        <w:rPr>
          <w:sz w:val="24"/>
          <w:szCs w:val="24"/>
        </w:rPr>
      </w:pPr>
    </w:p>
    <w:p w:rsidRDefault="000D28B2" w:rsidP="000D28B2" w:rsidR="00BA2A64" w:rsidRPr="002011F7">
      <w:pPr>
        <w:ind w:firstLine="360"/>
        <w:jc w:val="both"/>
        <w:rPr>
          <w:sz w:val="24"/>
          <w:szCs w:val="24"/>
        </w:rPr>
      </w:pPr>
      <w:r w:rsidRPr="002011F7">
        <w:rPr>
          <w:sz w:val="24"/>
          <w:szCs w:val="24"/>
        </w:rPr>
        <w:t>Poziva se stečajni upravitelj određeno očitovati osporava li ili priznaje svaku prijavljenu tražbinu</w:t>
      </w:r>
      <w:r w:rsidR="002A3A8D" w:rsidRPr="002011F7">
        <w:rPr>
          <w:sz w:val="24"/>
          <w:szCs w:val="24"/>
        </w:rPr>
        <w:t xml:space="preserve"> </w:t>
      </w:r>
      <w:r w:rsidR="009045A8" w:rsidRPr="002011F7">
        <w:rPr>
          <w:sz w:val="24"/>
          <w:szCs w:val="24"/>
        </w:rPr>
        <w:t>(čl. 260. st. 2. SZ</w:t>
      </w:r>
      <w:r w:rsidRPr="002011F7">
        <w:rPr>
          <w:sz w:val="24"/>
          <w:szCs w:val="24"/>
        </w:rPr>
        <w:t>).</w:t>
      </w:r>
      <w:r w:rsidR="00BA2A64" w:rsidRPr="002011F7">
        <w:rPr>
          <w:sz w:val="24"/>
          <w:szCs w:val="24"/>
        </w:rPr>
        <w:t xml:space="preserve"> </w:t>
      </w:r>
    </w:p>
    <w:p w:rsidRDefault="00C76C38" w:rsidP="000D28B2" w:rsidR="00C76C38" w:rsidRPr="002011F7">
      <w:pPr>
        <w:jc w:val="both"/>
        <w:rPr>
          <w:sz w:val="24"/>
          <w:szCs w:val="24"/>
        </w:rPr>
      </w:pPr>
    </w:p>
    <w:p w:rsidRDefault="007657B8" w:rsidP="007657B8" w:rsidR="007657B8" w:rsidRPr="002011F7">
      <w:pPr>
        <w:ind w:firstLine="360"/>
        <w:jc w:val="both"/>
        <w:rPr>
          <w:sz w:val="24"/>
          <w:szCs w:val="24"/>
        </w:rPr>
      </w:pPr>
      <w:r w:rsidRPr="002011F7">
        <w:rPr>
          <w:sz w:val="24"/>
          <w:szCs w:val="24"/>
        </w:rPr>
        <w:t>Prelazi se na ispitivanje svake pojedine tražbine.</w:t>
      </w:r>
    </w:p>
    <w:p w:rsidRDefault="007657B8" w:rsidP="007657B8" w:rsidR="007657B8" w:rsidRPr="002011F7">
      <w:pPr>
        <w:jc w:val="both"/>
        <w:rPr>
          <w:sz w:val="24"/>
          <w:szCs w:val="24"/>
        </w:rPr>
      </w:pPr>
    </w:p>
    <w:p w:rsidRDefault="0064196D" w:rsidP="00632F42" w:rsidR="00C76C38" w:rsidRPr="002011F7">
      <w:pPr>
        <w:ind w:firstLine="360"/>
        <w:jc w:val="both"/>
        <w:rPr>
          <w:sz w:val="24"/>
          <w:szCs w:val="24"/>
        </w:rPr>
      </w:pPr>
      <w:r w:rsidRPr="002011F7">
        <w:rPr>
          <w:sz w:val="24"/>
          <w:szCs w:val="24"/>
        </w:rPr>
        <w:t>Stečajni</w:t>
      </w:r>
      <w:r w:rsidR="00C76C38" w:rsidRPr="002011F7">
        <w:rPr>
          <w:sz w:val="24"/>
          <w:szCs w:val="24"/>
        </w:rPr>
        <w:t xml:space="preserve"> upravitelj izjavljuje da </w:t>
      </w:r>
      <w:r w:rsidR="0089076F" w:rsidRPr="002011F7">
        <w:rPr>
          <w:sz w:val="24"/>
          <w:szCs w:val="24"/>
        </w:rPr>
        <w:t xml:space="preserve">u ovom stečajnom postupku </w:t>
      </w:r>
      <w:r w:rsidR="00320681" w:rsidRPr="002011F7">
        <w:rPr>
          <w:sz w:val="24"/>
          <w:szCs w:val="24"/>
        </w:rPr>
        <w:t xml:space="preserve">ima </w:t>
      </w:r>
      <w:r w:rsidR="0089076F" w:rsidRPr="002011F7">
        <w:rPr>
          <w:sz w:val="24"/>
          <w:szCs w:val="24"/>
        </w:rPr>
        <w:t>vjerovnika</w:t>
      </w:r>
      <w:r w:rsidR="00F53451" w:rsidRPr="002011F7">
        <w:rPr>
          <w:sz w:val="24"/>
          <w:szCs w:val="24"/>
        </w:rPr>
        <w:t xml:space="preserve"> I. i</w:t>
      </w:r>
      <w:r w:rsidR="000457CD" w:rsidRPr="002011F7">
        <w:rPr>
          <w:sz w:val="24"/>
          <w:szCs w:val="24"/>
        </w:rPr>
        <w:t xml:space="preserve"> II. </w:t>
      </w:r>
      <w:r w:rsidR="0089076F" w:rsidRPr="002011F7">
        <w:rPr>
          <w:sz w:val="24"/>
          <w:szCs w:val="24"/>
        </w:rPr>
        <w:t>višeg isplatnog reda</w:t>
      </w:r>
      <w:r w:rsidR="007762AC" w:rsidRPr="002011F7">
        <w:rPr>
          <w:sz w:val="24"/>
          <w:szCs w:val="24"/>
        </w:rPr>
        <w:t>.</w:t>
      </w:r>
      <w:r w:rsidR="0089076F" w:rsidRPr="002011F7">
        <w:rPr>
          <w:sz w:val="24"/>
          <w:szCs w:val="24"/>
        </w:rPr>
        <w:t xml:space="preserve"> </w:t>
      </w:r>
    </w:p>
    <w:p w:rsidRDefault="009857F6" w:rsidP="00DB5D14" w:rsidR="009857F6" w:rsidRPr="002011F7">
      <w:pPr>
        <w:jc w:val="both"/>
        <w:rPr>
          <w:bCs/>
          <w:sz w:val="24"/>
          <w:szCs w:val="24"/>
        </w:rPr>
      </w:pPr>
    </w:p>
    <w:p w:rsidRDefault="0064196D" w:rsidP="00F972B8" w:rsidR="00F972B8" w:rsidRPr="002011F7">
      <w:pPr>
        <w:ind w:firstLine="360"/>
        <w:jc w:val="both"/>
        <w:rPr>
          <w:sz w:val="24"/>
          <w:szCs w:val="24"/>
        </w:rPr>
      </w:pPr>
      <w:r w:rsidRPr="002011F7">
        <w:rPr>
          <w:sz w:val="24"/>
          <w:szCs w:val="24"/>
        </w:rPr>
        <w:t>Stečajni</w:t>
      </w:r>
      <w:r w:rsidR="00DF0F9D" w:rsidRPr="002011F7">
        <w:rPr>
          <w:sz w:val="24"/>
          <w:szCs w:val="24"/>
        </w:rPr>
        <w:t xml:space="preserve"> upravitelj čita pr</w:t>
      </w:r>
      <w:r w:rsidRPr="002011F7">
        <w:rPr>
          <w:sz w:val="24"/>
          <w:szCs w:val="24"/>
        </w:rPr>
        <w:t>ijavljene</w:t>
      </w:r>
      <w:r w:rsidR="00150D16" w:rsidRPr="002011F7">
        <w:rPr>
          <w:sz w:val="24"/>
          <w:szCs w:val="24"/>
        </w:rPr>
        <w:t xml:space="preserve"> tražbine vjerovnika</w:t>
      </w:r>
      <w:r w:rsidR="00F53451" w:rsidRPr="002011F7">
        <w:rPr>
          <w:sz w:val="24"/>
          <w:szCs w:val="24"/>
        </w:rPr>
        <w:t xml:space="preserve"> I.</w:t>
      </w:r>
      <w:r w:rsidR="00E83DA1" w:rsidRPr="002011F7">
        <w:rPr>
          <w:sz w:val="24"/>
          <w:szCs w:val="24"/>
        </w:rPr>
        <w:t xml:space="preserve"> </w:t>
      </w:r>
      <w:r w:rsidR="00F53451" w:rsidRPr="002011F7">
        <w:rPr>
          <w:sz w:val="24"/>
          <w:szCs w:val="24"/>
        </w:rPr>
        <w:t>i</w:t>
      </w:r>
      <w:r w:rsidR="00563891" w:rsidRPr="002011F7">
        <w:rPr>
          <w:sz w:val="24"/>
          <w:szCs w:val="24"/>
        </w:rPr>
        <w:t xml:space="preserve"> </w:t>
      </w:r>
      <w:r w:rsidR="000457CD" w:rsidRPr="002011F7">
        <w:rPr>
          <w:sz w:val="24"/>
          <w:szCs w:val="24"/>
        </w:rPr>
        <w:t xml:space="preserve">II. </w:t>
      </w:r>
      <w:r w:rsidR="00DF0F9D" w:rsidRPr="002011F7">
        <w:rPr>
          <w:sz w:val="24"/>
          <w:szCs w:val="24"/>
        </w:rPr>
        <w:t>višeg isplatnog reda</w:t>
      </w:r>
      <w:r w:rsidR="007762AC" w:rsidRPr="002011F7">
        <w:rPr>
          <w:sz w:val="24"/>
          <w:szCs w:val="24"/>
        </w:rPr>
        <w:t>.</w:t>
      </w:r>
    </w:p>
    <w:p w:rsidRDefault="007762AC" w:rsidP="00DF0F9D" w:rsidR="007762AC" w:rsidRPr="002011F7">
      <w:pPr>
        <w:ind w:firstLine="360"/>
        <w:jc w:val="both"/>
        <w:rPr>
          <w:sz w:val="24"/>
          <w:szCs w:val="24"/>
        </w:rPr>
      </w:pPr>
    </w:p>
    <w:p w:rsidRDefault="007762AC" w:rsidP="007762AC" w:rsidR="007F1362" w:rsidRPr="002011F7">
      <w:pPr>
        <w:ind w:firstLine="360"/>
        <w:jc w:val="both"/>
        <w:rPr>
          <w:sz w:val="24"/>
          <w:szCs w:val="24"/>
        </w:rPr>
      </w:pPr>
      <w:r w:rsidRPr="002011F7">
        <w:rPr>
          <w:sz w:val="24"/>
          <w:szCs w:val="24"/>
        </w:rPr>
        <w:t>Stečajni upravitelj priznaje sljedeće prijavljene tražbine vjerovnika</w:t>
      </w:r>
      <w:r w:rsidR="00EA2E04" w:rsidRPr="002011F7">
        <w:rPr>
          <w:sz w:val="24"/>
          <w:szCs w:val="24"/>
        </w:rPr>
        <w:t xml:space="preserve"> </w:t>
      </w:r>
      <w:r w:rsidR="00F53451" w:rsidRPr="002011F7">
        <w:rPr>
          <w:sz w:val="24"/>
          <w:szCs w:val="24"/>
        </w:rPr>
        <w:t xml:space="preserve">I. i </w:t>
      </w:r>
      <w:r w:rsidR="000457CD" w:rsidRPr="002011F7">
        <w:rPr>
          <w:sz w:val="24"/>
          <w:szCs w:val="24"/>
        </w:rPr>
        <w:t xml:space="preserve">II. </w:t>
      </w:r>
      <w:r w:rsidRPr="002011F7">
        <w:rPr>
          <w:sz w:val="24"/>
          <w:szCs w:val="24"/>
        </w:rPr>
        <w:t>višeg isplatnog reda upisane u tablici :</w:t>
      </w:r>
    </w:p>
    <w:p w:rsidRDefault="007F1362" w:rsidP="000F3FDB" w:rsidR="00F53451" w:rsidRPr="002011F7">
      <w:pPr>
        <w:overflowPunct/>
        <w:autoSpaceDE/>
        <w:autoSpaceDN/>
        <w:adjustRightInd/>
        <w:textAlignment w:val="auto"/>
        <w:rPr>
          <w:sz w:val="24"/>
          <w:szCs w:val="24"/>
        </w:rPr>
        <w:sectPr w:rsidSect="00F53451" w:rsidR="00F53451" w:rsidRPr="002011F7">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2011F7">
        <w:rPr>
          <w:sz w:val="24"/>
          <w:szCs w:val="24"/>
        </w:rPr>
        <w:br w:type="page"/>
      </w:r>
    </w:p>
    <w:p w:rsidRDefault="00F53451" w:rsidP="00DC0CD3" w:rsidR="00F53451" w:rsidRPr="002011F7">
      <w:pPr>
        <w:rPr>
          <w:sz w:val="24"/>
          <w:szCs w:val="24"/>
        </w:rPr>
      </w:pPr>
    </w:p>
    <w:p w:rsidRDefault="00F53451" w:rsidP="00DC0CD3" w:rsidR="00F53451" w:rsidRPr="002011F7">
      <w:pPr>
        <w:rPr>
          <w:sz w:val="24"/>
          <w:szCs w:val="24"/>
        </w:rPr>
      </w:pPr>
      <w:r w:rsidRPr="002011F7">
        <w:rPr>
          <w:sz w:val="24"/>
          <w:szCs w:val="24"/>
        </w:rPr>
        <w:t>I.viši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197"/>
        <w:gridCol w:w="1522"/>
        <w:gridCol w:w="1478"/>
        <w:gridCol w:w="1198"/>
        <w:gridCol w:w="1198"/>
        <w:gridCol w:w="1478"/>
        <w:gridCol w:w="1134"/>
        <w:gridCol w:w="1478"/>
        <w:gridCol w:w="1045"/>
        <w:gridCol w:w="1325"/>
        <w:gridCol w:w="1478"/>
      </w:tblGrid>
      <w:tr w:rsidTr="00F53451" w:rsidR="002011F7" w:rsidRPr="002011F7">
        <w:trPr>
          <w:trHeight w:val="2117"/>
          <w:jc w:val="center"/>
        </w:trPr>
        <w:tc>
          <w:tcPr>
            <w:tcW w:type="pct" w:w="182"/>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Redni broj prijavljene tražbine</w:t>
            </w:r>
          </w:p>
        </w:tc>
        <w:tc>
          <w:tcPr>
            <w:tcW w:type="pct" w:w="550"/>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Ime i prezime / tvrtka  ili naziv vjerovnika</w:t>
            </w:r>
          </w:p>
        </w:tc>
        <w:tc>
          <w:tcPr>
            <w:tcW w:type="pct" w:w="505"/>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 xml:space="preserve">OIB vjerovnika </w:t>
            </w:r>
          </w:p>
        </w:tc>
        <w:tc>
          <w:tcPr>
            <w:tcW w:type="pct" w:w="367"/>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Adresa / sjedište vjerovnika</w:t>
            </w:r>
          </w:p>
        </w:tc>
        <w:tc>
          <w:tcPr>
            <w:tcW w:type="pct" w:w="413"/>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Iznos prijavljene tražbine (kn)</w:t>
            </w:r>
            <w:r w:rsidRPr="002011F7">
              <w:rPr>
                <w:rStyle w:val="Referencafusnote"/>
                <w:rFonts w:hAnsi="Times New Roman" w:ascii="Times New Roman"/>
                <w:sz w:val="24"/>
                <w:szCs w:val="24"/>
              </w:rPr>
              <w:footnoteReference w:id="1"/>
            </w:r>
          </w:p>
        </w:tc>
        <w:tc>
          <w:tcPr>
            <w:tcW w:type="pct" w:w="780"/>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Pravna osnova prijavljene tražbine</w:t>
            </w:r>
          </w:p>
        </w:tc>
        <w:tc>
          <w:tcPr>
            <w:tcW w:type="pct" w:w="412"/>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Iznos priznate tražbine</w:t>
            </w:r>
          </w:p>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(kn)</w:t>
            </w:r>
          </w:p>
        </w:tc>
        <w:tc>
          <w:tcPr>
            <w:tcW w:type="pct" w:w="644"/>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Pravna osnova priznate tražbine</w:t>
            </w:r>
          </w:p>
        </w:tc>
        <w:tc>
          <w:tcPr>
            <w:tcW w:type="pct" w:w="274"/>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Iznos osporene tražbine</w:t>
            </w:r>
          </w:p>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(kn)</w:t>
            </w:r>
          </w:p>
        </w:tc>
        <w:tc>
          <w:tcPr>
            <w:tcW w:type="pct" w:w="184"/>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Razlog osporavanja tražbine</w:t>
            </w:r>
          </w:p>
        </w:tc>
        <w:tc>
          <w:tcPr>
            <w:tcW w:type="pct" w:w="688"/>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Oznaka ovršne isprave ako se tražbine zasniva na ovršnoj ispravi</w:t>
            </w:r>
          </w:p>
        </w:tc>
      </w:tr>
      <w:tr w:rsidTr="00F53451" w:rsidR="002011F7" w:rsidRPr="002011F7">
        <w:trPr>
          <w:jc w:val="center"/>
        </w:trPr>
        <w:tc>
          <w:tcPr>
            <w:tcW w:type="pct" w:w="182"/>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1.</w:t>
            </w:r>
          </w:p>
        </w:tc>
        <w:tc>
          <w:tcPr>
            <w:tcW w:type="pct" w:w="550"/>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REPUBLIKA HRVATSKA, Ministarstvo financija, Porezna uprava, Područni ured Zagreb, zastupana po Županijskom državnom odvjetništvu u Zagrebu</w:t>
            </w:r>
          </w:p>
        </w:tc>
        <w:tc>
          <w:tcPr>
            <w:tcW w:type="pct" w:w="505"/>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18683136487</w:t>
            </w:r>
          </w:p>
        </w:tc>
        <w:tc>
          <w:tcPr>
            <w:tcW w:type="pct" w:w="367"/>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Savska cesta 41, Zagreb </w:t>
            </w:r>
          </w:p>
        </w:tc>
        <w:tc>
          <w:tcPr>
            <w:tcW w:type="pct" w:w="413"/>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80.894,98</w:t>
            </w:r>
          </w:p>
        </w:tc>
        <w:tc>
          <w:tcPr>
            <w:tcW w:type="pct" w:w="780"/>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Obrazac ID za razdoblje od 01.04.2013.-31.12.2013., JOPPD obrazac 14048 od 17.02.2014.g. </w:t>
            </w:r>
          </w:p>
        </w:tc>
        <w:tc>
          <w:tcPr>
            <w:tcW w:type="pct" w:w="412"/>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80.894,98 </w:t>
            </w:r>
          </w:p>
        </w:tc>
        <w:tc>
          <w:tcPr>
            <w:tcW w:type="pct" w:w="644"/>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Obrazac ID za razdoblje od 01.04.2013.-31.12.2013., JOPPD obrazac 14048 od 17.02.2014.g.</w:t>
            </w:r>
          </w:p>
        </w:tc>
        <w:tc>
          <w:tcPr>
            <w:tcW w:type="pct" w:w="274"/>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0,00</w:t>
            </w:r>
          </w:p>
        </w:tc>
        <w:tc>
          <w:tcPr>
            <w:tcW w:type="pct" w:w="184"/>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w:t>
            </w:r>
          </w:p>
        </w:tc>
        <w:tc>
          <w:tcPr>
            <w:tcW w:type="pct" w:w="688"/>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Obrazac ID za razdoblje od 01.04.2013.-31.12.2013., JOPPD obrazac 14048 od 17.02.2014.g.</w:t>
            </w:r>
          </w:p>
        </w:tc>
      </w:tr>
    </w:tbl>
    <w:p w:rsidRDefault="00F53451" w:rsidP="00DC0CD3" w:rsidR="00F53451" w:rsidRPr="002011F7">
      <w:pPr>
        <w:rPr>
          <w:sz w:val="24"/>
          <w:szCs w:val="24"/>
        </w:rPr>
      </w:pPr>
    </w:p>
    <w:p w:rsidRDefault="00F53451" w:rsidP="00DC0CD3" w:rsidR="00F53451" w:rsidRPr="002011F7">
      <w:pPr>
        <w:rPr>
          <w:sz w:val="24"/>
          <w:szCs w:val="24"/>
        </w:rPr>
      </w:pPr>
    </w:p>
    <w:p w:rsidRDefault="000F3FDB" w:rsidP="00DC0CD3" w:rsidR="000F3FDB">
      <w:pPr>
        <w:rPr>
          <w:sz w:val="24"/>
          <w:szCs w:val="24"/>
        </w:rPr>
      </w:pPr>
    </w:p>
    <w:p w:rsidRDefault="000F3FDB" w:rsidP="00DC0CD3" w:rsidR="000F3FDB">
      <w:pPr>
        <w:rPr>
          <w:sz w:val="24"/>
          <w:szCs w:val="24"/>
        </w:rPr>
      </w:pPr>
    </w:p>
    <w:p w:rsidRDefault="000F3FDB" w:rsidP="00DC0CD3" w:rsidR="000F3FDB">
      <w:pPr>
        <w:rPr>
          <w:sz w:val="24"/>
          <w:szCs w:val="24"/>
        </w:rPr>
      </w:pPr>
    </w:p>
    <w:p w:rsidRDefault="000F3FDB" w:rsidP="00DC0CD3" w:rsidR="000F3FDB">
      <w:pPr>
        <w:rPr>
          <w:sz w:val="24"/>
          <w:szCs w:val="24"/>
        </w:rPr>
      </w:pPr>
    </w:p>
    <w:p w:rsidRDefault="000F3FDB" w:rsidP="00DC0CD3" w:rsidR="000F3FDB">
      <w:pPr>
        <w:rPr>
          <w:sz w:val="24"/>
          <w:szCs w:val="24"/>
        </w:rPr>
      </w:pPr>
    </w:p>
    <w:p w:rsidRDefault="00F53451" w:rsidP="00DC0CD3" w:rsidR="007A3AEB" w:rsidRPr="002011F7">
      <w:pPr>
        <w:rPr>
          <w:sz w:val="24"/>
          <w:szCs w:val="24"/>
        </w:rPr>
      </w:pPr>
      <w:r w:rsidRPr="002011F7">
        <w:rPr>
          <w:sz w:val="24"/>
          <w:szCs w:val="24"/>
        </w:rPr>
        <w:lastRenderedPageBreak/>
        <w:t>II.viši isplatni red:</w:t>
      </w: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069"/>
        <w:gridCol w:w="1351"/>
        <w:gridCol w:w="1312"/>
        <w:gridCol w:w="1201"/>
        <w:gridCol w:w="1112"/>
        <w:gridCol w:w="1910"/>
        <w:gridCol w:w="1112"/>
        <w:gridCol w:w="1910"/>
        <w:gridCol w:w="1013"/>
        <w:gridCol w:w="1179"/>
        <w:gridCol w:w="1362"/>
      </w:tblGrid>
      <w:tr w:rsidTr="00F53451" w:rsidR="00F53451" w:rsidRPr="002011F7">
        <w:trPr>
          <w:trHeight w:val="1833"/>
          <w:jc w:val="center"/>
        </w:trPr>
        <w:tc>
          <w:tcPr>
            <w:tcW w:type="pct" w:w="179"/>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Redni broj prijavljene tražbine</w:t>
            </w:r>
          </w:p>
        </w:tc>
        <w:tc>
          <w:tcPr>
            <w:tcW w:type="pct" w:w="633"/>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Ime i prezime / tvrtka  ili naziv vjerovnika</w:t>
            </w:r>
          </w:p>
        </w:tc>
        <w:tc>
          <w:tcPr>
            <w:tcW w:type="pct" w:w="542"/>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 xml:space="preserve">OIB vjerovnika </w:t>
            </w:r>
          </w:p>
        </w:tc>
        <w:tc>
          <w:tcPr>
            <w:tcW w:type="pct" w:w="407"/>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Adresa / sjedište vjerovnika</w:t>
            </w:r>
          </w:p>
        </w:tc>
        <w:tc>
          <w:tcPr>
            <w:tcW w:type="pct" w:w="361"/>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Iznos prijavljene tražbine (kn)</w:t>
            </w:r>
            <w:r w:rsidRPr="002011F7">
              <w:rPr>
                <w:rStyle w:val="Referencafusnote"/>
                <w:rFonts w:hAnsi="Times New Roman" w:ascii="Times New Roman"/>
                <w:sz w:val="24"/>
                <w:szCs w:val="24"/>
              </w:rPr>
              <w:footnoteReference w:id="2"/>
            </w:r>
          </w:p>
        </w:tc>
        <w:tc>
          <w:tcPr>
            <w:tcW w:type="pct" w:w="677"/>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Pravna osnova prijavljene tražbine</w:t>
            </w:r>
          </w:p>
        </w:tc>
        <w:tc>
          <w:tcPr>
            <w:tcW w:type="pct" w:w="362"/>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Iznos priznate tražbine</w:t>
            </w:r>
          </w:p>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(kn)</w:t>
            </w:r>
          </w:p>
        </w:tc>
        <w:tc>
          <w:tcPr>
            <w:tcW w:type="pct" w:w="633"/>
            <w:vAlign w:val="center"/>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Pravna osnova priznate tražbine</w:t>
            </w:r>
          </w:p>
        </w:tc>
        <w:tc>
          <w:tcPr>
            <w:tcW w:type="pct" w:w="271"/>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Iznos osporene tražbine</w:t>
            </w:r>
          </w:p>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(kn)</w:t>
            </w:r>
          </w:p>
        </w:tc>
        <w:tc>
          <w:tcPr>
            <w:tcW w:type="pct" w:w="226"/>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Razlog osporavanja tražbine</w:t>
            </w:r>
          </w:p>
        </w:tc>
        <w:tc>
          <w:tcPr>
            <w:tcW w:type="pct" w:w="708"/>
          </w:tcPr>
          <w:p w:rsidRDefault="00F53451" w:rsidP="008C4F53" w:rsidR="00F53451" w:rsidRPr="002011F7">
            <w:pPr>
              <w:pStyle w:val="Bezproreda"/>
              <w:jc w:val="center"/>
              <w:rPr>
                <w:rFonts w:hAnsi="Times New Roman" w:ascii="Times New Roman"/>
                <w:sz w:val="24"/>
                <w:szCs w:val="24"/>
              </w:rPr>
            </w:pPr>
            <w:r w:rsidRPr="002011F7">
              <w:rPr>
                <w:rFonts w:hAnsi="Times New Roman" w:ascii="Times New Roman"/>
                <w:sz w:val="24"/>
                <w:szCs w:val="24"/>
              </w:rPr>
              <w:t>Oznaka ovršne isprave ako se tražbine zasniva na ovršnoj ispravi</w:t>
            </w:r>
          </w:p>
        </w:tc>
      </w:tr>
      <w:tr w:rsidTr="00F53451" w:rsidR="00F53451" w:rsidRPr="002011F7">
        <w:trPr>
          <w:jc w:val="center"/>
        </w:trPr>
        <w:tc>
          <w:tcPr>
            <w:tcW w:type="pct" w:w="179"/>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1.</w:t>
            </w:r>
          </w:p>
        </w:tc>
        <w:tc>
          <w:tcPr>
            <w:tcW w:type="pct" w:w="633"/>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EOS MATRIX d.o.o. </w:t>
            </w:r>
          </w:p>
        </w:tc>
        <w:tc>
          <w:tcPr>
            <w:tcW w:type="pct" w:w="542"/>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76674680107</w:t>
            </w:r>
          </w:p>
        </w:tc>
        <w:tc>
          <w:tcPr>
            <w:tcW w:type="pct" w:w="407"/>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Horvatova 82, 10010 Zagreb </w:t>
            </w:r>
          </w:p>
        </w:tc>
        <w:tc>
          <w:tcPr>
            <w:tcW w:type="pct" w:w="361"/>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760.401,59</w:t>
            </w:r>
          </w:p>
        </w:tc>
        <w:tc>
          <w:tcPr>
            <w:tcW w:type="pct" w:w="677"/>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Ugovor o okvirnom kreditu br. 3122810111 od 26.01.2010.g., Ugovor o kreditu br. 12178020016 od 16.11.2012.g., Dodatak br. 1. Ugovoru o kreditu od 16.11.2012.g. sa Sporazumom o osiguranju stjecanjem založnog prava na nekretninama br. 11178020009 od 22.09.2011. solemniziran pod brojem OV-5819/11 kod JB Zinka Batušić-Šlogar dana </w:t>
            </w:r>
            <w:r w:rsidRPr="002011F7">
              <w:rPr>
                <w:rFonts w:hAnsi="Times New Roman" w:ascii="Times New Roman"/>
                <w:sz w:val="24"/>
                <w:szCs w:val="24"/>
              </w:rPr>
              <w:lastRenderedPageBreak/>
              <w:t>28.09.2011.g., Ugovor o kreditu broj 11228020005 od 04.02.2011.g, Dodatak br. 1. Ugovoru o kreditu od 04.02.2011.g. sa Sporazumom o osiguranju br. 11228010002 stjecanjem založnog prava na nekretninama od 04.02.2011.g., solemniziran pod brojem OV-1808/11 kod JB Ivan Adžija dana 04.02.2011.g., Ugovor o cesiji sklopljen dana 26.02.2018.g. solemniziran dana 02.03.2018.g. od strane JB Ilinka Lisonek pod brojem OV-2172/18 između EOS MATRIX d.o.o. Zagreb i RAIFFEISENBA</w:t>
            </w:r>
            <w:r w:rsidRPr="002011F7">
              <w:rPr>
                <w:rFonts w:hAnsi="Times New Roman" w:ascii="Times New Roman"/>
                <w:sz w:val="24"/>
                <w:szCs w:val="24"/>
              </w:rPr>
              <w:lastRenderedPageBreak/>
              <w:t>NK AUSTRIA d.d., Izvod iz poslovnih knjiga</w:t>
            </w:r>
          </w:p>
        </w:tc>
        <w:tc>
          <w:tcPr>
            <w:tcW w:type="pct" w:w="362"/>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lastRenderedPageBreak/>
              <w:t>760.401,59</w:t>
            </w:r>
          </w:p>
        </w:tc>
        <w:tc>
          <w:tcPr>
            <w:tcW w:type="pct" w:w="633"/>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Ugovor o okvirnom kreditu br. 3122810111 od 26.01.2010.g., Ugovor o kreditu br. 12178020016 od 16.11.2012.g., Dodatak br. 1. Ugovoru o kreditu od 16.11.2012.g. sa Sporazumom o osiguranju stjecanjem založnog prava na nekretninama br. 11178020009 od 22.09.2011. solemniziran pod brojem OV-5819/11 kod JB Zinka Batušić-Šlogar dana </w:t>
            </w:r>
            <w:r w:rsidRPr="002011F7">
              <w:rPr>
                <w:rFonts w:hAnsi="Times New Roman" w:ascii="Times New Roman"/>
                <w:sz w:val="24"/>
                <w:szCs w:val="24"/>
              </w:rPr>
              <w:lastRenderedPageBreak/>
              <w:t>28.09.2011.g., Ugovor o kreditu broj 11228020005 od 04.02.2011.g, Dodatak br. 1. Ugovoru o kreditu od 04.02.2011.g. sa Sporazumom o osiguranju br. 11228010002 stjecanjem založnog prava na nekretninama od 04.02.2011.g., solemniziran pod brojem OV-1808/11 kod JB Ivan Adžija dana 04.02.2011.g., Ugovor o cesiji sklopljen dana 26.02.2018.g. solemniziran dana 02.03.2018.g. od strane JB Ilinka Lisonek pod brojem OV-2172/18 između EOS MATRIX d.o.o. Zagreb i RAIFFEISENBA</w:t>
            </w:r>
            <w:r w:rsidRPr="002011F7">
              <w:rPr>
                <w:rFonts w:hAnsi="Times New Roman" w:ascii="Times New Roman"/>
                <w:sz w:val="24"/>
                <w:szCs w:val="24"/>
              </w:rPr>
              <w:lastRenderedPageBreak/>
              <w:t>NK AUSTRIA d.d., Izvod iz poslovnih knjiga</w:t>
            </w:r>
          </w:p>
        </w:tc>
        <w:tc>
          <w:tcPr>
            <w:tcW w:type="pct" w:w="271"/>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lastRenderedPageBreak/>
              <w:t>/</w:t>
            </w:r>
          </w:p>
        </w:tc>
        <w:tc>
          <w:tcPr>
            <w:tcW w:type="pct" w:w="226"/>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w:t>
            </w:r>
          </w:p>
        </w:tc>
        <w:tc>
          <w:tcPr>
            <w:tcW w:type="pct" w:w="708"/>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Bjanko zadužnica solemnizirana kod JB Ivan Adžija pod brojem OV-1809/11 od 04.02.2011.g.,  Bjanko zadužnica solemnizirana kod JB Ivan Adžija pod brojem OV-1810/11 od 04.02.2011.g., Sporazum o osiguranju stjecanjem </w:t>
            </w:r>
            <w:r w:rsidRPr="002011F7">
              <w:rPr>
                <w:rFonts w:hAnsi="Times New Roman" w:ascii="Times New Roman"/>
                <w:sz w:val="24"/>
                <w:szCs w:val="24"/>
              </w:rPr>
              <w:lastRenderedPageBreak/>
              <w:t xml:space="preserve">založnog prava na nekretninama br. 11178020009 od 22.09.2011. solemniziran pod brojem OV-5819/11 kod JB Zinka Batušić-Šlogar dana 28.09.2011.g., Sporazumom o osiguranju br. 11228010002 stjecanjem založnog prava na nekretninama od 04.02.2011.g., solemniziran pod brojem </w:t>
            </w:r>
            <w:r w:rsidRPr="002011F7">
              <w:rPr>
                <w:rFonts w:hAnsi="Times New Roman" w:ascii="Times New Roman"/>
                <w:sz w:val="24"/>
                <w:szCs w:val="24"/>
              </w:rPr>
              <w:lastRenderedPageBreak/>
              <w:t>OV-1808/11 kod JB Ivan Adžija dana 04.02.2011.g.</w:t>
            </w:r>
          </w:p>
        </w:tc>
      </w:tr>
      <w:tr w:rsidTr="00F53451" w:rsidR="00F53451" w:rsidRPr="002011F7">
        <w:trPr>
          <w:jc w:val="center"/>
        </w:trPr>
        <w:tc>
          <w:tcPr>
            <w:tcW w:type="pct" w:w="179"/>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lastRenderedPageBreak/>
              <w:t>2.</w:t>
            </w:r>
          </w:p>
        </w:tc>
        <w:tc>
          <w:tcPr>
            <w:tcW w:type="pct" w:w="633"/>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REPUBLIKA HRVATSKA, Ministarstvo financija, Porezna uprava, Područni ured Zagreb, zastupana po Županijskom državnom odvjetništvu u Zagrebu</w:t>
            </w:r>
          </w:p>
        </w:tc>
        <w:tc>
          <w:tcPr>
            <w:tcW w:type="pct" w:w="542"/>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18683136487</w:t>
            </w:r>
          </w:p>
        </w:tc>
        <w:tc>
          <w:tcPr>
            <w:tcW w:type="pct" w:w="407"/>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Savska cesta 41, Zagreb </w:t>
            </w:r>
          </w:p>
        </w:tc>
        <w:tc>
          <w:tcPr>
            <w:tcW w:type="pct" w:w="361"/>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298.205,00</w:t>
            </w:r>
          </w:p>
        </w:tc>
        <w:tc>
          <w:tcPr>
            <w:tcW w:type="pct" w:w="677"/>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Prijava poreza na dodanu vrijednost za 2013.g., Prijava poreza na dobit za 2012.g.,  Obrazac ID za razdoblje od 01.04.2013.-31.12.2013., JOPPD obrazac 14048 od 17.02.2014.g. Obrazac PP-MI-PO za razdoblje od 01.03.2013.-30.09.2013.g., Rješenje o prekršaju Carinske uprave, Vijeće za prekršaje broj: 03-P-401/14 od 09.02.2016.g., Prijava spomeničke rente </w:t>
            </w:r>
            <w:r w:rsidRPr="002011F7">
              <w:rPr>
                <w:rFonts w:hAnsi="Times New Roman" w:ascii="Times New Roman"/>
                <w:sz w:val="24"/>
                <w:szCs w:val="24"/>
              </w:rPr>
              <w:lastRenderedPageBreak/>
              <w:t xml:space="preserve">za 2012.g., Prijava turističke članarine za 2012. i 2013.g., Ovjereni izlisti stanja računa 4251, 4243, 4227, 5278, 5262, 1732 i 1317. </w:t>
            </w:r>
          </w:p>
        </w:tc>
        <w:tc>
          <w:tcPr>
            <w:tcW w:type="pct" w:w="362"/>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lastRenderedPageBreak/>
              <w:t>217.310,02</w:t>
            </w:r>
          </w:p>
        </w:tc>
        <w:tc>
          <w:tcPr>
            <w:tcW w:type="pct" w:w="633"/>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Prijava poreza na dodanu vrijednost za 2013.g., Prijava poreza na dobit za 2012.g., Obrazac ID za razdoblje od 01.04.2013.-31.12.2013., JOPPD obrazac 14048 od 17.02.2014.g.  Obrazac PP-MI-PO za razdoblje od 01.03.2013.-30.09.2013.g., Rješenje o prekršaju Carinske uprave, Vijeće za prekršaje broj: 03-P-401/14 od 09.02.2016.g., Prijava spomeničke rente </w:t>
            </w:r>
            <w:r w:rsidRPr="002011F7">
              <w:rPr>
                <w:rFonts w:hAnsi="Times New Roman" w:ascii="Times New Roman"/>
                <w:sz w:val="24"/>
                <w:szCs w:val="24"/>
              </w:rPr>
              <w:lastRenderedPageBreak/>
              <w:t>za 2012.g., Prijava turističke članarine za 2012. i 2013.g., Ovjereni izlisti stanja računa 4251, 4243, 4227, 5278, 5262, 1732 i 1317.</w:t>
            </w:r>
          </w:p>
        </w:tc>
        <w:tc>
          <w:tcPr>
            <w:tcW w:type="pct" w:w="271"/>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lastRenderedPageBreak/>
              <w:t xml:space="preserve">80.894,98 </w:t>
            </w:r>
          </w:p>
        </w:tc>
        <w:tc>
          <w:tcPr>
            <w:tcW w:type="pct" w:w="226"/>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Priznato u I višem isplatnom redu</w:t>
            </w:r>
          </w:p>
        </w:tc>
        <w:tc>
          <w:tcPr>
            <w:tcW w:type="pct" w:w="708"/>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Prijava poreza na dodanu vrijednost za 2013.g., Prijava poreza na dobit za 2012.g.,  Obrazac ID za razdoblje od 01.04.2013.-31.12.2013., JOPPD obrazac 14048 od 17.02.2014.g. Obrazac PP-MI-PO za razdoblje od 01.03.2013.</w:t>
            </w:r>
            <w:r w:rsidRPr="002011F7">
              <w:rPr>
                <w:rFonts w:hAnsi="Times New Roman" w:ascii="Times New Roman"/>
                <w:sz w:val="24"/>
                <w:szCs w:val="24"/>
              </w:rPr>
              <w:lastRenderedPageBreak/>
              <w:t>-30.09.2013.g., Rješenje o prekršaju Carinske uprave, Vijeće za prekršaje broj: 03-P-401/14 od 09.02.2016.g., Prijava spomeničke rente za 2012.g., Prijava turističke članarine za 2012. i 2013.g.</w:t>
            </w:r>
          </w:p>
        </w:tc>
      </w:tr>
      <w:tr w:rsidTr="00F53451" w:rsidR="00F53451" w:rsidRPr="002011F7">
        <w:trPr>
          <w:jc w:val="center"/>
        </w:trPr>
        <w:tc>
          <w:tcPr>
            <w:tcW w:type="pct" w:w="179"/>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lastRenderedPageBreak/>
              <w:t>3.</w:t>
            </w:r>
          </w:p>
        </w:tc>
        <w:tc>
          <w:tcPr>
            <w:tcW w:type="pct" w:w="633"/>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ROTO DINAMIC d.o.o. </w:t>
            </w:r>
          </w:p>
        </w:tc>
        <w:tc>
          <w:tcPr>
            <w:tcW w:type="pct" w:w="542"/>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24723122482</w:t>
            </w:r>
          </w:p>
        </w:tc>
        <w:tc>
          <w:tcPr>
            <w:tcW w:type="pct" w:w="407"/>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Samoborska cesta 102, Zagreb  </w:t>
            </w:r>
          </w:p>
        </w:tc>
        <w:tc>
          <w:tcPr>
            <w:tcW w:type="pct" w:w="361"/>
          </w:tcPr>
          <w:p w:rsidRDefault="00F53451" w:rsidP="008C4F53" w:rsidR="00F53451" w:rsidRPr="00CC0A87">
            <w:pPr>
              <w:pStyle w:val="Bezproreda"/>
              <w:rPr>
                <w:rFonts w:hAnsi="Times New Roman" w:ascii="Times New Roman"/>
                <w:sz w:val="20"/>
                <w:szCs w:val="20"/>
              </w:rPr>
            </w:pPr>
            <w:r w:rsidRPr="00CC0A87">
              <w:rPr>
                <w:rFonts w:hAnsi="Times New Roman" w:ascii="Times New Roman"/>
                <w:sz w:val="20"/>
                <w:szCs w:val="20"/>
              </w:rPr>
              <w:t>229.795,87</w:t>
            </w:r>
          </w:p>
        </w:tc>
        <w:tc>
          <w:tcPr>
            <w:tcW w:type="pct" w:w="677"/>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Bjanko zadužnica izdana u Zagrebu dana 14.05.2009.g, ovjerena pod poslovnim brojem OV-7390/2009 od strane javnog bilježnika Jasne Zorić iz Zagreba, Dugoselska 12; Rješenje o ovrsi </w:t>
            </w:r>
            <w:r w:rsidRPr="002011F7">
              <w:rPr>
                <w:rFonts w:hAnsi="Times New Roman" w:ascii="Times New Roman"/>
                <w:sz w:val="24"/>
                <w:szCs w:val="24"/>
              </w:rPr>
              <w:lastRenderedPageBreak/>
              <w:t xml:space="preserve">Općinskog grđanskog suda u Zagrebu od dana 21.11.2013.g., posl. broj Ovr-2993/13 </w:t>
            </w:r>
          </w:p>
        </w:tc>
        <w:tc>
          <w:tcPr>
            <w:tcW w:type="pct" w:w="362"/>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lastRenderedPageBreak/>
              <w:t>229.795,87</w:t>
            </w:r>
          </w:p>
        </w:tc>
        <w:tc>
          <w:tcPr>
            <w:tcW w:type="pct" w:w="633"/>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Bjanko zadužnica izdana u Zagrebu dana 14.05.2009.g, ovjerena pod poslovnim brojem OV-7390/2009 od strane javnog bilježnika Jasne Zorić iz Zagreba, Dugoselska 12; Rješenje o ovrsi </w:t>
            </w:r>
            <w:r w:rsidRPr="002011F7">
              <w:rPr>
                <w:rFonts w:hAnsi="Times New Roman" w:ascii="Times New Roman"/>
                <w:sz w:val="24"/>
                <w:szCs w:val="24"/>
              </w:rPr>
              <w:lastRenderedPageBreak/>
              <w:t>Općinskog grđanskog suda u Zagrebu od dana 21.11.2013.g., posl. broj Ovr-2993/13</w:t>
            </w:r>
          </w:p>
        </w:tc>
        <w:tc>
          <w:tcPr>
            <w:tcW w:type="pct" w:w="271"/>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lastRenderedPageBreak/>
              <w:t>0,00</w:t>
            </w:r>
          </w:p>
        </w:tc>
        <w:tc>
          <w:tcPr>
            <w:tcW w:type="pct" w:w="226"/>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w:t>
            </w:r>
          </w:p>
        </w:tc>
        <w:tc>
          <w:tcPr>
            <w:tcW w:type="pct" w:w="708"/>
          </w:tcPr>
          <w:p w:rsidRDefault="00F53451" w:rsidP="008C4F53" w:rsidR="00F53451" w:rsidRPr="002011F7">
            <w:pPr>
              <w:pStyle w:val="Bezproreda"/>
              <w:rPr>
                <w:rFonts w:hAnsi="Times New Roman" w:ascii="Times New Roman"/>
                <w:sz w:val="24"/>
                <w:szCs w:val="24"/>
              </w:rPr>
            </w:pPr>
            <w:r w:rsidRPr="002011F7">
              <w:rPr>
                <w:rFonts w:hAnsi="Times New Roman" w:ascii="Times New Roman"/>
                <w:sz w:val="24"/>
                <w:szCs w:val="24"/>
              </w:rPr>
              <w:t xml:space="preserve">Bjanko zadužnica izdana u Zagrebu dana 14.05.2009.g, ovjerena pod poslovnim brojem OV-7390/2009 od strane </w:t>
            </w:r>
            <w:r w:rsidRPr="002011F7">
              <w:rPr>
                <w:rFonts w:hAnsi="Times New Roman" w:ascii="Times New Roman"/>
                <w:sz w:val="24"/>
                <w:szCs w:val="24"/>
              </w:rPr>
              <w:lastRenderedPageBreak/>
              <w:t>javnog bilježnika Jasne Zorić iz Zagreba, Dugoselska 12; Rješenje o ovrsi Općinskog grđanskog suda u Zagrebu od dana 21.11.2013.g., posl. broj Ovr-2993/13</w:t>
            </w:r>
          </w:p>
        </w:tc>
      </w:tr>
    </w:tbl>
    <w:p w:rsidRDefault="00F53451" w:rsidP="00DC0CD3" w:rsidR="00F53451" w:rsidRPr="002011F7">
      <w:pPr>
        <w:rPr>
          <w:sz w:val="24"/>
          <w:szCs w:val="24"/>
        </w:rPr>
      </w:pPr>
    </w:p>
    <w:p w:rsidRDefault="00EA2E04" w:rsidP="00DC0CD3" w:rsidR="00EA2E04" w:rsidRPr="002011F7">
      <w:pPr>
        <w:rPr>
          <w:sz w:val="24"/>
          <w:szCs w:val="24"/>
        </w:rPr>
      </w:pPr>
    </w:p>
    <w:p w:rsidRDefault="00CC0A87" w:rsidP="009C180A" w:rsidR="00EA2E04">
      <w:pPr>
        <w:ind w:firstLine="720"/>
        <w:rPr>
          <w:sz w:val="24"/>
          <w:szCs w:val="24"/>
        </w:rPr>
      </w:pPr>
      <w:r>
        <w:rPr>
          <w:sz w:val="24"/>
          <w:szCs w:val="24"/>
        </w:rPr>
        <w:t xml:space="preserve">Vjerovnik RH, MF, Porezna uprava izjavljuje da povlači dio tražbine u II. višem isplatnom redu u iznosu od </w:t>
      </w:r>
      <w:r w:rsidRPr="002011F7">
        <w:rPr>
          <w:sz w:val="24"/>
          <w:szCs w:val="24"/>
        </w:rPr>
        <w:t>80.894,98</w:t>
      </w:r>
      <w:r>
        <w:rPr>
          <w:sz w:val="24"/>
          <w:szCs w:val="24"/>
        </w:rPr>
        <w:t xml:space="preserve"> kn, budući da je isti iznos priznat u I. višem isplatnom redu. </w:t>
      </w:r>
    </w:p>
    <w:p w:rsidRDefault="00CC0A87" w:rsidP="00DC0CD3" w:rsidR="00CC0A87" w:rsidRPr="002011F7">
      <w:pPr>
        <w:rPr>
          <w:sz w:val="24"/>
          <w:szCs w:val="24"/>
        </w:rPr>
      </w:pPr>
    </w:p>
    <w:p w:rsidRDefault="001B7518" w:rsidP="00F623C3" w:rsidR="009E2E3B" w:rsidRPr="002011F7">
      <w:pPr>
        <w:ind w:firstLine="720"/>
        <w:jc w:val="both"/>
        <w:rPr>
          <w:sz w:val="24"/>
          <w:szCs w:val="24"/>
        </w:rPr>
      </w:pPr>
      <w:r w:rsidRPr="002011F7">
        <w:rPr>
          <w:sz w:val="24"/>
          <w:szCs w:val="24"/>
        </w:rPr>
        <w:t>S o</w:t>
      </w:r>
      <w:r w:rsidR="007B3A1D" w:rsidRPr="002011F7">
        <w:rPr>
          <w:sz w:val="24"/>
          <w:szCs w:val="24"/>
        </w:rPr>
        <w:t xml:space="preserve">bzirom </w:t>
      </w:r>
      <w:r w:rsidRPr="002011F7">
        <w:rPr>
          <w:sz w:val="24"/>
          <w:szCs w:val="24"/>
        </w:rPr>
        <w:t xml:space="preserve">da </w:t>
      </w:r>
      <w:r w:rsidR="007B3A1D" w:rsidRPr="002011F7">
        <w:rPr>
          <w:sz w:val="24"/>
          <w:szCs w:val="24"/>
        </w:rPr>
        <w:t>su ispitane sve prijavljene tražbine, stečajni sudac izjavljuje da će rješenje o tome u kojem iznosu i u kojem isplatnom redu su utvrđene,</w:t>
      </w:r>
      <w:r w:rsidR="004E2E52" w:rsidRPr="002011F7">
        <w:rPr>
          <w:sz w:val="24"/>
          <w:szCs w:val="24"/>
        </w:rPr>
        <w:t xml:space="preserve"> odnosno osporene</w:t>
      </w:r>
      <w:r w:rsidR="007B3A1D" w:rsidRPr="002011F7">
        <w:rPr>
          <w:sz w:val="24"/>
          <w:szCs w:val="24"/>
        </w:rPr>
        <w:t xml:space="preserve"> </w:t>
      </w:r>
      <w:r w:rsidRPr="002011F7">
        <w:rPr>
          <w:sz w:val="24"/>
          <w:szCs w:val="24"/>
        </w:rPr>
        <w:t>biti objavljeno na e-oglasnoj ploči suda.</w:t>
      </w:r>
    </w:p>
    <w:p w:rsidRDefault="001B7518" w:rsidP="001B7518" w:rsidR="001B7518" w:rsidRPr="002011F7">
      <w:pPr>
        <w:jc w:val="both"/>
        <w:rPr>
          <w:sz w:val="24"/>
          <w:szCs w:val="24"/>
        </w:rPr>
      </w:pPr>
    </w:p>
    <w:p w:rsidRDefault="009E2E3B" w:rsidP="00F972B8" w:rsidR="00AA0670" w:rsidRPr="002011F7">
      <w:pPr>
        <w:jc w:val="both"/>
        <w:rPr>
          <w:bCs/>
          <w:sz w:val="24"/>
          <w:szCs w:val="24"/>
        </w:rPr>
      </w:pPr>
      <w:r w:rsidRPr="002011F7">
        <w:rPr>
          <w:sz w:val="24"/>
          <w:szCs w:val="24"/>
        </w:rPr>
        <w:t xml:space="preserve">           </w:t>
      </w:r>
      <w:r w:rsidR="00AA0670" w:rsidRPr="002011F7">
        <w:rPr>
          <w:bCs/>
          <w:sz w:val="24"/>
          <w:szCs w:val="24"/>
        </w:rPr>
        <w:t>Nitko od nazočnih vjerovnika nije osporio tražbine koje j</w:t>
      </w:r>
      <w:r w:rsidR="00020DF7" w:rsidRPr="002011F7">
        <w:rPr>
          <w:bCs/>
          <w:sz w:val="24"/>
          <w:szCs w:val="24"/>
        </w:rPr>
        <w:t>e stečajni upravitelj priznao u</w:t>
      </w:r>
      <w:r w:rsidR="000959C4" w:rsidRPr="002011F7">
        <w:rPr>
          <w:bCs/>
          <w:sz w:val="24"/>
          <w:szCs w:val="24"/>
        </w:rPr>
        <w:t xml:space="preserve"> </w:t>
      </w:r>
      <w:r w:rsidR="00A47E36">
        <w:rPr>
          <w:bCs/>
          <w:sz w:val="24"/>
          <w:szCs w:val="24"/>
        </w:rPr>
        <w:t xml:space="preserve">I. i </w:t>
      </w:r>
      <w:r w:rsidR="000457CD" w:rsidRPr="002011F7">
        <w:rPr>
          <w:bCs/>
          <w:sz w:val="24"/>
          <w:szCs w:val="24"/>
        </w:rPr>
        <w:t>II.</w:t>
      </w:r>
      <w:r w:rsidR="00561466" w:rsidRPr="002011F7">
        <w:rPr>
          <w:bCs/>
          <w:sz w:val="24"/>
          <w:szCs w:val="24"/>
        </w:rPr>
        <w:t xml:space="preserve"> </w:t>
      </w:r>
      <w:r w:rsidR="00AA0670" w:rsidRPr="002011F7">
        <w:rPr>
          <w:bCs/>
          <w:sz w:val="24"/>
          <w:szCs w:val="24"/>
        </w:rPr>
        <w:t>višem isplatnom redu.</w:t>
      </w:r>
    </w:p>
    <w:p w:rsidRDefault="004E2E52" w:rsidP="00965131" w:rsidR="004E2E52" w:rsidRPr="002011F7">
      <w:pPr>
        <w:jc w:val="both"/>
        <w:rPr>
          <w:bCs/>
          <w:sz w:val="24"/>
          <w:szCs w:val="24"/>
        </w:rPr>
      </w:pPr>
    </w:p>
    <w:p w:rsidRDefault="00954230" w:rsidP="00014DED" w:rsidR="00166167" w:rsidRPr="002011F7">
      <w:pPr>
        <w:ind w:firstLine="720"/>
        <w:jc w:val="both"/>
        <w:rPr>
          <w:bCs/>
          <w:sz w:val="24"/>
          <w:szCs w:val="24"/>
        </w:rPr>
      </w:pPr>
      <w:r w:rsidRPr="002011F7">
        <w:rPr>
          <w:bCs/>
          <w:sz w:val="24"/>
          <w:szCs w:val="24"/>
        </w:rPr>
        <w:t>Stečajni s</w:t>
      </w:r>
      <w:r w:rsidR="00AA0670" w:rsidRPr="002011F7">
        <w:rPr>
          <w:bCs/>
          <w:sz w:val="24"/>
          <w:szCs w:val="24"/>
        </w:rPr>
        <w:t xml:space="preserve">udac objavljuje da se </w:t>
      </w:r>
      <w:r w:rsidR="00166167" w:rsidRPr="002011F7">
        <w:rPr>
          <w:bCs/>
          <w:sz w:val="24"/>
          <w:szCs w:val="24"/>
        </w:rPr>
        <w:t xml:space="preserve">u tablici </w:t>
      </w:r>
      <w:r w:rsidR="00AA0670" w:rsidRPr="002011F7">
        <w:rPr>
          <w:bCs/>
          <w:sz w:val="24"/>
          <w:szCs w:val="24"/>
        </w:rPr>
        <w:t>navedene tražbine stečajnih vjerovnika smatraju utvrđenim  i razvrstavaju u</w:t>
      </w:r>
      <w:r w:rsidR="00A47E36">
        <w:rPr>
          <w:bCs/>
          <w:sz w:val="24"/>
          <w:szCs w:val="24"/>
        </w:rPr>
        <w:t xml:space="preserve"> I. i</w:t>
      </w:r>
      <w:r w:rsidR="000959C4" w:rsidRPr="002011F7">
        <w:rPr>
          <w:bCs/>
          <w:sz w:val="24"/>
          <w:szCs w:val="24"/>
        </w:rPr>
        <w:t xml:space="preserve"> </w:t>
      </w:r>
      <w:r w:rsidR="000457CD" w:rsidRPr="002011F7">
        <w:rPr>
          <w:bCs/>
          <w:sz w:val="24"/>
          <w:szCs w:val="24"/>
        </w:rPr>
        <w:t xml:space="preserve">II. </w:t>
      </w:r>
      <w:r w:rsidR="00D8786F" w:rsidRPr="002011F7">
        <w:rPr>
          <w:bCs/>
          <w:sz w:val="24"/>
          <w:szCs w:val="24"/>
        </w:rPr>
        <w:t>viši isplatni red.</w:t>
      </w:r>
    </w:p>
    <w:p w:rsidRDefault="00F62831" w:rsidP="0024696F" w:rsidR="00F62831" w:rsidRPr="002011F7">
      <w:pPr>
        <w:numPr>
          <w:ilvl w:val="12"/>
          <w:numId w:val="0"/>
        </w:numPr>
        <w:jc w:val="both"/>
        <w:rPr>
          <w:bCs/>
          <w:sz w:val="24"/>
          <w:szCs w:val="24"/>
        </w:rPr>
      </w:pPr>
    </w:p>
    <w:p w:rsidRDefault="008877C4" w:rsidP="007D4F95" w:rsidR="008877C4">
      <w:pPr>
        <w:numPr>
          <w:ilvl w:val="12"/>
          <w:numId w:val="0"/>
        </w:numPr>
        <w:ind w:firstLine="720"/>
        <w:jc w:val="both"/>
        <w:rPr>
          <w:bCs/>
          <w:sz w:val="24"/>
          <w:szCs w:val="24"/>
        </w:rPr>
      </w:pPr>
    </w:p>
    <w:p w:rsidRDefault="008877C4" w:rsidP="007D4F95" w:rsidR="008877C4">
      <w:pPr>
        <w:numPr>
          <w:ilvl w:val="12"/>
          <w:numId w:val="0"/>
        </w:numPr>
        <w:ind w:firstLine="720"/>
        <w:jc w:val="both"/>
        <w:rPr>
          <w:bCs/>
          <w:sz w:val="24"/>
          <w:szCs w:val="24"/>
        </w:rPr>
      </w:pPr>
    </w:p>
    <w:p w:rsidRDefault="008877C4" w:rsidP="007D4F95" w:rsidR="008877C4">
      <w:pPr>
        <w:numPr>
          <w:ilvl w:val="12"/>
          <w:numId w:val="0"/>
        </w:numPr>
        <w:ind w:firstLine="720"/>
        <w:jc w:val="both"/>
        <w:rPr>
          <w:bCs/>
          <w:sz w:val="24"/>
          <w:szCs w:val="24"/>
        </w:rPr>
      </w:pPr>
    </w:p>
    <w:p w:rsidRDefault="008877C4" w:rsidP="007D4F95" w:rsidR="008877C4">
      <w:pPr>
        <w:numPr>
          <w:ilvl w:val="12"/>
          <w:numId w:val="0"/>
        </w:numPr>
        <w:ind w:firstLine="720"/>
        <w:jc w:val="both"/>
        <w:rPr>
          <w:bCs/>
          <w:sz w:val="24"/>
          <w:szCs w:val="24"/>
        </w:rPr>
      </w:pPr>
    </w:p>
    <w:p w:rsidRDefault="008877C4" w:rsidP="007D4F95" w:rsidR="008877C4">
      <w:pPr>
        <w:numPr>
          <w:ilvl w:val="12"/>
          <w:numId w:val="0"/>
        </w:numPr>
        <w:ind w:firstLine="720"/>
        <w:jc w:val="both"/>
        <w:rPr>
          <w:bCs/>
          <w:sz w:val="24"/>
          <w:szCs w:val="24"/>
        </w:rPr>
      </w:pPr>
    </w:p>
    <w:p w:rsidRDefault="00057A5A" w:rsidP="007D4F95" w:rsidR="00871B7F" w:rsidRPr="002011F7">
      <w:pPr>
        <w:numPr>
          <w:ilvl w:val="12"/>
          <w:numId w:val="0"/>
        </w:numPr>
        <w:ind w:firstLine="720"/>
        <w:jc w:val="both"/>
        <w:rPr>
          <w:bCs/>
          <w:sz w:val="24"/>
          <w:szCs w:val="24"/>
        </w:rPr>
      </w:pPr>
      <w:r w:rsidRPr="002011F7">
        <w:rPr>
          <w:bCs/>
          <w:sz w:val="24"/>
          <w:szCs w:val="24"/>
        </w:rPr>
        <w:lastRenderedPageBreak/>
        <w:t>Stečajni upravitelj</w:t>
      </w:r>
      <w:r w:rsidR="001C42B4" w:rsidRPr="002011F7">
        <w:rPr>
          <w:bCs/>
          <w:sz w:val="24"/>
          <w:szCs w:val="24"/>
        </w:rPr>
        <w:t xml:space="preserve"> ističe </w:t>
      </w:r>
      <w:r w:rsidR="000B649A" w:rsidRPr="002011F7">
        <w:rPr>
          <w:bCs/>
          <w:sz w:val="24"/>
          <w:szCs w:val="24"/>
        </w:rPr>
        <w:t>kako se radi o sljedećim razlučnim pravima:</w:t>
      </w:r>
    </w:p>
    <w:p w:rsidRDefault="000B649A" w:rsidP="007D4F95" w:rsidR="000B649A" w:rsidRPr="002011F7">
      <w:pPr>
        <w:numPr>
          <w:ilvl w:val="12"/>
          <w:numId w:val="0"/>
        </w:numPr>
        <w:ind w:firstLine="720"/>
        <w:jc w:val="both"/>
        <w:rPr>
          <w:bCs/>
          <w:sz w:val="24"/>
          <w:szCs w:val="24"/>
        </w:rPr>
      </w:pPr>
    </w:p>
    <w:tbl>
      <w:tblPr>
        <w:tblpPr w:tblpY="1" w:tblpXSpec="center" w:vertAnchor="text" w:rightFromText="180" w:leftFromText="180"/>
        <w:tblOverlap w:val="never"/>
        <w:tblW w:type="pct" w:w="488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826"/>
        <w:gridCol w:w="2593"/>
        <w:gridCol w:w="1595"/>
        <w:gridCol w:w="1827"/>
        <w:gridCol w:w="3333"/>
        <w:gridCol w:w="2082"/>
        <w:gridCol w:w="1926"/>
      </w:tblGrid>
      <w:tr w:rsidTr="008C4F53" w:rsidR="002011F7" w:rsidRPr="002011F7">
        <w:trPr>
          <w:jc w:val="center"/>
        </w:trPr>
        <w:tc>
          <w:tcPr>
            <w:tcW w:type="pct" w:w="291"/>
            <w:vAlign w:val="center"/>
          </w:tcPr>
          <w:p w:rsidRDefault="002011F7" w:rsidP="008C4F53" w:rsidR="002011F7" w:rsidRPr="002011F7">
            <w:pPr>
              <w:pStyle w:val="Bezproreda"/>
              <w:jc w:val="center"/>
              <w:rPr>
                <w:rFonts w:hAnsi="Times New Roman" w:ascii="Times New Roman"/>
                <w:sz w:val="24"/>
                <w:szCs w:val="24"/>
              </w:rPr>
            </w:pPr>
            <w:r w:rsidRPr="002011F7">
              <w:rPr>
                <w:rFonts w:hAnsi="Times New Roman" w:ascii="Times New Roman"/>
                <w:sz w:val="24"/>
                <w:szCs w:val="24"/>
              </w:rPr>
              <w:t xml:space="preserve">Redni broj </w:t>
            </w:r>
          </w:p>
          <w:p w:rsidRDefault="002011F7" w:rsidP="008C4F53" w:rsidR="002011F7" w:rsidRPr="002011F7">
            <w:pPr>
              <w:pStyle w:val="Bezproreda"/>
              <w:jc w:val="center"/>
              <w:rPr>
                <w:rFonts w:hAnsi="Times New Roman" w:ascii="Times New Roman"/>
                <w:sz w:val="24"/>
                <w:szCs w:val="24"/>
              </w:rPr>
            </w:pPr>
          </w:p>
        </w:tc>
        <w:tc>
          <w:tcPr>
            <w:tcW w:type="pct" w:w="914"/>
            <w:vAlign w:val="center"/>
          </w:tcPr>
          <w:p w:rsidRDefault="002011F7" w:rsidP="008C4F53" w:rsidR="002011F7" w:rsidRPr="002011F7">
            <w:pPr>
              <w:pStyle w:val="Bezproreda"/>
              <w:jc w:val="center"/>
              <w:rPr>
                <w:rFonts w:hAnsi="Times New Roman" w:ascii="Times New Roman"/>
                <w:sz w:val="24"/>
                <w:szCs w:val="24"/>
              </w:rPr>
            </w:pPr>
            <w:r w:rsidRPr="002011F7">
              <w:rPr>
                <w:rFonts w:hAnsi="Times New Roman" w:ascii="Times New Roman"/>
                <w:sz w:val="24"/>
                <w:szCs w:val="24"/>
              </w:rPr>
              <w:t>Ime i prezime /  tvrtka ili naziv razlučnog vjerovnika</w:t>
            </w:r>
          </w:p>
        </w:tc>
        <w:tc>
          <w:tcPr>
            <w:tcW w:type="pct" w:w="562"/>
            <w:vAlign w:val="center"/>
          </w:tcPr>
          <w:p w:rsidRDefault="002011F7" w:rsidP="008C4F53" w:rsidR="002011F7" w:rsidRPr="002011F7">
            <w:pPr>
              <w:pStyle w:val="Bezproreda"/>
              <w:jc w:val="center"/>
              <w:rPr>
                <w:rFonts w:hAnsi="Times New Roman" w:ascii="Times New Roman"/>
                <w:sz w:val="24"/>
                <w:szCs w:val="24"/>
              </w:rPr>
            </w:pPr>
            <w:r w:rsidRPr="002011F7">
              <w:rPr>
                <w:rFonts w:hAnsi="Times New Roman" w:ascii="Times New Roman"/>
                <w:sz w:val="24"/>
                <w:szCs w:val="24"/>
              </w:rPr>
              <w:t xml:space="preserve">OIB razlučnog vjerovnika </w:t>
            </w:r>
          </w:p>
        </w:tc>
        <w:tc>
          <w:tcPr>
            <w:tcW w:type="pct" w:w="644"/>
            <w:vAlign w:val="center"/>
          </w:tcPr>
          <w:p w:rsidRDefault="002011F7" w:rsidP="008C4F53" w:rsidR="002011F7" w:rsidRPr="002011F7">
            <w:pPr>
              <w:pStyle w:val="Bezproreda"/>
              <w:jc w:val="center"/>
              <w:rPr>
                <w:rFonts w:hAnsi="Times New Roman" w:ascii="Times New Roman"/>
                <w:sz w:val="24"/>
                <w:szCs w:val="24"/>
              </w:rPr>
            </w:pPr>
            <w:r w:rsidRPr="002011F7">
              <w:rPr>
                <w:rFonts w:hAnsi="Times New Roman" w:ascii="Times New Roman"/>
                <w:sz w:val="24"/>
                <w:szCs w:val="24"/>
              </w:rPr>
              <w:t>Adresa / sjedište razlučnog vjerovnika</w:t>
            </w:r>
          </w:p>
        </w:tc>
        <w:tc>
          <w:tcPr>
            <w:tcW w:type="pct" w:w="1175"/>
            <w:vAlign w:val="center"/>
          </w:tcPr>
          <w:p w:rsidRDefault="002011F7" w:rsidP="008C4F53" w:rsidR="002011F7" w:rsidRPr="002011F7">
            <w:pPr>
              <w:pStyle w:val="Bezproreda"/>
              <w:jc w:val="center"/>
              <w:rPr>
                <w:rFonts w:hAnsi="Times New Roman" w:ascii="Times New Roman"/>
                <w:sz w:val="24"/>
                <w:szCs w:val="24"/>
              </w:rPr>
            </w:pPr>
            <w:r w:rsidRPr="002011F7">
              <w:rPr>
                <w:rFonts w:hAnsi="Times New Roman" w:ascii="Times New Roman"/>
                <w:sz w:val="24"/>
                <w:szCs w:val="24"/>
              </w:rPr>
              <w:t>Javna knjiga u koju je razlučno pravo upisano</w:t>
            </w:r>
          </w:p>
        </w:tc>
        <w:tc>
          <w:tcPr>
            <w:tcW w:type="pct" w:w="734"/>
            <w:vAlign w:val="center"/>
          </w:tcPr>
          <w:p w:rsidRDefault="002011F7" w:rsidP="008C4F53" w:rsidR="002011F7" w:rsidRPr="002011F7">
            <w:pPr>
              <w:pStyle w:val="Bezproreda"/>
              <w:jc w:val="center"/>
              <w:rPr>
                <w:rFonts w:hAnsi="Times New Roman" w:ascii="Times New Roman"/>
                <w:sz w:val="24"/>
                <w:szCs w:val="24"/>
              </w:rPr>
            </w:pPr>
            <w:r w:rsidRPr="002011F7">
              <w:rPr>
                <w:rFonts w:hAnsi="Times New Roman" w:ascii="Times New Roman"/>
                <w:sz w:val="24"/>
                <w:szCs w:val="24"/>
              </w:rPr>
              <w:t>Pravnu osnovu tražbine osigurane razlučnim pravom</w:t>
            </w:r>
          </w:p>
        </w:tc>
        <w:tc>
          <w:tcPr>
            <w:tcW w:type="pct" w:w="679"/>
            <w:vAlign w:val="center"/>
          </w:tcPr>
          <w:p w:rsidRDefault="002011F7" w:rsidP="008C4F53" w:rsidR="002011F7" w:rsidRPr="002011F7">
            <w:pPr>
              <w:pStyle w:val="Bezproreda"/>
              <w:jc w:val="center"/>
              <w:rPr>
                <w:rFonts w:hAnsi="Times New Roman" w:ascii="Times New Roman"/>
                <w:sz w:val="24"/>
                <w:szCs w:val="24"/>
              </w:rPr>
            </w:pPr>
            <w:r w:rsidRPr="002011F7">
              <w:rPr>
                <w:rFonts w:hAnsi="Times New Roman" w:ascii="Times New Roman"/>
                <w:sz w:val="24"/>
                <w:szCs w:val="24"/>
              </w:rPr>
              <w:t>Dio imovine na koji se odnosi razlučno pravo</w:t>
            </w:r>
          </w:p>
        </w:tc>
      </w:tr>
      <w:tr w:rsidTr="008C4F53" w:rsidR="002011F7" w:rsidRPr="002011F7">
        <w:trPr>
          <w:jc w:val="center"/>
        </w:trPr>
        <w:tc>
          <w:tcPr>
            <w:tcW w:type="pct" w:w="291"/>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1.</w:t>
            </w:r>
          </w:p>
          <w:p w:rsidRDefault="002011F7" w:rsidP="008C4F53" w:rsidR="002011F7" w:rsidRPr="002011F7">
            <w:pPr>
              <w:pStyle w:val="Bezproreda"/>
              <w:rPr>
                <w:rFonts w:hAnsi="Times New Roman" w:ascii="Times New Roman"/>
                <w:sz w:val="24"/>
                <w:szCs w:val="24"/>
              </w:rPr>
            </w:pPr>
          </w:p>
        </w:tc>
        <w:tc>
          <w:tcPr>
            <w:tcW w:type="pct" w:w="914"/>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EOS MATRIX d.o.o.</w:t>
            </w:r>
          </w:p>
        </w:tc>
        <w:tc>
          <w:tcPr>
            <w:tcW w:type="pct" w:w="562"/>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76674680107</w:t>
            </w:r>
          </w:p>
        </w:tc>
        <w:tc>
          <w:tcPr>
            <w:tcW w:type="pct" w:w="644"/>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Horvatova 82, 10010 Zagreb</w:t>
            </w:r>
          </w:p>
        </w:tc>
        <w:tc>
          <w:tcPr>
            <w:tcW w:type="pct" w:w="1175"/>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Zemljišne knjige Općinskog građanskog suda u Zagrebu, Zemljišnoknjižni odjel Dugo Selo, k.o. Hrušćica, zk.ul. 427</w:t>
            </w:r>
          </w:p>
        </w:tc>
        <w:tc>
          <w:tcPr>
            <w:tcW w:type="pct" w:w="734"/>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 xml:space="preserve">Ugovor o kreditu br. 12178020016 od 16.11.2012.g., Dodatak br. 1. Ugovoru o kreditu od 16.11.2012.g. sa Sporazumom o osiguranju stjecanjem založnog prava na nekretninama br. 11178020009 od 22.09.2011. solemniziran pod brojem OV-5819/11 kod JB Zinka Batušić-Šlogar dana 28.09.2011.g., Ugovor o kreditu broj 11228020005 od 04.02.2011.g, Dodatak br. 1. Ugovoru o kreditu od 04.02.2011.g. sa Sporazumom o osiguranju br. 11228010002 </w:t>
            </w:r>
            <w:r w:rsidRPr="002011F7">
              <w:rPr>
                <w:rFonts w:hAnsi="Times New Roman" w:ascii="Times New Roman"/>
                <w:sz w:val="24"/>
                <w:szCs w:val="24"/>
              </w:rPr>
              <w:lastRenderedPageBreak/>
              <w:t>stjecanjem založnog prava na nekretninama od 04.02.2011.g., solemniziran pod brojem OV-1808/11 kod JB Ivan Adžija dana 04.02.2011.g.,</w:t>
            </w:r>
          </w:p>
        </w:tc>
        <w:tc>
          <w:tcPr>
            <w:tcW w:type="pct" w:w="679"/>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lastRenderedPageBreak/>
              <w:t>zk.čbr. 3574 LIVADA I ORANICA KLJUČ, površine 2485 m2, upisano u zk.ul. 427 k.o. Hrušćica Općinskog građanskog suda u Zagrebu, Zemljišnoknjižni odjel Dugo Selo</w:t>
            </w:r>
          </w:p>
        </w:tc>
      </w:tr>
      <w:tr w:rsidTr="008C4F53" w:rsidR="002011F7" w:rsidRPr="002011F7">
        <w:trPr>
          <w:trHeight w:val="1504"/>
          <w:jc w:val="center"/>
        </w:trPr>
        <w:tc>
          <w:tcPr>
            <w:tcW w:type="pct" w:w="291"/>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lastRenderedPageBreak/>
              <w:t>2.</w:t>
            </w:r>
          </w:p>
        </w:tc>
        <w:tc>
          <w:tcPr>
            <w:tcW w:type="pct" w:w="914"/>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REPUBLIKA HRVATSKA, Ministarstvo financija, Porezna uprava, Područni ured Zagreb, zastupana po Županijskom državnom odvjetništvu u Zagrebu</w:t>
            </w:r>
          </w:p>
        </w:tc>
        <w:tc>
          <w:tcPr>
            <w:tcW w:type="pct" w:w="562"/>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18683136487</w:t>
            </w:r>
          </w:p>
        </w:tc>
        <w:tc>
          <w:tcPr>
            <w:tcW w:type="pct" w:w="644"/>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Savska cesta 41, Zagreb</w:t>
            </w:r>
          </w:p>
        </w:tc>
        <w:tc>
          <w:tcPr>
            <w:tcW w:type="pct" w:w="1175"/>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Zemljišne knjige Općinskog građanskog suda u Zagrebu, Zemljišnoknjižni odjel Dugo Selo, k.o. Hrušćica, zk.ul. 427</w:t>
            </w:r>
          </w:p>
        </w:tc>
        <w:tc>
          <w:tcPr>
            <w:tcW w:type="pct" w:w="734"/>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Rješenje o osiguranju Općinskog suda u Sesvetama, poslovni broj Ovr-1816/14 od 15.01.2015.g.</w:t>
            </w:r>
          </w:p>
        </w:tc>
        <w:tc>
          <w:tcPr>
            <w:tcW w:type="pct" w:w="679"/>
          </w:tcPr>
          <w:p w:rsidRDefault="002011F7" w:rsidP="008C4F53" w:rsidR="002011F7" w:rsidRPr="002011F7">
            <w:pPr>
              <w:pStyle w:val="Bezproreda"/>
              <w:rPr>
                <w:rFonts w:hAnsi="Times New Roman" w:ascii="Times New Roman"/>
                <w:sz w:val="24"/>
                <w:szCs w:val="24"/>
              </w:rPr>
            </w:pPr>
            <w:r w:rsidRPr="002011F7">
              <w:rPr>
                <w:rFonts w:hAnsi="Times New Roman" w:ascii="Times New Roman"/>
                <w:sz w:val="24"/>
                <w:szCs w:val="24"/>
              </w:rPr>
              <w:t>zk.čbr. 3574 LIVADA I ORANICA KLJUČ, površine 2485 m2, upisano u zk.ul. 427 k.o. Hrušćica Općinskog građanskog suda u Zagrebu, Zemljišnoknjižni odjel Dugo Selo</w:t>
            </w:r>
          </w:p>
        </w:tc>
      </w:tr>
    </w:tbl>
    <w:p w:rsidRDefault="000959C4" w:rsidP="007D4F95" w:rsidR="000959C4" w:rsidRPr="002011F7">
      <w:pPr>
        <w:numPr>
          <w:ilvl w:val="12"/>
          <w:numId w:val="0"/>
        </w:numPr>
        <w:ind w:firstLine="720"/>
        <w:jc w:val="both"/>
        <w:rPr>
          <w:bCs/>
          <w:sz w:val="24"/>
          <w:szCs w:val="24"/>
        </w:rPr>
      </w:pPr>
    </w:p>
    <w:p w:rsidRDefault="007D4F95" w:rsidP="007D4F95" w:rsidR="007D4F95" w:rsidRPr="002011F7">
      <w:pPr>
        <w:numPr>
          <w:ilvl w:val="12"/>
          <w:numId w:val="0"/>
        </w:numPr>
        <w:ind w:firstLine="720"/>
        <w:jc w:val="both"/>
        <w:rPr>
          <w:bCs/>
          <w:sz w:val="24"/>
          <w:szCs w:val="24"/>
        </w:rPr>
      </w:pPr>
    </w:p>
    <w:p w:rsidRDefault="00806FDD" w:rsidP="002B7B9E" w:rsidR="002A7EC3" w:rsidRPr="002011F7">
      <w:pPr>
        <w:ind w:firstLine="720"/>
        <w:jc w:val="both"/>
        <w:rPr>
          <w:bCs/>
          <w:sz w:val="24"/>
          <w:szCs w:val="24"/>
        </w:rPr>
      </w:pPr>
      <w:r w:rsidRPr="002011F7">
        <w:rPr>
          <w:bCs/>
          <w:sz w:val="24"/>
          <w:szCs w:val="24"/>
        </w:rPr>
        <w:t xml:space="preserve">Stečajni upravitelj </w:t>
      </w:r>
      <w:r w:rsidR="00166167" w:rsidRPr="002011F7">
        <w:rPr>
          <w:bCs/>
          <w:sz w:val="24"/>
          <w:szCs w:val="24"/>
        </w:rPr>
        <w:t>ističe</w:t>
      </w:r>
      <w:r w:rsidRPr="002011F7">
        <w:rPr>
          <w:bCs/>
          <w:sz w:val="24"/>
          <w:szCs w:val="24"/>
        </w:rPr>
        <w:t xml:space="preserve"> kako </w:t>
      </w:r>
      <w:r w:rsidR="00C557D7" w:rsidRPr="002011F7">
        <w:rPr>
          <w:bCs/>
          <w:sz w:val="24"/>
          <w:szCs w:val="24"/>
        </w:rPr>
        <w:t xml:space="preserve">nema izlučnih prava. </w:t>
      </w:r>
    </w:p>
    <w:p w:rsidRDefault="002B7B9E" w:rsidP="00C557D7" w:rsidR="002B7B9E" w:rsidRPr="002011F7">
      <w:pPr>
        <w:jc w:val="both"/>
        <w:rPr>
          <w:bCs/>
          <w:sz w:val="24"/>
          <w:szCs w:val="24"/>
        </w:rPr>
      </w:pPr>
    </w:p>
    <w:p w:rsidRDefault="00723D06" w:rsidP="00E47FFC" w:rsidR="00723D06" w:rsidRPr="002011F7">
      <w:pPr>
        <w:pStyle w:val="Odlomakpopisa"/>
        <w:jc w:val="both"/>
        <w:rPr>
          <w:rFonts w:hAnsi="Times New Roman" w:ascii="Times New Roman"/>
          <w:bCs/>
          <w:sz w:val="24"/>
          <w:szCs w:val="24"/>
        </w:rPr>
      </w:pPr>
      <w:r w:rsidRPr="002011F7">
        <w:rPr>
          <w:rFonts w:hAnsi="Times New Roman" w:ascii="Times New Roman"/>
          <w:bCs/>
          <w:sz w:val="24"/>
          <w:szCs w:val="24"/>
        </w:rPr>
        <w:t xml:space="preserve">Dovršeno u </w:t>
      </w:r>
      <w:r w:rsidR="008877C4">
        <w:rPr>
          <w:rFonts w:hAnsi="Times New Roman" w:ascii="Times New Roman"/>
          <w:bCs/>
          <w:sz w:val="24"/>
          <w:szCs w:val="24"/>
        </w:rPr>
        <w:t>10,39</w:t>
      </w:r>
      <w:r w:rsidR="00B074BB" w:rsidRPr="002011F7">
        <w:rPr>
          <w:rFonts w:hAnsi="Times New Roman" w:ascii="Times New Roman"/>
          <w:bCs/>
          <w:sz w:val="24"/>
          <w:szCs w:val="24"/>
        </w:rPr>
        <w:t xml:space="preserve"> </w:t>
      </w:r>
      <w:r w:rsidRPr="002011F7">
        <w:rPr>
          <w:rFonts w:hAnsi="Times New Roman" w:ascii="Times New Roman"/>
          <w:bCs/>
          <w:sz w:val="24"/>
          <w:szCs w:val="24"/>
        </w:rPr>
        <w:t>sati.</w:t>
      </w:r>
    </w:p>
    <w:p w:rsidRDefault="004007FD" w:rsidP="00860209" w:rsidR="004007FD" w:rsidRPr="002011F7">
      <w:pPr>
        <w:numPr>
          <w:ilvl w:val="12"/>
          <w:numId w:val="0"/>
        </w:numPr>
        <w:jc w:val="both"/>
        <w:rPr>
          <w:bCs/>
          <w:sz w:val="24"/>
          <w:szCs w:val="24"/>
        </w:rPr>
        <w:sectPr w:rsidSect="00F53451" w:rsidR="004007FD" w:rsidRPr="002011F7">
          <w:pgSz w:orient="landscape" w:h="12240" w:w="15840"/>
          <w:pgMar w:gutter="0" w:footer="709" w:header="709" w:left="958" w:bottom="1418" w:right="567" w:top="1418"/>
          <w:cols w:space="708"/>
          <w:titlePg/>
          <w:docGrid w:linePitch="360"/>
        </w:sectPr>
      </w:pPr>
    </w:p>
    <w:p w:rsidRDefault="005E5D9C" w:rsidP="004007FD" w:rsidR="00852275" w:rsidRPr="002011F7">
      <w:pPr>
        <w:numPr>
          <w:ilvl w:val="12"/>
          <w:numId w:val="0"/>
        </w:numPr>
        <w:jc w:val="both"/>
        <w:rPr>
          <w:bCs/>
          <w:sz w:val="24"/>
          <w:szCs w:val="24"/>
        </w:rPr>
      </w:pPr>
      <w:r w:rsidRPr="002011F7">
        <w:rPr>
          <w:bCs/>
          <w:sz w:val="24"/>
          <w:szCs w:val="24"/>
        </w:rPr>
        <w:lastRenderedPageBreak/>
        <w:t>Na temelju odredbe</w:t>
      </w:r>
      <w:r w:rsidR="00853FF6" w:rsidRPr="002011F7">
        <w:rPr>
          <w:bCs/>
          <w:sz w:val="24"/>
          <w:szCs w:val="24"/>
        </w:rPr>
        <w:t xml:space="preserve"> </w:t>
      </w:r>
      <w:r w:rsidR="00971100" w:rsidRPr="002011F7">
        <w:rPr>
          <w:bCs/>
          <w:sz w:val="24"/>
          <w:szCs w:val="24"/>
        </w:rPr>
        <w:t>čl. 130. st. 4</w:t>
      </w:r>
      <w:r w:rsidR="00853FF6" w:rsidRPr="002011F7">
        <w:rPr>
          <w:bCs/>
          <w:sz w:val="24"/>
          <w:szCs w:val="24"/>
        </w:rPr>
        <w:t>. Stečajnog zakona, spajaju se ispitno i izvještajno ročište te se prelazi na:</w:t>
      </w:r>
    </w:p>
    <w:p w:rsidRDefault="00117D8C" w:rsidP="00853FF6" w:rsidR="00117D8C" w:rsidRPr="002011F7">
      <w:pPr>
        <w:numPr>
          <w:ilvl w:val="12"/>
          <w:numId w:val="0"/>
        </w:numPr>
        <w:rPr>
          <w:bCs/>
          <w:sz w:val="24"/>
          <w:szCs w:val="24"/>
        </w:rPr>
      </w:pPr>
    </w:p>
    <w:p w:rsidRDefault="00853FF6" w:rsidP="00853FF6" w:rsidR="00853FF6" w:rsidRPr="002011F7">
      <w:pPr>
        <w:numPr>
          <w:ilvl w:val="12"/>
          <w:numId w:val="0"/>
        </w:numPr>
        <w:jc w:val="center"/>
        <w:rPr>
          <w:bCs/>
          <w:sz w:val="24"/>
          <w:szCs w:val="24"/>
        </w:rPr>
      </w:pPr>
      <w:r w:rsidRPr="002011F7">
        <w:rPr>
          <w:bCs/>
          <w:sz w:val="24"/>
          <w:szCs w:val="24"/>
        </w:rPr>
        <w:t>SKUPŠTINU VJEROVNIKA S</w:t>
      </w:r>
    </w:p>
    <w:p w:rsidRDefault="00853FF6" w:rsidP="00853FF6" w:rsidR="00853FF6" w:rsidRPr="002011F7">
      <w:pPr>
        <w:numPr>
          <w:ilvl w:val="12"/>
          <w:numId w:val="0"/>
        </w:numPr>
        <w:jc w:val="center"/>
        <w:rPr>
          <w:bCs/>
          <w:sz w:val="24"/>
          <w:szCs w:val="24"/>
        </w:rPr>
      </w:pPr>
      <w:r w:rsidRPr="002011F7">
        <w:rPr>
          <w:bCs/>
          <w:sz w:val="24"/>
          <w:szCs w:val="24"/>
        </w:rPr>
        <w:t>IZVJEŠTAJ</w:t>
      </w:r>
      <w:r w:rsidR="005E5D9C" w:rsidRPr="002011F7">
        <w:rPr>
          <w:bCs/>
          <w:sz w:val="24"/>
          <w:szCs w:val="24"/>
        </w:rPr>
        <w:t>N</w:t>
      </w:r>
      <w:r w:rsidRPr="002011F7">
        <w:rPr>
          <w:bCs/>
          <w:sz w:val="24"/>
          <w:szCs w:val="24"/>
        </w:rPr>
        <w:t xml:space="preserve">OG ROČIŠTA </w:t>
      </w:r>
    </w:p>
    <w:p w:rsidRDefault="00853FF6" w:rsidP="006C17D4" w:rsidR="00853FF6" w:rsidRPr="002011F7">
      <w:pPr>
        <w:numPr>
          <w:ilvl w:val="12"/>
          <w:numId w:val="0"/>
        </w:numPr>
        <w:jc w:val="both"/>
        <w:rPr>
          <w:bCs/>
          <w:sz w:val="24"/>
          <w:szCs w:val="24"/>
        </w:rPr>
      </w:pPr>
    </w:p>
    <w:p w:rsidRDefault="008F629C" w:rsidP="006C17D4" w:rsidR="008F629C" w:rsidRPr="002011F7">
      <w:pPr>
        <w:ind w:firstLine="720"/>
        <w:jc w:val="both"/>
        <w:rPr>
          <w:sz w:val="24"/>
          <w:szCs w:val="24"/>
        </w:rPr>
      </w:pPr>
      <w:r w:rsidRPr="002011F7">
        <w:rPr>
          <w:sz w:val="24"/>
          <w:szCs w:val="24"/>
        </w:rPr>
        <w:t xml:space="preserve">Utvrđuje se da su na izvještajnom ročištu nazočni vjerovnici koji su bili nazočni na ispitnom ročištu. </w:t>
      </w:r>
    </w:p>
    <w:p w:rsidRDefault="006B22FB" w:rsidP="006C17D4" w:rsidR="006B22FB" w:rsidRPr="002011F7">
      <w:pPr>
        <w:ind w:firstLine="720"/>
        <w:jc w:val="both"/>
        <w:rPr>
          <w:sz w:val="24"/>
          <w:szCs w:val="24"/>
        </w:rPr>
      </w:pPr>
    </w:p>
    <w:p w:rsidRDefault="000F4ADA" w:rsidP="006C17D4" w:rsidR="006B22FB" w:rsidRPr="002011F7">
      <w:pPr>
        <w:ind w:firstLine="720"/>
        <w:jc w:val="both"/>
        <w:rPr>
          <w:sz w:val="24"/>
          <w:szCs w:val="24"/>
        </w:rPr>
      </w:pPr>
      <w:r w:rsidRPr="002011F7">
        <w:rPr>
          <w:sz w:val="24"/>
          <w:szCs w:val="24"/>
        </w:rPr>
        <w:t>Sudac</w:t>
      </w:r>
      <w:r w:rsidR="006B22FB" w:rsidRPr="002011F7">
        <w:rPr>
          <w:sz w:val="24"/>
          <w:szCs w:val="24"/>
        </w:rPr>
        <w:t xml:space="preserve"> otvara r</w:t>
      </w:r>
      <w:r w:rsidR="00806FDD" w:rsidRPr="002011F7">
        <w:rPr>
          <w:sz w:val="24"/>
          <w:szCs w:val="24"/>
        </w:rPr>
        <w:t>očište</w:t>
      </w:r>
      <w:r w:rsidR="006B22FB" w:rsidRPr="002011F7">
        <w:rPr>
          <w:sz w:val="24"/>
          <w:szCs w:val="24"/>
        </w:rPr>
        <w:t xml:space="preserve"> i objavljuje da je predmet današnjeg izvještajnog ročišta</w:t>
      </w:r>
      <w:r w:rsidR="00725E76" w:rsidRPr="002011F7">
        <w:rPr>
          <w:sz w:val="24"/>
          <w:szCs w:val="24"/>
        </w:rPr>
        <w:t xml:space="preserve"> (članak 227 SZ-a)</w:t>
      </w:r>
      <w:r w:rsidR="006B22FB" w:rsidRPr="002011F7">
        <w:rPr>
          <w:sz w:val="24"/>
          <w:szCs w:val="24"/>
        </w:rPr>
        <w:t xml:space="preserve"> donošenje odluka sukladno čl. 107. SZ-a.</w:t>
      </w:r>
    </w:p>
    <w:p w:rsidRDefault="00BB6FEA" w:rsidP="006C17D4" w:rsidR="00BB6FEA" w:rsidRPr="002011F7">
      <w:pPr>
        <w:jc w:val="both"/>
        <w:rPr>
          <w:sz w:val="24"/>
          <w:szCs w:val="24"/>
        </w:rPr>
      </w:pPr>
    </w:p>
    <w:p w:rsidRDefault="00BB6FEA" w:rsidP="006C17D4" w:rsidR="00BB6FEA" w:rsidRPr="002011F7">
      <w:pPr>
        <w:jc w:val="both"/>
        <w:rPr>
          <w:sz w:val="24"/>
          <w:szCs w:val="24"/>
        </w:rPr>
      </w:pPr>
      <w:r w:rsidRPr="002011F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6C17D4" w:rsidR="00BB6FEA" w:rsidRPr="002011F7">
      <w:pPr>
        <w:jc w:val="both"/>
        <w:rPr>
          <w:sz w:val="24"/>
          <w:szCs w:val="24"/>
        </w:rPr>
      </w:pPr>
    </w:p>
    <w:p w:rsidRDefault="00BB6FEA" w:rsidP="006C17D4" w:rsidR="000959C4" w:rsidRPr="002011F7">
      <w:pPr>
        <w:ind w:firstLine="720"/>
        <w:jc w:val="both"/>
        <w:rPr>
          <w:bCs/>
          <w:sz w:val="24"/>
          <w:szCs w:val="24"/>
        </w:rPr>
      </w:pPr>
      <w:r w:rsidRPr="002011F7">
        <w:rPr>
          <w:bCs/>
          <w:sz w:val="24"/>
          <w:szCs w:val="24"/>
        </w:rPr>
        <w:t>Stečajni upravitelj usmeno izlaže kao u svom pisanom izvješću, koje je sastavni dio ovog stečajnog spisa</w:t>
      </w:r>
      <w:r w:rsidR="00115571" w:rsidRPr="002011F7">
        <w:rPr>
          <w:bCs/>
          <w:sz w:val="24"/>
          <w:szCs w:val="24"/>
        </w:rPr>
        <w:t>.</w:t>
      </w:r>
    </w:p>
    <w:p w:rsidRDefault="00042895" w:rsidP="006C17D4" w:rsidR="00042895" w:rsidRPr="002011F7">
      <w:pPr>
        <w:ind w:firstLine="720"/>
        <w:jc w:val="both"/>
        <w:rPr>
          <w:bCs/>
          <w:sz w:val="24"/>
          <w:szCs w:val="24"/>
        </w:rPr>
      </w:pPr>
    </w:p>
    <w:p w:rsidRDefault="002011F7" w:rsidP="002011F7" w:rsidR="002011F7" w:rsidRPr="002011F7">
      <w:pPr>
        <w:pStyle w:val="Tijeloteksta"/>
        <w:rPr>
          <w:rFonts w:hAnsi="Times New Roman" w:ascii="Times New Roman"/>
          <w:szCs w:val="24"/>
        </w:rPr>
      </w:pPr>
      <w:r w:rsidRPr="002011F7">
        <w:rPr>
          <w:rFonts w:hAnsi="Times New Roman" w:ascii="Times New Roman"/>
          <w:szCs w:val="24"/>
        </w:rPr>
        <w:t>Nakon preuzimanja dužnosti stečajnog upravitelja poduzela sam sljedeće aktivnosti:</w:t>
      </w:r>
    </w:p>
    <w:p w:rsidRDefault="002011F7" w:rsidP="002011F7" w:rsidR="002011F7" w:rsidRPr="002011F7">
      <w:pPr>
        <w:pStyle w:val="Tijeloteksta"/>
        <w:rPr>
          <w:rFonts w:hAnsi="Times New Roman" w:ascii="Times New Roman"/>
          <w:szCs w:val="24"/>
        </w:rPr>
      </w:pPr>
      <w:r w:rsidRPr="002011F7">
        <w:rPr>
          <w:rFonts w:hAnsi="Times New Roman" w:ascii="Times New Roman"/>
          <w:szCs w:val="24"/>
        </w:rPr>
        <w:tab/>
      </w:r>
    </w:p>
    <w:p w:rsidRDefault="002011F7" w:rsidP="002011F7" w:rsidR="002011F7" w:rsidRPr="002011F7">
      <w:pPr>
        <w:pStyle w:val="Tijeloteksta"/>
        <w:widowControl w:val="false"/>
        <w:numPr>
          <w:ilvl w:val="0"/>
          <w:numId w:val="1"/>
        </w:numPr>
        <w:tabs>
          <w:tab w:pos="750" w:val="clear"/>
          <w:tab w:pos="390" w:val="num"/>
        </w:tabs>
        <w:suppressAutoHyphens/>
        <w:overflowPunct/>
        <w:autoSpaceDE/>
        <w:autoSpaceDN/>
        <w:adjustRightInd/>
        <w:ind w:firstLine="0" w:left="0"/>
        <w:jc w:val="left"/>
        <w:textAlignment w:val="auto"/>
        <w:rPr>
          <w:rFonts w:hAnsi="Times New Roman" w:ascii="Times New Roman"/>
          <w:szCs w:val="24"/>
        </w:rPr>
      </w:pPr>
      <w:r w:rsidRPr="002011F7">
        <w:rPr>
          <w:rFonts w:hAnsi="Times New Roman" w:ascii="Times New Roman"/>
          <w:szCs w:val="24"/>
        </w:rPr>
        <w:t>Poslala sam pisane obavijesti ranijem zakonskom zastupniku dužnika i stupila s istim u kontakt, preuzela dokumentaciju dužnika;</w:t>
      </w:r>
    </w:p>
    <w:p w:rsidRDefault="002011F7" w:rsidP="002011F7" w:rsidR="002011F7" w:rsidRPr="002011F7">
      <w:pPr>
        <w:pStyle w:val="Tijeloteksta"/>
        <w:widowControl w:val="false"/>
        <w:numPr>
          <w:ilvl w:val="0"/>
          <w:numId w:val="1"/>
        </w:numPr>
        <w:tabs>
          <w:tab w:pos="750" w:val="clear"/>
          <w:tab w:pos="390" w:val="num"/>
        </w:tabs>
        <w:suppressAutoHyphens/>
        <w:overflowPunct/>
        <w:autoSpaceDE/>
        <w:autoSpaceDN/>
        <w:adjustRightInd/>
        <w:ind w:firstLine="0" w:left="0"/>
        <w:jc w:val="left"/>
        <w:textAlignment w:val="auto"/>
        <w:rPr>
          <w:rFonts w:hAnsi="Times New Roman" w:ascii="Times New Roman"/>
          <w:szCs w:val="24"/>
        </w:rPr>
      </w:pPr>
      <w:r w:rsidRPr="002011F7">
        <w:rPr>
          <w:rFonts w:hAnsi="Times New Roman" w:ascii="Times New Roman"/>
          <w:szCs w:val="24"/>
        </w:rPr>
        <w:t>Pisanim sam putem obavijestila Državni zavod za statistiku o promjeni na strani dužnika i zaprimila sam Obavijest o razvrstavanju poslovnog subjekta prema NKD-u 2007;</w:t>
      </w:r>
    </w:p>
    <w:p w:rsidRDefault="002011F7" w:rsidP="002011F7" w:rsidR="002011F7" w:rsidRPr="002011F7">
      <w:pPr>
        <w:pStyle w:val="Tijeloteksta"/>
        <w:widowControl w:val="false"/>
        <w:numPr>
          <w:ilvl w:val="0"/>
          <w:numId w:val="1"/>
        </w:numPr>
        <w:tabs>
          <w:tab w:pos="750" w:val="clear"/>
          <w:tab w:pos="390" w:val="num"/>
        </w:tabs>
        <w:suppressAutoHyphens/>
        <w:overflowPunct/>
        <w:autoSpaceDE/>
        <w:autoSpaceDN/>
        <w:adjustRightInd/>
        <w:ind w:firstLine="0" w:left="0"/>
        <w:jc w:val="left"/>
        <w:textAlignment w:val="auto"/>
        <w:rPr>
          <w:rFonts w:hAnsi="Times New Roman" w:ascii="Times New Roman"/>
          <w:szCs w:val="24"/>
        </w:rPr>
      </w:pPr>
      <w:r w:rsidRPr="002011F7">
        <w:rPr>
          <w:rFonts w:hAnsi="Times New Roman" w:ascii="Times New Roman"/>
          <w:szCs w:val="24"/>
        </w:rPr>
        <w:t>Otvoren je novi račun u Raiffeisenbank za dužnika;</w:t>
      </w:r>
    </w:p>
    <w:p w:rsidRDefault="002011F7" w:rsidP="002011F7" w:rsidR="002011F7" w:rsidRPr="002011F7">
      <w:pPr>
        <w:pStyle w:val="Tijeloteksta"/>
        <w:widowControl w:val="false"/>
        <w:numPr>
          <w:ilvl w:val="0"/>
          <w:numId w:val="1"/>
        </w:numPr>
        <w:tabs>
          <w:tab w:pos="750" w:val="clear"/>
          <w:tab w:pos="390" w:val="num"/>
        </w:tabs>
        <w:suppressAutoHyphens/>
        <w:overflowPunct/>
        <w:autoSpaceDE/>
        <w:autoSpaceDN/>
        <w:adjustRightInd/>
        <w:ind w:firstLine="0" w:left="0"/>
        <w:jc w:val="left"/>
        <w:textAlignment w:val="auto"/>
        <w:rPr>
          <w:rFonts w:hAnsi="Times New Roman" w:ascii="Times New Roman"/>
          <w:szCs w:val="24"/>
        </w:rPr>
      </w:pPr>
      <w:r w:rsidRPr="002011F7">
        <w:rPr>
          <w:rFonts w:hAnsi="Times New Roman" w:ascii="Times New Roman"/>
          <w:szCs w:val="24"/>
        </w:rPr>
        <w:t xml:space="preserve">Izradila sam pečat na kojem je tvrtka naznačena RG SPORT d.o.o. u stečaju; </w:t>
      </w:r>
    </w:p>
    <w:p w:rsidRDefault="002011F7" w:rsidP="002011F7" w:rsidR="002011F7" w:rsidRPr="002011F7">
      <w:pPr>
        <w:pStyle w:val="Tijeloteksta"/>
        <w:widowControl w:val="false"/>
        <w:numPr>
          <w:ilvl w:val="0"/>
          <w:numId w:val="1"/>
        </w:numPr>
        <w:tabs>
          <w:tab w:pos="750" w:val="clear"/>
          <w:tab w:pos="390" w:val="num"/>
        </w:tabs>
        <w:suppressAutoHyphens/>
        <w:overflowPunct/>
        <w:autoSpaceDE/>
        <w:autoSpaceDN/>
        <w:adjustRightInd/>
        <w:ind w:firstLine="0" w:left="0"/>
        <w:jc w:val="left"/>
        <w:textAlignment w:val="auto"/>
        <w:rPr>
          <w:rFonts w:hAnsi="Times New Roman" w:ascii="Times New Roman"/>
          <w:szCs w:val="24"/>
        </w:rPr>
      </w:pPr>
      <w:r w:rsidRPr="002011F7">
        <w:rPr>
          <w:rFonts w:hAnsi="Times New Roman" w:ascii="Times New Roman"/>
          <w:szCs w:val="24"/>
        </w:rPr>
        <w:t>Od nadležnih institucija prikupila sam podatke o imovini dužnika.</w:t>
      </w:r>
    </w:p>
    <w:p w:rsidRDefault="002011F7" w:rsidP="002011F7" w:rsidR="002011F7" w:rsidRPr="002011F7">
      <w:pPr>
        <w:pStyle w:val="Tijeloteksta"/>
        <w:rPr>
          <w:rFonts w:hAnsi="Times New Roman" w:ascii="Times New Roman"/>
          <w:szCs w:val="24"/>
        </w:rPr>
      </w:pPr>
    </w:p>
    <w:p w:rsidRDefault="002011F7" w:rsidP="002011F7" w:rsidR="002011F7" w:rsidRPr="002011F7">
      <w:pPr>
        <w:pStyle w:val="Tijeloteksta"/>
        <w:rPr>
          <w:rFonts w:hAnsi="Times New Roman" w:ascii="Times New Roman"/>
          <w:szCs w:val="24"/>
        </w:rPr>
      </w:pPr>
    </w:p>
    <w:p w:rsidRDefault="002011F7" w:rsidP="002011F7" w:rsidR="002011F7" w:rsidRPr="002011F7">
      <w:pPr>
        <w:pStyle w:val="Tijeloteksta"/>
        <w:ind w:left="360"/>
        <w:rPr>
          <w:rFonts w:hAnsi="Times New Roman" w:ascii="Times New Roman"/>
          <w:b/>
          <w:szCs w:val="24"/>
        </w:rPr>
      </w:pPr>
      <w:r w:rsidRPr="002011F7">
        <w:rPr>
          <w:rFonts w:hAnsi="Times New Roman" w:ascii="Times New Roman"/>
          <w:b/>
          <w:szCs w:val="24"/>
        </w:rPr>
        <w:t>4. GOSPODARSKI POLOŽAJ I POSLOVANJE STEČAJNOG DUŽNIKA</w:t>
      </w:r>
    </w:p>
    <w:p w:rsidRDefault="002011F7" w:rsidP="002011F7" w:rsidR="002011F7" w:rsidRPr="002011F7">
      <w:pPr>
        <w:pStyle w:val="Tijeloteksta"/>
        <w:ind w:left="360"/>
        <w:rPr>
          <w:rFonts w:hAnsi="Times New Roman" w:ascii="Times New Roman"/>
          <w:b/>
          <w:szCs w:val="24"/>
        </w:rPr>
      </w:pPr>
    </w:p>
    <w:p w:rsidRDefault="002011F7" w:rsidP="002011F7" w:rsidR="002011F7" w:rsidRPr="002011F7">
      <w:pPr>
        <w:shd w:fill="FFFFFF" w:color="auto" w:val="clear"/>
        <w:jc w:val="both"/>
        <w:rPr>
          <w:sz w:val="24"/>
          <w:szCs w:val="24"/>
        </w:rPr>
      </w:pPr>
      <w:r w:rsidRPr="002011F7">
        <w:rPr>
          <w:sz w:val="24"/>
          <w:szCs w:val="24"/>
        </w:rPr>
        <w:t>Dužnik je osnovan 2008. godine, a osnovna mu je djelatnost bila trgovina na malo prehrambenim proizvodima, radi čega je, prema navodima ranijeg zakonskog zastupnika dužnika, kupljena nekretnina u Svibju.</w:t>
      </w:r>
    </w:p>
    <w:p w:rsidRDefault="002011F7" w:rsidP="002011F7" w:rsidR="002011F7" w:rsidRPr="002011F7">
      <w:pPr>
        <w:shd w:fill="FFFFFF" w:color="auto" w:val="clear"/>
        <w:jc w:val="both"/>
        <w:rPr>
          <w:sz w:val="24"/>
          <w:szCs w:val="24"/>
        </w:rPr>
      </w:pPr>
    </w:p>
    <w:p w:rsidRDefault="002011F7" w:rsidP="002011F7" w:rsidR="002011F7" w:rsidRPr="002011F7">
      <w:pPr>
        <w:shd w:fill="FFFFFF" w:color="auto" w:val="clear"/>
        <w:jc w:val="both"/>
        <w:rPr>
          <w:sz w:val="24"/>
          <w:szCs w:val="24"/>
        </w:rPr>
      </w:pPr>
      <w:r w:rsidRPr="002011F7">
        <w:rPr>
          <w:sz w:val="24"/>
          <w:szCs w:val="24"/>
        </w:rPr>
        <w:t xml:space="preserve">Sjedište dužnika je u Zagrebu, Borčec 44, a tamo je dužnik bio u zakupu poslovnog prostora u kojem je, između ostalih, nudio usluge wellnessa, fitnessa, cateringa. Prema navodima ranijeg zakonskog zastupnika dužnika, posao je u početku krenuo jako dobro zbog čega su ulagana velika sredstva u preuređenje, ali dolaskom krize 2012. godine, problemima s kreditima u CHF i općim stanjem u društvu, smanjio se broj korisnika usluga dužnika. Radi smanjenog opsega posla, dužnik nije mogao ispunjavati obveze iz ugovora o kreditu temeljem kojeg je zaključen i Sporazum o osiguranju broj 11228010002 stjecanjem založnog prava dana 04.02.2011. godine s kreditorom Raiffeisenbank Austria d.d. na nekretnini upisanoj kod Općinskog građanskog suda u Zagrebu, zemljišnoknjižni odjel Dugo Selo, zk.ul. br. 427 k.o. Hrušćica, u naravi LIVADA I ORANICA KLJUČ nalazeća na zk.čbr. 3574, površine 2485 m2. </w:t>
      </w:r>
    </w:p>
    <w:p w:rsidRDefault="002011F7" w:rsidP="002011F7" w:rsidR="002011F7" w:rsidRPr="002011F7">
      <w:pPr>
        <w:shd w:fill="FFFFFF" w:color="auto" w:val="clear"/>
        <w:jc w:val="both"/>
        <w:rPr>
          <w:sz w:val="24"/>
          <w:szCs w:val="24"/>
        </w:rPr>
      </w:pPr>
    </w:p>
    <w:p w:rsidRDefault="002011F7" w:rsidP="002011F7" w:rsidR="002011F7" w:rsidRPr="002011F7">
      <w:pPr>
        <w:shd w:fill="FFFFFF" w:color="auto" w:val="clear"/>
        <w:jc w:val="both"/>
        <w:rPr>
          <w:sz w:val="24"/>
          <w:szCs w:val="24"/>
        </w:rPr>
      </w:pPr>
      <w:r w:rsidRPr="002011F7">
        <w:rPr>
          <w:sz w:val="24"/>
          <w:szCs w:val="24"/>
        </w:rPr>
        <w:lastRenderedPageBreak/>
        <w:t>Poslovanje dužnika, prema navodima ranijeg zakonskog zastupnika dužnika, prestalo je krajem 2012. godine. Radi nedostatka financijsko računovodstvenih podataka, koji su vođeni do 2014. godine, nije bilo moguće iskazati početno stanje imovine stečajnog dužnika.</w:t>
      </w:r>
    </w:p>
    <w:p w:rsidRDefault="002011F7" w:rsidP="002011F7" w:rsidR="002011F7" w:rsidRPr="002011F7">
      <w:pPr>
        <w:pStyle w:val="Tijeloteksta"/>
        <w:rPr>
          <w:rFonts w:hAnsi="Times New Roman" w:ascii="Times New Roman"/>
          <w:szCs w:val="24"/>
        </w:rPr>
      </w:pPr>
    </w:p>
    <w:p w:rsidRDefault="002011F7" w:rsidP="002011F7" w:rsidR="002011F7" w:rsidRPr="002011F7">
      <w:pPr>
        <w:pStyle w:val="Tijeloteksta"/>
        <w:rPr>
          <w:rFonts w:hAnsi="Times New Roman" w:ascii="Times New Roman"/>
          <w:szCs w:val="24"/>
        </w:rPr>
      </w:pPr>
    </w:p>
    <w:p w:rsidRDefault="002011F7" w:rsidP="002011F7" w:rsidR="002011F7" w:rsidRPr="002011F7">
      <w:pPr>
        <w:pStyle w:val="Tijeloteksta"/>
        <w:ind w:left="360"/>
        <w:rPr>
          <w:rFonts w:hAnsi="Times New Roman" w:ascii="Times New Roman"/>
          <w:b/>
          <w:bCs/>
          <w:spacing w:val="-2"/>
          <w:szCs w:val="24"/>
          <w:lang w:val="pl-PL"/>
        </w:rPr>
      </w:pPr>
      <w:r w:rsidRPr="002011F7">
        <w:rPr>
          <w:rFonts w:hAnsi="Times New Roman" w:ascii="Times New Roman"/>
          <w:b/>
          <w:bCs/>
          <w:spacing w:val="-2"/>
          <w:szCs w:val="24"/>
          <w:lang w:val="pl-PL"/>
        </w:rPr>
        <w:t>5. IMOVINA I OBVEZE DUŽNIKA</w:t>
      </w:r>
    </w:p>
    <w:p w:rsidRDefault="002011F7" w:rsidP="002011F7" w:rsidR="002011F7" w:rsidRPr="002011F7">
      <w:pPr>
        <w:pStyle w:val="Tijeloteksta"/>
        <w:rPr>
          <w:rFonts w:hAnsi="Times New Roman" w:ascii="Times New Roman"/>
          <w:szCs w:val="24"/>
        </w:rPr>
      </w:pPr>
    </w:p>
    <w:p w:rsidRDefault="002011F7" w:rsidP="002011F7" w:rsidR="002011F7" w:rsidRPr="002011F7">
      <w:pPr>
        <w:shd w:fill="FFFFFF" w:color="auto" w:val="clear"/>
        <w:ind w:left="360"/>
        <w:jc w:val="both"/>
        <w:rPr>
          <w:sz w:val="24"/>
          <w:szCs w:val="24"/>
        </w:rPr>
      </w:pPr>
      <w:r w:rsidRPr="002011F7">
        <w:rPr>
          <w:b/>
          <w:bCs/>
          <w:color w:val="000000"/>
          <w:spacing w:val="1"/>
          <w:sz w:val="24"/>
          <w:szCs w:val="24"/>
        </w:rPr>
        <w:t>Nekretnine</w:t>
      </w:r>
    </w:p>
    <w:p w:rsidRDefault="002011F7" w:rsidP="002011F7" w:rsidR="002011F7" w:rsidRPr="002011F7">
      <w:pPr>
        <w:shd w:fill="FFFFFF" w:color="auto" w:val="clear"/>
        <w:jc w:val="both"/>
        <w:rPr>
          <w:bCs/>
          <w:color w:val="000000"/>
          <w:spacing w:val="1"/>
          <w:sz w:val="24"/>
          <w:szCs w:val="24"/>
        </w:rPr>
      </w:pPr>
    </w:p>
    <w:p w:rsidRDefault="002011F7" w:rsidP="002011F7" w:rsidR="002011F7" w:rsidRPr="002011F7">
      <w:pPr>
        <w:tabs>
          <w:tab w:pos="7938" w:val="left"/>
        </w:tabs>
        <w:jc w:val="both"/>
        <w:rPr>
          <w:sz w:val="24"/>
          <w:szCs w:val="24"/>
        </w:rPr>
      </w:pPr>
      <w:r w:rsidRPr="002011F7">
        <w:rPr>
          <w:bCs/>
          <w:color w:val="000000"/>
          <w:spacing w:val="1"/>
          <w:sz w:val="24"/>
          <w:szCs w:val="24"/>
        </w:rPr>
        <w:t xml:space="preserve">Dužnik je vlasnik nekretnine </w:t>
      </w:r>
      <w:r w:rsidRPr="002011F7">
        <w:rPr>
          <w:sz w:val="24"/>
          <w:szCs w:val="24"/>
        </w:rPr>
        <w:t>upisane u z.k.ul. 427, k.o. Hrušćica i to LIVADA I ORANICA KLJUČ, ukupne površine 2485 m2, kat. čest. 3574 k.o. Hrušćica kod Općinskog građanskog suda u Zagrebu, zemljišnoknjižni odjel Dugo Selo.</w:t>
      </w:r>
    </w:p>
    <w:p w:rsidRDefault="002011F7" w:rsidP="002011F7" w:rsidR="002011F7" w:rsidRPr="002011F7">
      <w:pPr>
        <w:tabs>
          <w:tab w:pos="7938" w:val="left"/>
        </w:tabs>
        <w:jc w:val="both"/>
        <w:rPr>
          <w:sz w:val="24"/>
          <w:szCs w:val="24"/>
        </w:rPr>
      </w:pPr>
    </w:p>
    <w:p w:rsidRDefault="002011F7" w:rsidP="002011F7" w:rsidR="002011F7" w:rsidRPr="002011F7">
      <w:pPr>
        <w:shd w:fill="FFFFFF" w:color="auto" w:val="clear"/>
        <w:jc w:val="both"/>
        <w:rPr>
          <w:sz w:val="24"/>
          <w:szCs w:val="24"/>
        </w:rPr>
      </w:pPr>
      <w:r w:rsidRPr="002011F7">
        <w:rPr>
          <w:sz w:val="24"/>
          <w:szCs w:val="24"/>
        </w:rPr>
        <w:t xml:space="preserve">U ovršnom postupku koji se vodi protiv dužnika, pokrenutom od strane ovrhovoditelja </w:t>
      </w:r>
      <w:r w:rsidRPr="002011F7">
        <w:rPr>
          <w:bCs/>
          <w:color w:val="000000"/>
          <w:sz w:val="24"/>
          <w:szCs w:val="24"/>
          <w:shd w:fill="FFFFFF" w:color="auto" w:val="clear"/>
        </w:rPr>
        <w:t>RAIFFEISENBANK AUSTRIA D.D., OIB: 53056966535, izvršena je procjena vrijednosti nekretnine i utvrđena je vrijednost nekretnine u iznosu od 723.000,00 kn. Prva dražba još nije održana, doneseno je rješenje kojim se utvrđuje da je ovršni postupak prekinut nastupanjem pravnih posljedica otvaranja stečajnog postupka nad ovršenikom. Predmet je dobio novi poslovni broj Ovr-5924/2018, sudac Ivan Matančević.</w:t>
      </w:r>
    </w:p>
    <w:p w:rsidRDefault="002011F7" w:rsidP="002011F7" w:rsidR="002011F7" w:rsidRPr="002011F7">
      <w:pPr>
        <w:tabs>
          <w:tab w:pos="7938" w:val="left"/>
        </w:tabs>
        <w:jc w:val="both"/>
        <w:rPr>
          <w:sz w:val="24"/>
          <w:szCs w:val="24"/>
        </w:rPr>
      </w:pPr>
    </w:p>
    <w:p w:rsidRDefault="002011F7" w:rsidP="002011F7" w:rsidR="002011F7" w:rsidRPr="002011F7">
      <w:pPr>
        <w:tabs>
          <w:tab w:pos="7938" w:val="left"/>
        </w:tabs>
        <w:jc w:val="both"/>
        <w:rPr>
          <w:bCs/>
          <w:color w:val="000000"/>
          <w:sz w:val="24"/>
          <w:szCs w:val="24"/>
          <w:shd w:fill="FFFFFF" w:color="auto" w:val="clear"/>
        </w:rPr>
      </w:pPr>
      <w:r w:rsidRPr="002011F7">
        <w:rPr>
          <w:color w:val="000000"/>
          <w:sz w:val="24"/>
          <w:szCs w:val="24"/>
          <w:shd w:fill="FFFFFF" w:color="auto" w:val="clear"/>
        </w:rPr>
        <w:t>Na temelju solemniziranog Sporazuma o osiguranju br. 11228010002 stjecanjem založnog prava na nekretninama od 04.02.2011. uknjiženo je pravo zaloga za iznos od 53.000,00 EUR u kn/protuvr. po prodajnom tečaju Raiffeisenbank Austria d.d. važećem na dan dospijeća tražbine te spp u skladu s čl. 1. i 2. Sporazuma, za korist:</w:t>
      </w:r>
      <w:r w:rsidRPr="002011F7">
        <w:rPr>
          <w:b/>
          <w:bCs/>
          <w:color w:val="000000"/>
          <w:sz w:val="24"/>
          <w:szCs w:val="24"/>
          <w:shd w:fill="FFFFFF" w:color="auto" w:val="clear"/>
        </w:rPr>
        <w:t xml:space="preserve"> </w:t>
      </w:r>
      <w:r w:rsidRPr="002011F7">
        <w:rPr>
          <w:bCs/>
          <w:color w:val="000000"/>
          <w:sz w:val="24"/>
          <w:szCs w:val="24"/>
          <w:shd w:fill="FFFFFF" w:color="auto" w:val="clear"/>
        </w:rPr>
        <w:t>RAIFFEISENBANK AUSTRIA d.d.</w:t>
      </w:r>
    </w:p>
    <w:p w:rsidRDefault="002011F7" w:rsidP="002011F7" w:rsidR="002011F7" w:rsidRPr="002011F7">
      <w:pPr>
        <w:tabs>
          <w:tab w:pos="7938" w:val="left"/>
        </w:tabs>
        <w:jc w:val="both"/>
        <w:rPr>
          <w:color w:val="000000"/>
          <w:sz w:val="24"/>
          <w:szCs w:val="24"/>
          <w:shd w:fill="FFFFFF" w:color="auto" w:val="clear"/>
        </w:rPr>
      </w:pPr>
    </w:p>
    <w:p w:rsidRDefault="002011F7" w:rsidP="002011F7" w:rsidR="002011F7" w:rsidRPr="002011F7">
      <w:pPr>
        <w:tabs>
          <w:tab w:pos="7938" w:val="left"/>
        </w:tabs>
        <w:jc w:val="both"/>
        <w:rPr>
          <w:color w:val="000000"/>
          <w:sz w:val="24"/>
          <w:szCs w:val="24"/>
          <w:shd w:fill="FFFFFF" w:color="auto" w:val="clear"/>
        </w:rPr>
      </w:pPr>
      <w:r w:rsidRPr="002011F7">
        <w:rPr>
          <w:color w:val="000000"/>
          <w:sz w:val="24"/>
          <w:szCs w:val="24"/>
          <w:shd w:fill="FFFFFF" w:color="auto" w:val="clear"/>
        </w:rPr>
        <w:t>UGOVOROM O PRIJENOSU od 26.02.2018. godine pod prvenstvenim redom založnog prava upisanog pod posl. br. Z-238/11, prijenosom hipotekarne tražbine koja je osigurana tim založnim pravom u iznosu od 53.000,00 EUR izvršeno je ustupanje založnog prava s Raiffeisenbank Austria d.d., Zagreb, Petrinjska 59 OIB: 53056966535, za korist novog založnog vjerovnika:</w:t>
      </w:r>
    </w:p>
    <w:p w:rsidRDefault="002011F7" w:rsidP="002011F7" w:rsidR="002011F7" w:rsidRPr="002011F7">
      <w:pPr>
        <w:tabs>
          <w:tab w:pos="7938" w:val="left"/>
        </w:tabs>
        <w:jc w:val="both"/>
        <w:rPr>
          <w:sz w:val="24"/>
          <w:szCs w:val="24"/>
        </w:rPr>
      </w:pPr>
    </w:p>
    <w:p w:rsidRDefault="002011F7" w:rsidP="002011F7" w:rsidR="002011F7" w:rsidRPr="002011F7">
      <w:pPr>
        <w:tabs>
          <w:tab w:pos="7938" w:val="left"/>
        </w:tabs>
        <w:jc w:val="both"/>
        <w:rPr>
          <w:b/>
          <w:bCs/>
          <w:color w:val="000000"/>
          <w:sz w:val="24"/>
          <w:szCs w:val="24"/>
          <w:shd w:fill="FFFFFF" w:color="auto" w:val="clear"/>
        </w:rPr>
      </w:pPr>
      <w:r w:rsidRPr="002011F7">
        <w:rPr>
          <w:b/>
          <w:bCs/>
          <w:color w:val="000000"/>
          <w:sz w:val="24"/>
          <w:szCs w:val="24"/>
          <w:shd w:fill="FFFFFF" w:color="auto" w:val="clear"/>
        </w:rPr>
        <w:t>EOS MATRIX D.O.O., OIB: 76674680107, HORVATOVA ULICA 82, 10000 ZAGREB.</w:t>
      </w:r>
    </w:p>
    <w:p w:rsidRDefault="002011F7" w:rsidP="002011F7" w:rsidR="002011F7" w:rsidRPr="002011F7">
      <w:pPr>
        <w:tabs>
          <w:tab w:pos="7938" w:val="left"/>
        </w:tabs>
        <w:jc w:val="both"/>
        <w:rPr>
          <w:color w:val="000000"/>
          <w:sz w:val="24"/>
          <w:szCs w:val="24"/>
          <w:shd w:fill="FFFFFF" w:color="auto" w:val="clear"/>
        </w:rPr>
      </w:pPr>
    </w:p>
    <w:p w:rsidRDefault="002011F7" w:rsidP="002011F7" w:rsidR="002011F7" w:rsidRPr="002011F7">
      <w:pPr>
        <w:tabs>
          <w:tab w:pos="7938" w:val="left"/>
        </w:tabs>
        <w:jc w:val="both"/>
        <w:rPr>
          <w:bCs/>
          <w:color w:val="000000"/>
          <w:sz w:val="24"/>
          <w:szCs w:val="24"/>
          <w:shd w:fill="FFFFFF" w:color="auto" w:val="clear"/>
        </w:rPr>
      </w:pPr>
      <w:r w:rsidRPr="002011F7">
        <w:rPr>
          <w:color w:val="000000"/>
          <w:sz w:val="24"/>
          <w:szCs w:val="24"/>
          <w:shd w:fill="FFFFFF" w:color="auto" w:val="clear"/>
        </w:rPr>
        <w:t>Na temelju Sporazuma o osiguranju stjecanjem založnog prava na nekretninama br. 11178020009 od 22. rujna 2011.g. potvrđenog kod javnog bilježnika Zinke Batušić-Šlogar iz Sesveta pod br. OV-5819/2011 dana 28. rujna 2011.g. uknjiženo je pravo zaloga, a radi osiguranja tražbine vjerovnika u iznosu kunske protuvrijednosti od 100.000,00 EUR po prodajnom tečaju Raiffeisenbank Austria d.d. važećem na dan dospijeća sa zakonskom zateznom kamatom određenom za odnose iz trgovačkih ugovora, a koja u trenutku sklapanja sporazuma iznosi 15 % godišnje, računajući od dana dospijeća pa do dana namirenja, te ostalim troškovima i uvjetima iz gore navedenog Sporazuma, za korist:</w:t>
      </w:r>
      <w:r w:rsidRPr="002011F7">
        <w:rPr>
          <w:bCs/>
          <w:color w:val="000000"/>
          <w:sz w:val="24"/>
          <w:szCs w:val="24"/>
          <w:shd w:fill="FFFFFF" w:color="auto" w:val="clear"/>
        </w:rPr>
        <w:t xml:space="preserve"> RAIFFEISENBANK AUSTRIA d.d.</w:t>
      </w:r>
    </w:p>
    <w:p w:rsidRDefault="002011F7" w:rsidP="002011F7" w:rsidR="002011F7" w:rsidRPr="002011F7">
      <w:pPr>
        <w:shd w:fill="FFFFFF" w:color="auto" w:val="clear"/>
        <w:jc w:val="both"/>
        <w:rPr>
          <w:color w:val="000000"/>
          <w:sz w:val="24"/>
          <w:szCs w:val="24"/>
          <w:shd w:fill="FFFFFF" w:color="auto" w:val="clear"/>
        </w:rPr>
      </w:pPr>
    </w:p>
    <w:p w:rsidRDefault="002011F7" w:rsidP="002011F7" w:rsidR="002011F7" w:rsidRPr="002011F7">
      <w:pPr>
        <w:shd w:fill="FFFFFF" w:color="auto" w:val="clear"/>
        <w:jc w:val="both"/>
        <w:rPr>
          <w:color w:val="000000"/>
          <w:sz w:val="24"/>
          <w:szCs w:val="24"/>
          <w:shd w:fill="FFFFFF" w:color="auto" w:val="clear"/>
        </w:rPr>
      </w:pPr>
      <w:r w:rsidRPr="002011F7">
        <w:rPr>
          <w:color w:val="000000"/>
          <w:sz w:val="24"/>
          <w:szCs w:val="24"/>
          <w:shd w:fill="FFFFFF" w:color="auto" w:val="clear"/>
        </w:rPr>
        <w:t>UGOVOROM O PRIJENOSU od 26.02.2018. godine, pod prvenstvenim redom založnog prava upisanog pod posl. br. Z-1996/11, prijenosom hipotekarne tražbine koja je osigurana tim založnim pravom u iznosu od 100.000,00 EUR izvršeno je ustupanje založnog prava s imena nosioca Raiffeisenbank Austria d.d., Zagreb, Petrinjska 59 OIB: 53056966535, za korist novog založnog vjerovnika:</w:t>
      </w:r>
    </w:p>
    <w:p w:rsidRDefault="002011F7" w:rsidP="002011F7" w:rsidR="002011F7" w:rsidRPr="002011F7">
      <w:pPr>
        <w:shd w:fill="FFFFFF" w:color="auto" w:val="clear"/>
        <w:jc w:val="both"/>
        <w:rPr>
          <w:color w:val="000000"/>
          <w:sz w:val="24"/>
          <w:szCs w:val="24"/>
          <w:shd w:fill="FFFFFF" w:color="auto" w:val="clear"/>
        </w:rPr>
      </w:pPr>
    </w:p>
    <w:p w:rsidRDefault="002011F7" w:rsidP="002011F7" w:rsidR="002011F7" w:rsidRPr="002011F7">
      <w:pPr>
        <w:tabs>
          <w:tab w:pos="7938" w:val="left"/>
        </w:tabs>
        <w:jc w:val="both"/>
        <w:rPr>
          <w:b/>
          <w:bCs/>
          <w:color w:val="000000"/>
          <w:sz w:val="24"/>
          <w:szCs w:val="24"/>
          <w:shd w:fill="FFFFFF" w:color="auto" w:val="clear"/>
        </w:rPr>
      </w:pPr>
      <w:r w:rsidRPr="002011F7">
        <w:rPr>
          <w:b/>
          <w:bCs/>
          <w:color w:val="000000"/>
          <w:sz w:val="24"/>
          <w:szCs w:val="24"/>
          <w:shd w:fill="FFFFFF" w:color="auto" w:val="clear"/>
        </w:rPr>
        <w:t>EOS MATRIX D.O.O., OIB: 76674680107, HORVATOVA ULICA 82, 10000 ZAGREB.</w:t>
      </w:r>
    </w:p>
    <w:p w:rsidRDefault="002011F7" w:rsidP="002011F7" w:rsidR="002011F7" w:rsidRPr="002011F7">
      <w:pPr>
        <w:shd w:fill="FFFFFF" w:color="auto" w:val="clear"/>
        <w:jc w:val="both"/>
        <w:rPr>
          <w:color w:val="000000"/>
          <w:sz w:val="24"/>
          <w:szCs w:val="24"/>
          <w:shd w:fill="FFFFFF" w:color="auto" w:val="clear"/>
        </w:rPr>
      </w:pPr>
    </w:p>
    <w:p w:rsidRDefault="002011F7" w:rsidP="002011F7" w:rsidR="002011F7" w:rsidRPr="002011F7">
      <w:pPr>
        <w:shd w:fill="FFFFFF" w:color="auto" w:val="clear"/>
        <w:jc w:val="both"/>
        <w:rPr>
          <w:color w:val="000000"/>
          <w:sz w:val="24"/>
          <w:szCs w:val="24"/>
          <w:shd w:fill="FFFFFF" w:color="auto" w:val="clear"/>
        </w:rPr>
      </w:pPr>
      <w:r w:rsidRPr="002011F7">
        <w:rPr>
          <w:color w:val="000000"/>
          <w:sz w:val="24"/>
          <w:szCs w:val="24"/>
          <w:shd w:fill="FFFFFF" w:color="auto" w:val="clear"/>
        </w:rPr>
        <w:lastRenderedPageBreak/>
        <w:t>Na temelju rješenja o osiguranju Općinskog suda u Sesvetama br. Ovr-1816/14 od 15. siječnja 2015. godine, uknjiženo je pravo zaloga radi osiguranja novčane tražbine predlagatelja u iznosu od 220.090,54 kn (glavnica 196.780,96 kn i kamate 23.309,58 kn) sa zateznim kamatama koje na glavnicu teku od 22. rujna 2014. godine do isplate po stopi koja se za svako polugodište određuje uvećanjem eskontne stope HNB-a koja je vrijedila zadnjeg dana polugodišta koje je prethodilo tekućem polugodištu za pet postotnih poena, za korist predlagatelja osiguranja:</w:t>
      </w:r>
    </w:p>
    <w:p w:rsidRDefault="002011F7" w:rsidP="002011F7" w:rsidR="002011F7" w:rsidRPr="002011F7">
      <w:pPr>
        <w:shd w:fill="FFFFFF" w:color="auto" w:val="clear"/>
        <w:jc w:val="both"/>
        <w:rPr>
          <w:color w:val="000000"/>
          <w:sz w:val="24"/>
          <w:szCs w:val="24"/>
          <w:shd w:fill="FFFFFF" w:color="auto" w:val="clear"/>
        </w:rPr>
      </w:pPr>
    </w:p>
    <w:p w:rsidRDefault="002011F7" w:rsidP="002011F7" w:rsidR="002011F7" w:rsidRPr="002011F7">
      <w:pPr>
        <w:shd w:fill="FFFFFF" w:color="auto" w:val="clear"/>
        <w:jc w:val="both"/>
        <w:rPr>
          <w:b/>
          <w:bCs/>
          <w:color w:val="000000"/>
          <w:sz w:val="24"/>
          <w:szCs w:val="24"/>
          <w:shd w:fill="FFFFFF" w:color="auto" w:val="clear"/>
        </w:rPr>
      </w:pPr>
      <w:r w:rsidRPr="002011F7">
        <w:rPr>
          <w:b/>
          <w:bCs/>
          <w:color w:val="000000"/>
          <w:sz w:val="24"/>
          <w:szCs w:val="24"/>
          <w:shd w:fill="FFFFFF" w:color="auto" w:val="clear"/>
        </w:rPr>
        <w:t>REPUBLIKA HRVATSKA, MINISTARSTVO FINANCIJA, OIB: 52634238587.</w:t>
      </w:r>
    </w:p>
    <w:p w:rsidRDefault="002011F7" w:rsidP="002011F7" w:rsidR="002011F7" w:rsidRPr="002011F7">
      <w:pPr>
        <w:shd w:fill="FFFFFF" w:color="auto" w:val="clear"/>
        <w:jc w:val="both"/>
        <w:rPr>
          <w:b/>
          <w:bCs/>
          <w:i/>
          <w:color w:val="000000"/>
          <w:sz w:val="24"/>
          <w:szCs w:val="24"/>
          <w:shd w:fill="FFFFFF" w:color="auto" w:val="clear"/>
        </w:rPr>
      </w:pPr>
    </w:p>
    <w:p w:rsidRDefault="002011F7" w:rsidP="002011F7" w:rsidR="002011F7" w:rsidRPr="002011F7">
      <w:pPr>
        <w:shd w:fill="FFFFFF" w:color="auto" w:val="clear"/>
        <w:jc w:val="both"/>
        <w:rPr>
          <w:i/>
          <w:color w:val="000000"/>
          <w:sz w:val="24"/>
          <w:szCs w:val="24"/>
          <w:shd w:fill="FFFFFF" w:color="auto" w:val="clear"/>
        </w:rPr>
      </w:pPr>
      <w:r w:rsidRPr="002011F7">
        <w:rPr>
          <w:i/>
          <w:color w:val="000000"/>
          <w:sz w:val="24"/>
          <w:szCs w:val="24"/>
          <w:shd w:fill="FFFFFF" w:color="auto" w:val="clear"/>
        </w:rPr>
        <w:t>Temeljem pravomoćnog rješenja Općinskog građanskog suda u Zagrebu pod poslovnim brojem Ovr-2963/15-24 od 04.05.2016, a radi osiguranja novčane tražbine predlagatelja osiguranja u iznosu od 9.910,00 kn uknjiženo je založno pravo za korist:</w:t>
      </w:r>
    </w:p>
    <w:p w:rsidRDefault="002011F7" w:rsidP="002011F7" w:rsidR="002011F7" w:rsidRPr="002011F7">
      <w:pPr>
        <w:shd w:fill="FFFFFF" w:color="auto" w:val="clear"/>
        <w:jc w:val="both"/>
        <w:rPr>
          <w:i/>
          <w:color w:val="000000"/>
          <w:sz w:val="24"/>
          <w:szCs w:val="24"/>
          <w:shd w:fill="FFFFFF" w:color="auto" w:val="clear"/>
        </w:rPr>
      </w:pPr>
    </w:p>
    <w:p w:rsidRDefault="002011F7" w:rsidP="002011F7" w:rsidR="002011F7" w:rsidRPr="002011F7">
      <w:pPr>
        <w:shd w:fill="FFFFFF" w:color="auto" w:val="clear"/>
        <w:jc w:val="both"/>
        <w:rPr>
          <w:b/>
          <w:bCs/>
          <w:i/>
          <w:color w:val="000000"/>
          <w:sz w:val="24"/>
          <w:szCs w:val="24"/>
          <w:shd w:fill="FFFFFF" w:color="auto" w:val="clear"/>
        </w:rPr>
      </w:pPr>
      <w:r w:rsidRPr="002011F7">
        <w:rPr>
          <w:b/>
          <w:bCs/>
          <w:i/>
          <w:color w:val="000000"/>
          <w:sz w:val="24"/>
          <w:szCs w:val="24"/>
          <w:shd w:fill="FFFFFF" w:color="auto" w:val="clear"/>
        </w:rPr>
        <w:t>RAIFFEISENBANK AUSTRIA D.D., OIB: 53056966535, PETRINJSKA ULICA 59, 10000 ZAGREB</w:t>
      </w:r>
    </w:p>
    <w:p w:rsidRDefault="002011F7" w:rsidP="002011F7" w:rsidR="002011F7" w:rsidRPr="002011F7">
      <w:pPr>
        <w:shd w:fill="FFFFFF" w:color="auto" w:val="clear"/>
        <w:jc w:val="both"/>
        <w:rPr>
          <w:b/>
          <w:bCs/>
          <w:i/>
          <w:color w:val="000000"/>
          <w:sz w:val="24"/>
          <w:szCs w:val="24"/>
          <w:shd w:fill="FFFFFF" w:color="auto" w:val="clear"/>
        </w:rPr>
      </w:pPr>
    </w:p>
    <w:p w:rsidRDefault="002011F7" w:rsidP="002011F7" w:rsidR="002011F7" w:rsidRPr="002011F7">
      <w:pPr>
        <w:shd w:fill="FFFFFF" w:color="auto" w:val="clear"/>
        <w:jc w:val="both"/>
        <w:rPr>
          <w:i/>
          <w:color w:val="000000"/>
          <w:sz w:val="24"/>
          <w:szCs w:val="24"/>
          <w:shd w:fill="FFFFFF" w:color="auto" w:val="clear"/>
        </w:rPr>
      </w:pPr>
      <w:r w:rsidRPr="002011F7">
        <w:rPr>
          <w:i/>
          <w:color w:val="000000"/>
          <w:sz w:val="24"/>
          <w:szCs w:val="24"/>
          <w:shd w:fill="FFFFFF" w:color="auto" w:val="clear"/>
        </w:rPr>
        <w:t>Temeljem rješenja o osiguranju Općinskog građanskog suda u Zagrebu, poslovni broj: Ovr-11995/16-2 od 05.01.2017, a radi osiguranja potraživanja predlagatelja osiguranja u iznosu od ukupno 6.250,00 kuna sa zakonskom zateznom kamatom tekućom na navedeni iznos od 04.05.2016.g. pa do isplate i to po stopi koja se određuje za svako polugodište u visini prosječne kamatne stope na stanja kredita odobrenih na razdoblje dulje od godine dana nefinancijskim trgovačkim društvima izračunate za referentno razdoblje koje prethodi tekućem polugodištu, uvećane za pet postotnih poena, uknjiženo je založno pravo za korist:</w:t>
      </w:r>
    </w:p>
    <w:p w:rsidRDefault="002011F7" w:rsidP="002011F7" w:rsidR="002011F7" w:rsidRPr="002011F7">
      <w:pPr>
        <w:shd w:fill="FFFFFF" w:color="auto" w:val="clear"/>
        <w:jc w:val="both"/>
        <w:rPr>
          <w:i/>
          <w:color w:val="000000"/>
          <w:sz w:val="24"/>
          <w:szCs w:val="24"/>
          <w:shd w:fill="FFFFFF" w:color="auto" w:val="clear"/>
        </w:rPr>
      </w:pPr>
    </w:p>
    <w:p w:rsidRDefault="002011F7" w:rsidP="002011F7" w:rsidR="002011F7" w:rsidRPr="002011F7">
      <w:pPr>
        <w:shd w:fill="FFFFFF" w:color="auto" w:val="clear"/>
        <w:jc w:val="both"/>
        <w:rPr>
          <w:b/>
          <w:bCs/>
          <w:i/>
          <w:color w:val="000000"/>
          <w:sz w:val="24"/>
          <w:szCs w:val="24"/>
          <w:shd w:fill="FFFFFF" w:color="auto" w:val="clear"/>
        </w:rPr>
      </w:pPr>
      <w:r w:rsidRPr="002011F7">
        <w:rPr>
          <w:b/>
          <w:bCs/>
          <w:i/>
          <w:color w:val="000000"/>
          <w:sz w:val="24"/>
          <w:szCs w:val="24"/>
          <w:shd w:fill="FFFFFF" w:color="auto" w:val="clear"/>
        </w:rPr>
        <w:t>RAIFFEISENBANK AUSTRIA D.D., OIB: 53056966535, PETRINJSKA ULICA 59, 10000 ZAGREB.</w:t>
      </w:r>
    </w:p>
    <w:p w:rsidRDefault="002011F7" w:rsidP="002011F7" w:rsidR="002011F7" w:rsidRPr="002011F7">
      <w:pPr>
        <w:shd w:fill="FFFFFF" w:color="auto" w:val="clear"/>
        <w:jc w:val="both"/>
        <w:rPr>
          <w:b/>
          <w:bCs/>
          <w:color w:val="000000"/>
          <w:sz w:val="24"/>
          <w:szCs w:val="24"/>
          <w:shd w:fill="FFFFFF" w:color="auto" w:val="clear"/>
        </w:rPr>
      </w:pPr>
    </w:p>
    <w:p w:rsidRDefault="002011F7" w:rsidP="002011F7" w:rsidR="002011F7" w:rsidRPr="002011F7">
      <w:pPr>
        <w:shd w:fill="FFFFFF" w:color="auto" w:val="clear"/>
        <w:jc w:val="both"/>
        <w:rPr>
          <w:b/>
          <w:bCs/>
          <w:color w:val="000000"/>
          <w:sz w:val="24"/>
          <w:szCs w:val="24"/>
          <w:shd w:fill="FFFFFF" w:color="auto" w:val="clear"/>
        </w:rPr>
      </w:pPr>
      <w:r w:rsidRPr="002011F7">
        <w:rPr>
          <w:b/>
          <w:bCs/>
          <w:color w:val="000000"/>
          <w:sz w:val="24"/>
          <w:szCs w:val="24"/>
          <w:shd w:fill="FFFFFF" w:color="auto" w:val="clear"/>
        </w:rPr>
        <w:t xml:space="preserve">Oba razlučna prava RAIFFEISENBANK AUSTRIA d.d. prestaju otvaranjem stečajnog postupka temeljem odredbe članka 168. Stečajnog zakona jer su stečena nakon što je podnesen prijedlog za otvaranje stečajnog postupka. </w:t>
      </w:r>
    </w:p>
    <w:p w:rsidRDefault="002011F7" w:rsidP="002011F7" w:rsidR="002011F7" w:rsidRPr="002011F7">
      <w:pPr>
        <w:shd w:fill="FFFFFF" w:color="auto" w:val="clear"/>
        <w:jc w:val="both"/>
        <w:rPr>
          <w:sz w:val="24"/>
          <w:szCs w:val="24"/>
        </w:rPr>
      </w:pPr>
    </w:p>
    <w:p w:rsidRDefault="002011F7" w:rsidP="002011F7" w:rsidR="002011F7" w:rsidRPr="002011F7">
      <w:pPr>
        <w:shd w:fill="FFFFFF" w:color="auto" w:val="clear"/>
        <w:ind w:left="360"/>
        <w:jc w:val="both"/>
        <w:rPr>
          <w:sz w:val="24"/>
          <w:szCs w:val="24"/>
        </w:rPr>
      </w:pPr>
      <w:r w:rsidRPr="002011F7">
        <w:rPr>
          <w:b/>
          <w:bCs/>
          <w:color w:val="000000"/>
          <w:spacing w:val="1"/>
          <w:sz w:val="24"/>
          <w:szCs w:val="24"/>
        </w:rPr>
        <w:t xml:space="preserve">Pokretnine </w:t>
      </w:r>
    </w:p>
    <w:p w:rsidRDefault="002011F7" w:rsidP="002011F7" w:rsidR="002011F7" w:rsidRPr="002011F7">
      <w:pPr>
        <w:ind w:left="360"/>
        <w:jc w:val="both"/>
        <w:rPr>
          <w:color w:val="000000"/>
          <w:spacing w:val="6"/>
          <w:sz w:val="24"/>
          <w:szCs w:val="24"/>
        </w:rPr>
      </w:pPr>
    </w:p>
    <w:p w:rsidRDefault="002011F7" w:rsidP="002011F7" w:rsidR="002011F7" w:rsidRPr="002011F7">
      <w:pPr>
        <w:shd w:fill="FFFFFF" w:color="auto" w:val="clear"/>
        <w:jc w:val="both"/>
        <w:rPr>
          <w:sz w:val="24"/>
          <w:szCs w:val="24"/>
        </w:rPr>
      </w:pPr>
      <w:r w:rsidRPr="002011F7">
        <w:rPr>
          <w:sz w:val="24"/>
          <w:szCs w:val="24"/>
        </w:rPr>
        <w:t>Uvjerenje RH MUP, POLICIJSKA UPRAVA ZAGREBAČKA od dana 02.07.2018. godine potvrđuje da je dužnik evidentiran kao vlasnik vozila</w:t>
      </w:r>
    </w:p>
    <w:p w:rsidRDefault="002011F7" w:rsidP="002011F7" w:rsidR="002011F7" w:rsidRPr="002011F7">
      <w:pPr>
        <w:shd w:fill="FFFFFF" w:color="auto" w:val="clear"/>
        <w:jc w:val="both"/>
        <w:rPr>
          <w:sz w:val="24"/>
          <w:szCs w:val="24"/>
        </w:rPr>
      </w:pPr>
    </w:p>
    <w:p w:rsidRDefault="002011F7" w:rsidP="002011F7" w:rsidR="002011F7" w:rsidRPr="002011F7">
      <w:pPr>
        <w:shd w:fill="FFFFFF" w:color="auto" w:val="clear"/>
        <w:jc w:val="both"/>
        <w:rPr>
          <w:sz w:val="24"/>
          <w:szCs w:val="24"/>
        </w:rPr>
      </w:pPr>
      <w:r w:rsidRPr="002011F7">
        <w:rPr>
          <w:sz w:val="24"/>
          <w:szCs w:val="24"/>
        </w:rPr>
        <w:t>1. M1, marke KIA PRIDE 3D 5S, godina proizvodnje 2000, broj šasije KNEDA2322YK280112, reg. oznaka ZG3089EL, datum odjave 13.12.2014. godine. Za vozilo je evidentirana zabrana otuđenja.</w:t>
      </w:r>
    </w:p>
    <w:p w:rsidRDefault="002011F7" w:rsidP="002011F7" w:rsidR="002011F7" w:rsidRPr="002011F7">
      <w:pPr>
        <w:shd w:fill="FFFFFF" w:color="auto" w:val="clear"/>
        <w:jc w:val="both"/>
        <w:rPr>
          <w:sz w:val="24"/>
          <w:szCs w:val="24"/>
        </w:rPr>
      </w:pPr>
    </w:p>
    <w:p w:rsidRDefault="002011F7" w:rsidP="002011F7" w:rsidR="002011F7" w:rsidRPr="002011F7">
      <w:pPr>
        <w:shd w:fill="FFFFFF" w:color="auto" w:val="clear"/>
        <w:jc w:val="both"/>
        <w:rPr>
          <w:sz w:val="24"/>
          <w:szCs w:val="24"/>
        </w:rPr>
      </w:pPr>
      <w:r w:rsidRPr="002011F7">
        <w:rPr>
          <w:sz w:val="24"/>
          <w:szCs w:val="24"/>
        </w:rPr>
        <w:t>2. N1, marke FIAT PUNTO VAN 1.7 TD, godina proizvodnje 1998, broj šasije zfa17600001163038, reg. oznaka ZG3829EH, datum odjave 13.09.2011. godine. Za vozilo je evidentirana zabrana otuđenja.</w:t>
      </w:r>
    </w:p>
    <w:p w:rsidRDefault="002011F7" w:rsidP="002011F7" w:rsidR="002011F7" w:rsidRPr="002011F7">
      <w:pPr>
        <w:shd w:fill="FFFFFF" w:color="auto" w:val="clear"/>
        <w:jc w:val="both"/>
        <w:rPr>
          <w:sz w:val="24"/>
          <w:szCs w:val="24"/>
        </w:rPr>
      </w:pPr>
    </w:p>
    <w:p w:rsidRDefault="002011F7" w:rsidP="002011F7" w:rsidR="002011F7" w:rsidRPr="002011F7">
      <w:pPr>
        <w:shd w:fill="FFFFFF" w:color="auto" w:val="clear"/>
        <w:jc w:val="both"/>
        <w:rPr>
          <w:sz w:val="24"/>
          <w:szCs w:val="24"/>
        </w:rPr>
      </w:pPr>
      <w:r w:rsidRPr="002011F7">
        <w:rPr>
          <w:sz w:val="24"/>
          <w:szCs w:val="24"/>
        </w:rPr>
        <w:t xml:space="preserve">Raniji zakonski zastupnik dužnika dostavio je dokumentaciju iz koje je razvidno da su vozila prodana tijekom 2012. i 2013. godine. </w:t>
      </w:r>
    </w:p>
    <w:p w:rsidRDefault="002011F7" w:rsidP="002011F7" w:rsidR="002011F7" w:rsidRPr="002011F7">
      <w:pPr>
        <w:shd w:fill="FFFFFF" w:color="auto" w:val="clear"/>
        <w:jc w:val="both"/>
        <w:rPr>
          <w:sz w:val="24"/>
          <w:szCs w:val="24"/>
        </w:rPr>
      </w:pPr>
    </w:p>
    <w:p w:rsidRDefault="002011F7" w:rsidP="002011F7" w:rsidR="002011F7" w:rsidRPr="002011F7">
      <w:pPr>
        <w:shd w:fill="FFFFFF" w:color="auto" w:val="clear"/>
        <w:jc w:val="both"/>
        <w:rPr>
          <w:sz w:val="24"/>
          <w:szCs w:val="24"/>
        </w:rPr>
      </w:pPr>
      <w:r w:rsidRPr="002011F7">
        <w:rPr>
          <w:sz w:val="24"/>
          <w:szCs w:val="24"/>
        </w:rPr>
        <w:t xml:space="preserve">Iz dopisa SKDD d.d. od dana 02.08.2018. godine proizlazi da je uvidom u podatke upisane u sustav SKDD-a utvrđeno da dužnik nije upisan kao vlasnik/nositelj računa. </w:t>
      </w:r>
    </w:p>
    <w:p w:rsidRDefault="002011F7" w:rsidP="002011F7" w:rsidR="002011F7" w:rsidRPr="002011F7">
      <w:pPr>
        <w:jc w:val="both"/>
        <w:rPr>
          <w:sz w:val="24"/>
          <w:szCs w:val="24"/>
        </w:rPr>
      </w:pPr>
    </w:p>
    <w:p w:rsidRDefault="002011F7" w:rsidP="002011F7" w:rsidR="002011F7" w:rsidRPr="002011F7">
      <w:pPr>
        <w:pStyle w:val="Zaglavlje"/>
        <w:tabs>
          <w:tab w:pos="708" w:val="left"/>
        </w:tabs>
        <w:jc w:val="both"/>
        <w:rPr>
          <w:b/>
          <w:sz w:val="24"/>
          <w:szCs w:val="24"/>
        </w:rPr>
      </w:pPr>
      <w:r w:rsidRPr="002011F7">
        <w:rPr>
          <w:b/>
          <w:sz w:val="24"/>
          <w:szCs w:val="24"/>
        </w:rPr>
        <w:lastRenderedPageBreak/>
        <w:t>Ukupne obaveze stečajnog dužnika po pristiglim i ispitanim tražbinama iznose:</w:t>
      </w:r>
    </w:p>
    <w:p w:rsidRDefault="002011F7" w:rsidP="002011F7" w:rsidR="002011F7" w:rsidRPr="002011F7">
      <w:pPr>
        <w:pStyle w:val="Zaglavlje"/>
        <w:tabs>
          <w:tab w:pos="708" w:val="left"/>
        </w:tabs>
        <w:jc w:val="both"/>
        <w:rPr>
          <w:sz w:val="24"/>
          <w:szCs w:val="24"/>
        </w:rPr>
      </w:pPr>
    </w:p>
    <w:p w:rsidRDefault="002011F7" w:rsidP="002011F7" w:rsidR="002011F7" w:rsidRPr="002011F7">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2011F7">
        <w:rPr>
          <w:sz w:val="24"/>
          <w:szCs w:val="24"/>
        </w:rPr>
        <w:t xml:space="preserve">Priznato I. isplatni red </w:t>
      </w:r>
      <w:r w:rsidRPr="002011F7">
        <w:rPr>
          <w:sz w:val="24"/>
          <w:szCs w:val="24"/>
        </w:rPr>
        <w:tab/>
      </w:r>
      <w:r w:rsidRPr="002011F7">
        <w:rPr>
          <w:sz w:val="24"/>
          <w:szCs w:val="24"/>
        </w:rPr>
        <w:tab/>
        <w:t>80.894,46 kuna</w:t>
      </w:r>
    </w:p>
    <w:p w:rsidRDefault="002011F7" w:rsidP="002011F7" w:rsidR="002011F7" w:rsidRPr="002011F7">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2011F7">
        <w:rPr>
          <w:sz w:val="24"/>
          <w:szCs w:val="24"/>
        </w:rPr>
        <w:t xml:space="preserve">Osporeno I. isplatni red </w:t>
      </w:r>
      <w:r w:rsidRPr="002011F7">
        <w:rPr>
          <w:sz w:val="24"/>
          <w:szCs w:val="24"/>
        </w:rPr>
        <w:tab/>
      </w:r>
      <w:r w:rsidRPr="002011F7">
        <w:rPr>
          <w:sz w:val="24"/>
          <w:szCs w:val="24"/>
        </w:rPr>
        <w:tab/>
        <w:t>0 kuna</w:t>
      </w:r>
    </w:p>
    <w:p w:rsidRDefault="002011F7" w:rsidP="002011F7" w:rsidR="002011F7" w:rsidRPr="002011F7">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2011F7">
        <w:rPr>
          <w:sz w:val="24"/>
          <w:szCs w:val="24"/>
        </w:rPr>
        <w:t xml:space="preserve">Priznato II. isplatni red </w:t>
      </w:r>
      <w:r w:rsidRPr="002011F7">
        <w:rPr>
          <w:sz w:val="24"/>
          <w:szCs w:val="24"/>
        </w:rPr>
        <w:tab/>
      </w:r>
      <w:r w:rsidRPr="002011F7">
        <w:rPr>
          <w:sz w:val="24"/>
          <w:szCs w:val="24"/>
        </w:rPr>
        <w:tab/>
        <w:t>1.207.507,48 kuna</w:t>
      </w:r>
    </w:p>
    <w:p w:rsidRDefault="002011F7" w:rsidP="002011F7" w:rsidR="002011F7" w:rsidRPr="002011F7">
      <w:pPr>
        <w:pStyle w:val="Zaglavlje"/>
        <w:numPr>
          <w:ilvl w:val="0"/>
          <w:numId w:val="2"/>
        </w:numPr>
        <w:tabs>
          <w:tab w:pos="4536" w:val="clear"/>
          <w:tab w:pos="9072" w:val="clear"/>
          <w:tab w:pos="708" w:val="left"/>
          <w:tab w:pos="4153" w:val="center"/>
          <w:tab w:pos="8306" w:val="right"/>
        </w:tabs>
        <w:overflowPunct/>
        <w:autoSpaceDE/>
        <w:autoSpaceDN/>
        <w:adjustRightInd/>
        <w:jc w:val="both"/>
        <w:textAlignment w:val="auto"/>
        <w:rPr>
          <w:sz w:val="24"/>
          <w:szCs w:val="24"/>
        </w:rPr>
      </w:pPr>
      <w:r w:rsidRPr="002011F7">
        <w:rPr>
          <w:sz w:val="24"/>
          <w:szCs w:val="24"/>
        </w:rPr>
        <w:t xml:space="preserve">Osporeno II. isplatni red </w:t>
      </w:r>
      <w:r w:rsidRPr="002011F7">
        <w:rPr>
          <w:sz w:val="24"/>
          <w:szCs w:val="24"/>
        </w:rPr>
        <w:tab/>
      </w:r>
      <w:r w:rsidRPr="002011F7">
        <w:rPr>
          <w:sz w:val="24"/>
          <w:szCs w:val="24"/>
        </w:rPr>
        <w:tab/>
        <w:t>80.894,98 kuna</w:t>
      </w:r>
    </w:p>
    <w:p w:rsidRDefault="002011F7" w:rsidP="002011F7" w:rsidR="002011F7" w:rsidRPr="002011F7">
      <w:pPr>
        <w:shd w:fill="FFFFFF" w:color="auto" w:val="clear"/>
        <w:ind w:left="360"/>
        <w:jc w:val="both"/>
        <w:rPr>
          <w:b/>
          <w:bCs/>
          <w:color w:val="000000"/>
          <w:spacing w:val="1"/>
          <w:sz w:val="24"/>
          <w:szCs w:val="24"/>
        </w:rPr>
      </w:pPr>
    </w:p>
    <w:p w:rsidRDefault="000959C4" w:rsidP="006C17D4" w:rsidR="000959C4" w:rsidRPr="002011F7">
      <w:pPr>
        <w:ind w:firstLine="720"/>
        <w:jc w:val="both"/>
        <w:rPr>
          <w:bCs/>
          <w:sz w:val="24"/>
          <w:szCs w:val="24"/>
        </w:rPr>
      </w:pPr>
    </w:p>
    <w:p w:rsidRDefault="002B7B9E" w:rsidP="002B7B9E" w:rsidR="002B7B9E" w:rsidRPr="002011F7">
      <w:pPr>
        <w:ind w:firstLine="720"/>
        <w:jc w:val="both"/>
        <w:rPr>
          <w:sz w:val="24"/>
          <w:szCs w:val="24"/>
        </w:rPr>
      </w:pPr>
      <w:r w:rsidRPr="002011F7">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2011F7">
      <w:pPr>
        <w:ind w:firstLine="720"/>
        <w:jc w:val="both"/>
        <w:rPr>
          <w:sz w:val="24"/>
          <w:szCs w:val="24"/>
        </w:rPr>
      </w:pPr>
    </w:p>
    <w:p w:rsidRDefault="002B7B9E" w:rsidP="002B7B9E" w:rsidR="002B7B9E" w:rsidRPr="002011F7">
      <w:pPr>
        <w:ind w:firstLine="720"/>
        <w:jc w:val="both"/>
        <w:rPr>
          <w:sz w:val="24"/>
          <w:szCs w:val="24"/>
        </w:rPr>
      </w:pPr>
      <w:r w:rsidRPr="002011F7">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2011F7">
      <w:pPr>
        <w:jc w:val="both"/>
        <w:rPr>
          <w:sz w:val="24"/>
          <w:szCs w:val="24"/>
        </w:rPr>
      </w:pPr>
    </w:p>
    <w:p w:rsidRDefault="002B7B9E" w:rsidP="00BF3B26" w:rsidR="005A2CF3" w:rsidRPr="002011F7">
      <w:pPr>
        <w:ind w:firstLine="720"/>
        <w:jc w:val="both"/>
        <w:rPr>
          <w:sz w:val="24"/>
          <w:szCs w:val="24"/>
        </w:rPr>
      </w:pPr>
      <w:r w:rsidRPr="002011F7">
        <w:rPr>
          <w:sz w:val="24"/>
          <w:szCs w:val="24"/>
        </w:rPr>
        <w:t xml:space="preserve">Sud obavještava vjerovnike kako će se glasovati dizanjem ruke. Nakon glasovanja  sud će objaviti rezultate glasovanja. </w:t>
      </w:r>
    </w:p>
    <w:p w:rsidRDefault="005A2CF3" w:rsidP="002B7B9E" w:rsidR="005A2CF3" w:rsidRPr="002011F7">
      <w:pPr>
        <w:ind w:firstLine="720"/>
        <w:jc w:val="both"/>
        <w:rPr>
          <w:bCs/>
          <w:sz w:val="24"/>
          <w:szCs w:val="24"/>
        </w:rPr>
      </w:pPr>
    </w:p>
    <w:p w:rsidRDefault="001E5599" w:rsidP="002B7B9E" w:rsidR="002B7B9E" w:rsidRPr="002011F7">
      <w:pPr>
        <w:ind w:firstLine="720"/>
        <w:jc w:val="both"/>
        <w:rPr>
          <w:bCs/>
          <w:sz w:val="24"/>
          <w:szCs w:val="24"/>
        </w:rPr>
      </w:pPr>
      <w:r w:rsidRPr="002011F7">
        <w:rPr>
          <w:bCs/>
          <w:sz w:val="24"/>
          <w:szCs w:val="24"/>
        </w:rPr>
        <w:t>Prisutni stečajni vjerovnik suglasan je</w:t>
      </w:r>
      <w:r w:rsidR="00A30477" w:rsidRPr="002011F7">
        <w:rPr>
          <w:bCs/>
          <w:sz w:val="24"/>
          <w:szCs w:val="24"/>
        </w:rPr>
        <w:t xml:space="preserve"> da se donesu </w:t>
      </w:r>
      <w:r w:rsidR="002B7B9E" w:rsidRPr="002011F7">
        <w:rPr>
          <w:bCs/>
          <w:sz w:val="24"/>
          <w:szCs w:val="24"/>
        </w:rPr>
        <w:t>sljedeće:</w:t>
      </w:r>
    </w:p>
    <w:p w:rsidRDefault="00A7081A" w:rsidP="00A7081A" w:rsidR="00A7081A" w:rsidRPr="002011F7">
      <w:pPr>
        <w:ind w:firstLine="720"/>
        <w:jc w:val="both"/>
        <w:rPr>
          <w:bCs/>
          <w:sz w:val="24"/>
          <w:szCs w:val="24"/>
        </w:rPr>
      </w:pPr>
      <w:r w:rsidRPr="002011F7">
        <w:rPr>
          <w:bCs/>
          <w:sz w:val="24"/>
          <w:szCs w:val="24"/>
        </w:rPr>
        <w:t xml:space="preserve"> </w:t>
      </w:r>
    </w:p>
    <w:p w:rsidRDefault="007752F6" w:rsidP="00A7081A" w:rsidR="007752F6" w:rsidRPr="002011F7">
      <w:pPr>
        <w:jc w:val="center"/>
        <w:rPr>
          <w:bCs/>
          <w:sz w:val="24"/>
          <w:szCs w:val="24"/>
        </w:rPr>
      </w:pPr>
    </w:p>
    <w:p w:rsidRDefault="00A7081A" w:rsidP="00A7081A" w:rsidR="008D2F0C" w:rsidRPr="002011F7">
      <w:pPr>
        <w:jc w:val="center"/>
        <w:rPr>
          <w:bCs/>
          <w:sz w:val="24"/>
          <w:szCs w:val="24"/>
        </w:rPr>
      </w:pPr>
      <w:r w:rsidRPr="002011F7">
        <w:rPr>
          <w:bCs/>
          <w:sz w:val="24"/>
          <w:szCs w:val="24"/>
        </w:rPr>
        <w:t>O D L U K E</w:t>
      </w:r>
    </w:p>
    <w:p w:rsidRDefault="007752F6" w:rsidP="00A7081A" w:rsidR="007752F6" w:rsidRPr="002011F7">
      <w:pPr>
        <w:jc w:val="center"/>
        <w:rPr>
          <w:bCs/>
          <w:sz w:val="24"/>
          <w:szCs w:val="24"/>
        </w:rPr>
      </w:pPr>
    </w:p>
    <w:p w:rsidRDefault="002011F7" w:rsidP="002011F7" w:rsidR="002011F7" w:rsidRPr="002011F7">
      <w:pPr>
        <w:pStyle w:val="Odlomakpopisa"/>
        <w:numPr>
          <w:ilvl w:val="0"/>
          <w:numId w:val="3"/>
        </w:numPr>
        <w:spacing w:afterAutospacing="true" w:after="100" w:beforeAutospacing="true" w:before="100"/>
        <w:jc w:val="both"/>
        <w:rPr>
          <w:rFonts w:hAnsi="Times New Roman" w:ascii="Times New Roman"/>
          <w:sz w:val="24"/>
          <w:szCs w:val="24"/>
        </w:rPr>
      </w:pPr>
      <w:r w:rsidRPr="002011F7">
        <w:rPr>
          <w:rFonts w:hAnsi="Times New Roman" w:ascii="Times New Roman"/>
          <w:sz w:val="24"/>
          <w:szCs w:val="24"/>
        </w:rPr>
        <w:t>Prihvaća se Izvješće stečajne upraviteljice o gospodarskom položaju stečajnog dužnika i njegovim uzrocima.</w:t>
      </w:r>
    </w:p>
    <w:p w:rsidRDefault="002011F7" w:rsidP="002011F7" w:rsidR="000072E2">
      <w:pPr>
        <w:pStyle w:val="Odlomakpopisa"/>
        <w:numPr>
          <w:ilvl w:val="0"/>
          <w:numId w:val="3"/>
        </w:numPr>
        <w:rPr>
          <w:rFonts w:hAnsi="Times New Roman" w:ascii="Times New Roman"/>
          <w:sz w:val="24"/>
          <w:szCs w:val="24"/>
        </w:rPr>
      </w:pPr>
      <w:r w:rsidRPr="002011F7">
        <w:rPr>
          <w:rFonts w:hAnsi="Times New Roman" w:ascii="Times New Roman"/>
          <w:sz w:val="24"/>
          <w:szCs w:val="24"/>
          <w:lang w:eastAsia="hr-HR"/>
        </w:rPr>
        <w:t>Prihvaćaju se do sada poduzete radnje stečajne upraviteljice. Nema mogućnosti za nastavak poslovanja.</w:t>
      </w:r>
      <w:r w:rsidRPr="002011F7">
        <w:rPr>
          <w:rFonts w:hAnsi="Times New Roman" w:ascii="Times New Roman"/>
          <w:sz w:val="24"/>
          <w:szCs w:val="24"/>
          <w:lang w:eastAsia="hr-HR"/>
        </w:rPr>
        <w:tab/>
      </w:r>
    </w:p>
    <w:p w:rsidRDefault="00A66991" w:rsidP="00A66991" w:rsidR="00042895" w:rsidRPr="00A66991">
      <w:pPr>
        <w:pStyle w:val="Odlomakpopisa"/>
        <w:numPr>
          <w:ilvl w:val="0"/>
          <w:numId w:val="3"/>
        </w:numPr>
        <w:rPr>
          <w:rFonts w:hAnsi="Times New Roman" w:ascii="Times New Roman"/>
          <w:sz w:val="24"/>
          <w:szCs w:val="24"/>
        </w:rPr>
      </w:pPr>
      <w:r>
        <w:rPr>
          <w:rFonts w:hAnsi="Times New Roman" w:ascii="Times New Roman"/>
          <w:sz w:val="24"/>
          <w:szCs w:val="24"/>
          <w:lang w:eastAsia="hr-HR"/>
        </w:rPr>
        <w:t xml:space="preserve">Nalaže se stečajnom upravitelju dostaviti nalaz i mišljenje sudskog vještaka za nekretnine koje su procijenjene u postupku koji se vodi kod Općinskim građanskim sudom u Zagrebu u roku od 8 dana. </w:t>
      </w:r>
    </w:p>
    <w:p w:rsidRDefault="000079B9" w:rsidP="001E5599" w:rsidR="000079B9" w:rsidRPr="002011F7">
      <w:pPr>
        <w:overflowPunct/>
        <w:autoSpaceDE/>
        <w:autoSpaceDN/>
        <w:adjustRightInd/>
        <w:textAlignment w:val="auto"/>
        <w:rPr>
          <w:sz w:val="24"/>
          <w:szCs w:val="24"/>
          <w:lang w:val="pl-PL"/>
        </w:rPr>
      </w:pPr>
      <w:r w:rsidRPr="002011F7">
        <w:rPr>
          <w:sz w:val="24"/>
          <w:szCs w:val="24"/>
          <w:lang w:val="pl-PL"/>
        </w:rPr>
        <w:t>Sud donosi</w:t>
      </w:r>
    </w:p>
    <w:p w:rsidRDefault="000079B9" w:rsidP="000079B9" w:rsidR="000079B9" w:rsidRPr="002011F7">
      <w:pPr>
        <w:jc w:val="center"/>
        <w:rPr>
          <w:sz w:val="24"/>
          <w:szCs w:val="24"/>
          <w:lang w:val="pl-PL"/>
        </w:rPr>
      </w:pPr>
      <w:r w:rsidRPr="002011F7">
        <w:rPr>
          <w:sz w:val="24"/>
          <w:szCs w:val="24"/>
          <w:lang w:val="pl-PL"/>
        </w:rPr>
        <w:t>Rješenje</w:t>
      </w:r>
    </w:p>
    <w:p w:rsidRDefault="000079B9" w:rsidP="009029D4" w:rsidR="000079B9" w:rsidRPr="002011F7">
      <w:pPr>
        <w:jc w:val="both"/>
        <w:rPr>
          <w:sz w:val="24"/>
          <w:szCs w:val="24"/>
          <w:lang w:val="pl-PL"/>
        </w:rPr>
      </w:pPr>
    </w:p>
    <w:p w:rsidRDefault="000079B9" w:rsidP="00B167DD" w:rsidR="0013610F" w:rsidRPr="002011F7">
      <w:pPr>
        <w:jc w:val="both"/>
        <w:rPr>
          <w:sz w:val="24"/>
          <w:szCs w:val="24"/>
          <w:lang w:val="pl-PL"/>
        </w:rPr>
      </w:pPr>
      <w:r w:rsidRPr="002011F7">
        <w:rPr>
          <w:sz w:val="24"/>
          <w:szCs w:val="24"/>
          <w:lang w:val="pl-PL"/>
        </w:rPr>
        <w:t xml:space="preserve">Daljnja odluka pismeno. </w:t>
      </w:r>
    </w:p>
    <w:p w:rsidRDefault="004A38B4" w:rsidP="004A38B4" w:rsidR="00853FF6" w:rsidRPr="002011F7">
      <w:pPr>
        <w:jc w:val="center"/>
        <w:rPr>
          <w:bCs/>
          <w:sz w:val="24"/>
          <w:szCs w:val="24"/>
        </w:rPr>
      </w:pPr>
      <w:r w:rsidRPr="002011F7">
        <w:rPr>
          <w:bCs/>
          <w:sz w:val="24"/>
          <w:szCs w:val="24"/>
        </w:rPr>
        <w:t>D</w:t>
      </w:r>
      <w:r w:rsidR="00853FF6" w:rsidRPr="002011F7">
        <w:rPr>
          <w:bCs/>
          <w:sz w:val="24"/>
          <w:szCs w:val="24"/>
        </w:rPr>
        <w:t>ovršeno u</w:t>
      </w:r>
      <w:r w:rsidR="00862E38" w:rsidRPr="002011F7">
        <w:rPr>
          <w:bCs/>
          <w:sz w:val="24"/>
          <w:szCs w:val="24"/>
        </w:rPr>
        <w:t xml:space="preserve"> </w:t>
      </w:r>
      <w:r w:rsidR="00A66991">
        <w:rPr>
          <w:bCs/>
          <w:sz w:val="24"/>
          <w:szCs w:val="24"/>
        </w:rPr>
        <w:t>10,43</w:t>
      </w:r>
      <w:r w:rsidR="00E14047" w:rsidRPr="002011F7">
        <w:rPr>
          <w:bCs/>
          <w:sz w:val="24"/>
          <w:szCs w:val="24"/>
        </w:rPr>
        <w:t xml:space="preserve"> </w:t>
      </w:r>
      <w:r w:rsidR="00862E38" w:rsidRPr="002011F7">
        <w:rPr>
          <w:bCs/>
          <w:sz w:val="24"/>
          <w:szCs w:val="24"/>
        </w:rPr>
        <w:t>sati</w:t>
      </w:r>
    </w:p>
    <w:p w:rsidRDefault="00FF4310" w:rsidP="00895E2C" w:rsidR="00FF4310" w:rsidRPr="002011F7">
      <w:pPr>
        <w:rPr>
          <w:bCs/>
          <w:sz w:val="24"/>
          <w:szCs w:val="24"/>
        </w:rPr>
      </w:pPr>
    </w:p>
    <w:p w:rsidRDefault="008B28EF" w:rsidP="00853FF6" w:rsidR="00853FF6" w:rsidRPr="002011F7">
      <w:pPr>
        <w:jc w:val="center"/>
        <w:rPr>
          <w:bCs/>
          <w:sz w:val="24"/>
          <w:szCs w:val="24"/>
        </w:rPr>
      </w:pPr>
      <w:r w:rsidRPr="002011F7">
        <w:rPr>
          <w:bCs/>
          <w:sz w:val="24"/>
          <w:szCs w:val="24"/>
        </w:rPr>
        <w:t xml:space="preserve">   </w:t>
      </w:r>
      <w:r w:rsidR="001B2756" w:rsidRPr="002011F7">
        <w:rPr>
          <w:bCs/>
          <w:sz w:val="24"/>
          <w:szCs w:val="24"/>
        </w:rPr>
        <w:t>S</w:t>
      </w:r>
      <w:r w:rsidR="00037E28" w:rsidRPr="002011F7">
        <w:rPr>
          <w:bCs/>
          <w:sz w:val="24"/>
          <w:szCs w:val="24"/>
        </w:rPr>
        <w:t>udac</w:t>
      </w:r>
      <w:r w:rsidR="00F85D7A" w:rsidRPr="002011F7">
        <w:rPr>
          <w:bCs/>
          <w:sz w:val="24"/>
          <w:szCs w:val="24"/>
        </w:rPr>
        <w:t>:</w:t>
      </w:r>
    </w:p>
    <w:p w:rsidRDefault="008B28EF" w:rsidP="00B754B4" w:rsidR="003E49B9" w:rsidRPr="002011F7">
      <w:pPr>
        <w:rPr>
          <w:bCs/>
          <w:sz w:val="24"/>
          <w:szCs w:val="24"/>
        </w:rPr>
      </w:pPr>
      <w:r w:rsidRPr="002011F7">
        <w:rPr>
          <w:bCs/>
          <w:sz w:val="24"/>
          <w:szCs w:val="24"/>
        </w:rPr>
        <w:t xml:space="preserve">                                                                Vesna Sremac Šoštar</w:t>
      </w:r>
    </w:p>
    <w:p w:rsidRDefault="00853FF6" w:rsidP="00853FF6" w:rsidR="00853FF6" w:rsidRPr="002011F7">
      <w:pPr>
        <w:jc w:val="center"/>
        <w:rPr>
          <w:bCs/>
          <w:sz w:val="24"/>
          <w:szCs w:val="24"/>
        </w:rPr>
      </w:pPr>
    </w:p>
    <w:p w:rsidRDefault="00853FF6" w:rsidP="00853FF6" w:rsidR="00853FF6" w:rsidRPr="002011F7">
      <w:pPr>
        <w:jc w:val="center"/>
        <w:rPr>
          <w:bCs/>
          <w:sz w:val="24"/>
          <w:szCs w:val="24"/>
        </w:rPr>
      </w:pPr>
      <w:r w:rsidRPr="002011F7">
        <w:rPr>
          <w:bCs/>
          <w:sz w:val="24"/>
          <w:szCs w:val="24"/>
        </w:rPr>
        <w:t>Zapisničar</w:t>
      </w:r>
      <w:r w:rsidR="00F85D7A" w:rsidRPr="002011F7">
        <w:rPr>
          <w:bCs/>
          <w:sz w:val="24"/>
          <w:szCs w:val="24"/>
        </w:rPr>
        <w:t>:</w:t>
      </w:r>
    </w:p>
    <w:p w:rsidRDefault="00490471" w:rsidP="00853FF6" w:rsidR="008B28EF" w:rsidRPr="002011F7">
      <w:pPr>
        <w:jc w:val="center"/>
        <w:rPr>
          <w:bCs/>
          <w:sz w:val="24"/>
          <w:szCs w:val="24"/>
        </w:rPr>
      </w:pPr>
      <w:r w:rsidRPr="00490471">
        <w:rPr>
          <w:bCs/>
          <w:sz w:val="24"/>
          <w:szCs w:val="24"/>
        </w:rPr>
        <w:t>Matea Bizjak</w:t>
      </w:r>
    </w:p>
    <w:p w:rsidRDefault="00853FF6" w:rsidP="00853FF6" w:rsidR="00853FF6" w:rsidRPr="002011F7">
      <w:pPr>
        <w:jc w:val="center"/>
        <w:rPr>
          <w:bCs/>
          <w:sz w:val="24"/>
          <w:szCs w:val="24"/>
        </w:rPr>
      </w:pPr>
    </w:p>
    <w:p w:rsidRDefault="003E49B9" w:rsidP="00853FF6" w:rsidR="003E49B9" w:rsidRPr="002011F7">
      <w:pPr>
        <w:jc w:val="center"/>
        <w:rPr>
          <w:bCs/>
          <w:sz w:val="24"/>
          <w:szCs w:val="24"/>
        </w:rPr>
      </w:pPr>
    </w:p>
    <w:p w:rsidRDefault="00037E28" w:rsidP="00954230" w:rsidR="003E49B9" w:rsidRPr="002011F7">
      <w:pPr>
        <w:jc w:val="both"/>
        <w:rPr>
          <w:bCs/>
          <w:sz w:val="24"/>
          <w:szCs w:val="24"/>
        </w:rPr>
      </w:pPr>
      <w:r w:rsidRPr="002011F7">
        <w:rPr>
          <w:bCs/>
          <w:sz w:val="24"/>
          <w:szCs w:val="24"/>
        </w:rPr>
        <w:t>Stečajni upravitelj</w:t>
      </w:r>
      <w:r w:rsidR="00F85D7A" w:rsidRPr="002011F7">
        <w:rPr>
          <w:bCs/>
          <w:sz w:val="24"/>
          <w:szCs w:val="24"/>
        </w:rPr>
        <w:t>:</w:t>
      </w:r>
      <w:r w:rsidRPr="002011F7">
        <w:rPr>
          <w:bCs/>
          <w:sz w:val="24"/>
          <w:szCs w:val="24"/>
        </w:rPr>
        <w:tab/>
      </w:r>
      <w:r w:rsidRPr="002011F7">
        <w:rPr>
          <w:bCs/>
          <w:sz w:val="24"/>
          <w:szCs w:val="24"/>
        </w:rPr>
        <w:tab/>
      </w:r>
      <w:r w:rsidRPr="002011F7">
        <w:rPr>
          <w:bCs/>
          <w:sz w:val="24"/>
          <w:szCs w:val="24"/>
        </w:rPr>
        <w:tab/>
      </w:r>
      <w:r w:rsidRPr="002011F7">
        <w:rPr>
          <w:bCs/>
          <w:sz w:val="24"/>
          <w:szCs w:val="24"/>
        </w:rPr>
        <w:tab/>
      </w:r>
      <w:r w:rsidRPr="002011F7">
        <w:rPr>
          <w:bCs/>
          <w:sz w:val="24"/>
          <w:szCs w:val="24"/>
        </w:rPr>
        <w:tab/>
      </w:r>
      <w:r w:rsidRPr="002011F7">
        <w:rPr>
          <w:bCs/>
          <w:sz w:val="24"/>
          <w:szCs w:val="24"/>
        </w:rPr>
        <w:tab/>
      </w:r>
      <w:r w:rsidRPr="002011F7">
        <w:rPr>
          <w:bCs/>
          <w:sz w:val="24"/>
          <w:szCs w:val="24"/>
        </w:rPr>
        <w:tab/>
        <w:t xml:space="preserve">  </w:t>
      </w:r>
    </w:p>
    <w:p w:rsidRDefault="003E49B9" w:rsidP="003E49B9" w:rsidR="003E49B9" w:rsidRPr="002011F7">
      <w:pPr>
        <w:jc w:val="right"/>
        <w:rPr>
          <w:bCs/>
          <w:sz w:val="24"/>
          <w:szCs w:val="24"/>
        </w:rPr>
      </w:pPr>
    </w:p>
    <w:p w:rsidRDefault="008B28EF" w:rsidP="00852B0D" w:rsidR="008B28EF" w:rsidRPr="002011F7">
      <w:pPr>
        <w:rPr>
          <w:bCs/>
          <w:sz w:val="24"/>
          <w:szCs w:val="24"/>
        </w:rPr>
      </w:pPr>
    </w:p>
    <w:p w:rsidRDefault="008B28EF" w:rsidP="00852B0D" w:rsidR="008B28EF" w:rsidRPr="002011F7">
      <w:pPr>
        <w:rPr>
          <w:bCs/>
          <w:sz w:val="24"/>
          <w:szCs w:val="24"/>
        </w:rPr>
      </w:pPr>
    </w:p>
    <w:p w:rsidRDefault="00853FF6" w:rsidP="001E5599" w:rsidR="00B167DD" w:rsidRPr="002011F7">
      <w:pPr>
        <w:rPr>
          <w:bCs/>
          <w:sz w:val="24"/>
          <w:szCs w:val="24"/>
        </w:rPr>
      </w:pPr>
      <w:r w:rsidRPr="002011F7">
        <w:rPr>
          <w:bCs/>
          <w:sz w:val="24"/>
          <w:szCs w:val="24"/>
        </w:rPr>
        <w:t>Stečajni vjerovnici</w:t>
      </w:r>
      <w:r w:rsidR="00F85D7A" w:rsidRPr="002011F7">
        <w:rPr>
          <w:bCs/>
          <w:sz w:val="24"/>
          <w:szCs w:val="24"/>
        </w:rPr>
        <w:t>:</w:t>
      </w:r>
      <w:r w:rsidR="00D81245" w:rsidRPr="002011F7">
        <w:rPr>
          <w:bCs/>
          <w:sz w:val="24"/>
          <w:szCs w:val="24"/>
        </w:rPr>
        <w:t xml:space="preserve"> </w:t>
      </w:r>
    </w:p>
    <w:p w:rsidRDefault="00A66991" w:rsidP="00A66991" w:rsidR="00A66991">
      <w:pPr>
        <w:jc w:val="both"/>
        <w:rPr>
          <w:bCs/>
          <w:sz w:val="24"/>
          <w:szCs w:val="24"/>
        </w:rPr>
      </w:pPr>
      <w:r>
        <w:rPr>
          <w:bCs/>
          <w:sz w:val="24"/>
          <w:szCs w:val="24"/>
        </w:rPr>
        <w:t>RH, MF, Porezna uprava, zastupano po Ljiljana Ivošević, zamjenica ŽDO Zagreb,</w:t>
      </w:r>
    </w:p>
    <w:p w:rsidRDefault="00A66991" w:rsidP="00A66991" w:rsidR="00A66991">
      <w:pPr>
        <w:jc w:val="both"/>
        <w:rPr>
          <w:bCs/>
          <w:sz w:val="24"/>
          <w:szCs w:val="24"/>
        </w:rPr>
      </w:pPr>
      <w:r>
        <w:rPr>
          <w:bCs/>
          <w:sz w:val="24"/>
          <w:szCs w:val="24"/>
        </w:rPr>
        <w:t>ROTO DINAMIC d.o.o. , OIB: 24723122482, Samoborska cesta 102, Zagreb, Marija Juršić, odvj. vježbenica</w:t>
      </w:r>
    </w:p>
    <w:p w:rsidRDefault="00A66991" w:rsidP="00A66991" w:rsidR="00A66991">
      <w:pPr>
        <w:jc w:val="both"/>
        <w:rPr>
          <w:bCs/>
          <w:sz w:val="24"/>
          <w:szCs w:val="24"/>
        </w:rPr>
      </w:pPr>
      <w:r>
        <w:rPr>
          <w:bCs/>
          <w:sz w:val="24"/>
          <w:szCs w:val="24"/>
        </w:rPr>
        <w:t xml:space="preserve">Davor Radoš, bivši direktor </w:t>
      </w:r>
    </w:p>
    <w:p w:rsidRDefault="00A66991" w:rsidP="00A66991" w:rsidR="00A66991" w:rsidRPr="002011F7">
      <w:pPr>
        <w:jc w:val="both"/>
        <w:rPr>
          <w:bCs/>
          <w:sz w:val="24"/>
          <w:szCs w:val="24"/>
        </w:rPr>
      </w:pPr>
    </w:p>
    <w:p w:rsidRDefault="00342482" w:rsidR="00342482" w:rsidRPr="002011F7">
      <w:pPr>
        <w:jc w:val="both"/>
        <w:rPr>
          <w:bCs/>
          <w:sz w:val="24"/>
          <w:szCs w:val="24"/>
        </w:rPr>
      </w:pPr>
    </w:p>
    <w:sectPr w:rsidSect="002011F7" w:rsidR="00342482" w:rsidRPr="002011F7">
      <w:pgSz w:h="15840" w:w="12240"/>
      <w:pgMar w:gutter="0" w:footer="709" w:header="709" w:left="1418" w:bottom="95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74EEE" w:rsidR="00274EEE">
      <w:r>
        <w:separator/>
      </w:r>
    </w:p>
  </w:endnote>
  <w:endnote w:id="0" w:type="continuationSeparator">
    <w:p w:rsidRDefault="00274EEE" w:rsidR="00274E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74EEE" w:rsidR="00274EEE">
      <w:r>
        <w:separator/>
      </w:r>
    </w:p>
  </w:footnote>
  <w:footnote w:id="0" w:type="continuationSeparator">
    <w:p w:rsidRDefault="00274EEE" w:rsidR="00274EEE">
      <w:r>
        <w:continuationSeparator/>
      </w:r>
    </w:p>
  </w:footnote>
  <w:footnote w:id="1">
    <w:p w:rsidRDefault="00F53451" w:rsidP="00F53451" w:rsidR="00F53451" w:rsidRPr="00B40BEB">
      <w:pPr>
        <w:pStyle w:val="Tekstfusnote"/>
      </w:pPr>
      <w:r>
        <w:t xml:space="preserve"> </w:t>
      </w:r>
    </w:p>
  </w:footnote>
  <w:footnote w:id="2">
    <w:p w:rsidRDefault="00F53451" w:rsidP="00F53451" w:rsidR="00F53451"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P="00D81A44" w:rsidR="00274E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74EEE" w:rsidR="00274EE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P="00D81A44" w:rsidR="00274EE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D7B98">
      <w:rPr>
        <w:rStyle w:val="Brojstranice"/>
        <w:noProof/>
      </w:rPr>
      <w:t>15</w:t>
    </w:r>
    <w:r>
      <w:rPr>
        <w:rStyle w:val="Brojstranice"/>
      </w:rPr>
      <w:fldChar w:fldCharType="end"/>
    </w:r>
  </w:p>
  <w:p w:rsidRDefault="00274EEE" w:rsidP="00AA1621" w:rsidR="00274EEE" w:rsidRPr="00AA1621">
    <w:pPr>
      <w:pStyle w:val="Zaglavlje"/>
      <w:jc w:val="right"/>
      <w:rPr>
        <w:sz w:val="22"/>
        <w:szCs w:val="22"/>
      </w:rPr>
    </w:pPr>
    <w:r>
      <w:rPr>
        <w:bCs/>
        <w:sz w:val="22"/>
        <w:szCs w:val="22"/>
      </w:rPr>
      <w:t>48. St-</w:t>
    </w:r>
    <w:r w:rsidR="00F53451">
      <w:rPr>
        <w:bCs/>
        <w:sz w:val="22"/>
        <w:szCs w:val="22"/>
      </w:rPr>
      <w:t>6617/16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4EEE" w:rsidR="00274EEE">
    <w:pPr>
      <w:pStyle w:val="Zaglavlje"/>
    </w:pPr>
  </w:p>
  <w:p w:rsidRDefault="00274EEE" w:rsidR="00274EEE">
    <w:pPr>
      <w:pStyle w:val="Zaglavlje"/>
    </w:pPr>
  </w:p>
  <w:p w:rsidRDefault="00274EEE" w:rsidR="00274EE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860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DB7"/>
    <w:rsid w:val="00064134"/>
    <w:rsid w:val="0007058D"/>
    <w:rsid w:val="00071633"/>
    <w:rsid w:val="00077B6B"/>
    <w:rsid w:val="000912F0"/>
    <w:rsid w:val="00094398"/>
    <w:rsid w:val="00094AB4"/>
    <w:rsid w:val="00094AE9"/>
    <w:rsid w:val="000959C4"/>
    <w:rsid w:val="00095ADF"/>
    <w:rsid w:val="000A1E2A"/>
    <w:rsid w:val="000A3575"/>
    <w:rsid w:val="000B3B1B"/>
    <w:rsid w:val="000B404B"/>
    <w:rsid w:val="000B50B8"/>
    <w:rsid w:val="000B649A"/>
    <w:rsid w:val="000B796B"/>
    <w:rsid w:val="000C0E3E"/>
    <w:rsid w:val="000C4BFE"/>
    <w:rsid w:val="000D272E"/>
    <w:rsid w:val="000D28B2"/>
    <w:rsid w:val="000D6BA8"/>
    <w:rsid w:val="000D6CDF"/>
    <w:rsid w:val="000D7DFE"/>
    <w:rsid w:val="000E1538"/>
    <w:rsid w:val="000E2A06"/>
    <w:rsid w:val="000E3266"/>
    <w:rsid w:val="000E3D49"/>
    <w:rsid w:val="000E7ADD"/>
    <w:rsid w:val="000F0EBC"/>
    <w:rsid w:val="000F1C78"/>
    <w:rsid w:val="000F3FDB"/>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44C1A"/>
    <w:rsid w:val="00150D16"/>
    <w:rsid w:val="00151B3D"/>
    <w:rsid w:val="0015448A"/>
    <w:rsid w:val="00155D26"/>
    <w:rsid w:val="00155D9A"/>
    <w:rsid w:val="00164375"/>
    <w:rsid w:val="00166167"/>
    <w:rsid w:val="00172202"/>
    <w:rsid w:val="00172D60"/>
    <w:rsid w:val="00175846"/>
    <w:rsid w:val="00175AE1"/>
    <w:rsid w:val="00175CA0"/>
    <w:rsid w:val="00182185"/>
    <w:rsid w:val="00182244"/>
    <w:rsid w:val="001847BE"/>
    <w:rsid w:val="001875E5"/>
    <w:rsid w:val="001876F9"/>
    <w:rsid w:val="00192476"/>
    <w:rsid w:val="001A007B"/>
    <w:rsid w:val="001A16C9"/>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7087"/>
    <w:rsid w:val="00200583"/>
    <w:rsid w:val="002011F7"/>
    <w:rsid w:val="0020261B"/>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5DB"/>
    <w:rsid w:val="00385B17"/>
    <w:rsid w:val="00385DE7"/>
    <w:rsid w:val="003860E0"/>
    <w:rsid w:val="00390D1A"/>
    <w:rsid w:val="00394B9F"/>
    <w:rsid w:val="00396443"/>
    <w:rsid w:val="003A1679"/>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031"/>
    <w:rsid w:val="00412E8B"/>
    <w:rsid w:val="00413DAB"/>
    <w:rsid w:val="00427B12"/>
    <w:rsid w:val="00427BF5"/>
    <w:rsid w:val="00431553"/>
    <w:rsid w:val="00433369"/>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471"/>
    <w:rsid w:val="0049076A"/>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65AE"/>
    <w:rsid w:val="0062286E"/>
    <w:rsid w:val="00623081"/>
    <w:rsid w:val="00623BBA"/>
    <w:rsid w:val="00624D4F"/>
    <w:rsid w:val="00631C0B"/>
    <w:rsid w:val="00632F42"/>
    <w:rsid w:val="00634789"/>
    <w:rsid w:val="00636A2A"/>
    <w:rsid w:val="006370C5"/>
    <w:rsid w:val="006378A1"/>
    <w:rsid w:val="00640018"/>
    <w:rsid w:val="0064196D"/>
    <w:rsid w:val="00643DBE"/>
    <w:rsid w:val="006471B8"/>
    <w:rsid w:val="00650286"/>
    <w:rsid w:val="006528D4"/>
    <w:rsid w:val="006607A1"/>
    <w:rsid w:val="00663853"/>
    <w:rsid w:val="006640D9"/>
    <w:rsid w:val="006643F6"/>
    <w:rsid w:val="00666D8B"/>
    <w:rsid w:val="0066738A"/>
    <w:rsid w:val="00671107"/>
    <w:rsid w:val="00673C03"/>
    <w:rsid w:val="006747B7"/>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32558"/>
    <w:rsid w:val="00733A1C"/>
    <w:rsid w:val="00736E2D"/>
    <w:rsid w:val="00737273"/>
    <w:rsid w:val="00742560"/>
    <w:rsid w:val="00742688"/>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250E"/>
    <w:rsid w:val="00783A86"/>
    <w:rsid w:val="00784B13"/>
    <w:rsid w:val="00791999"/>
    <w:rsid w:val="00792D69"/>
    <w:rsid w:val="00795825"/>
    <w:rsid w:val="00796A95"/>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21E0"/>
    <w:rsid w:val="00862E38"/>
    <w:rsid w:val="00871B7F"/>
    <w:rsid w:val="008770DE"/>
    <w:rsid w:val="00887483"/>
    <w:rsid w:val="008877C4"/>
    <w:rsid w:val="0089076F"/>
    <w:rsid w:val="00895E2C"/>
    <w:rsid w:val="008A286D"/>
    <w:rsid w:val="008A450E"/>
    <w:rsid w:val="008A69BD"/>
    <w:rsid w:val="008B25B6"/>
    <w:rsid w:val="008B28EF"/>
    <w:rsid w:val="008B59BF"/>
    <w:rsid w:val="008B7B64"/>
    <w:rsid w:val="008C1909"/>
    <w:rsid w:val="008C1AC8"/>
    <w:rsid w:val="008C344A"/>
    <w:rsid w:val="008C7965"/>
    <w:rsid w:val="008D2F0C"/>
    <w:rsid w:val="008D6A10"/>
    <w:rsid w:val="008E7775"/>
    <w:rsid w:val="008E7C3F"/>
    <w:rsid w:val="008E7D0C"/>
    <w:rsid w:val="008F2000"/>
    <w:rsid w:val="008F276F"/>
    <w:rsid w:val="008F3350"/>
    <w:rsid w:val="008F629C"/>
    <w:rsid w:val="008F697A"/>
    <w:rsid w:val="008F7510"/>
    <w:rsid w:val="009000B9"/>
    <w:rsid w:val="00900E24"/>
    <w:rsid w:val="0090196B"/>
    <w:rsid w:val="00902467"/>
    <w:rsid w:val="009029D4"/>
    <w:rsid w:val="009045A8"/>
    <w:rsid w:val="00910B23"/>
    <w:rsid w:val="009270EA"/>
    <w:rsid w:val="00935ABA"/>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35DE"/>
    <w:rsid w:val="009857F6"/>
    <w:rsid w:val="009874FB"/>
    <w:rsid w:val="009919F7"/>
    <w:rsid w:val="009935C4"/>
    <w:rsid w:val="009A16CE"/>
    <w:rsid w:val="009A5C23"/>
    <w:rsid w:val="009B1B66"/>
    <w:rsid w:val="009B4223"/>
    <w:rsid w:val="009B5781"/>
    <w:rsid w:val="009C180A"/>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4A7E"/>
    <w:rsid w:val="00A05409"/>
    <w:rsid w:val="00A0568B"/>
    <w:rsid w:val="00A100DB"/>
    <w:rsid w:val="00A11C17"/>
    <w:rsid w:val="00A126F2"/>
    <w:rsid w:val="00A158A1"/>
    <w:rsid w:val="00A15B8A"/>
    <w:rsid w:val="00A170F3"/>
    <w:rsid w:val="00A20CC5"/>
    <w:rsid w:val="00A21F03"/>
    <w:rsid w:val="00A30477"/>
    <w:rsid w:val="00A325D0"/>
    <w:rsid w:val="00A32BFC"/>
    <w:rsid w:val="00A36CB7"/>
    <w:rsid w:val="00A45273"/>
    <w:rsid w:val="00A47E36"/>
    <w:rsid w:val="00A502A6"/>
    <w:rsid w:val="00A50A56"/>
    <w:rsid w:val="00A57D3D"/>
    <w:rsid w:val="00A61BA8"/>
    <w:rsid w:val="00A62D78"/>
    <w:rsid w:val="00A62E84"/>
    <w:rsid w:val="00A63425"/>
    <w:rsid w:val="00A639AE"/>
    <w:rsid w:val="00A661F9"/>
    <w:rsid w:val="00A66991"/>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54B7"/>
    <w:rsid w:val="00B074BB"/>
    <w:rsid w:val="00B10BF0"/>
    <w:rsid w:val="00B167DD"/>
    <w:rsid w:val="00B20591"/>
    <w:rsid w:val="00B21F0F"/>
    <w:rsid w:val="00B23978"/>
    <w:rsid w:val="00B31B55"/>
    <w:rsid w:val="00B33F76"/>
    <w:rsid w:val="00B3704A"/>
    <w:rsid w:val="00B409A9"/>
    <w:rsid w:val="00B418A2"/>
    <w:rsid w:val="00B44A3E"/>
    <w:rsid w:val="00B460D2"/>
    <w:rsid w:val="00B46947"/>
    <w:rsid w:val="00B4785A"/>
    <w:rsid w:val="00B47E22"/>
    <w:rsid w:val="00B52E80"/>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186"/>
    <w:rsid w:val="00BA0317"/>
    <w:rsid w:val="00BA2A64"/>
    <w:rsid w:val="00BA4CA1"/>
    <w:rsid w:val="00BA4F1D"/>
    <w:rsid w:val="00BA6BC1"/>
    <w:rsid w:val="00BA720D"/>
    <w:rsid w:val="00BB603A"/>
    <w:rsid w:val="00BB61F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0A87"/>
    <w:rsid w:val="00CC6233"/>
    <w:rsid w:val="00CD08D4"/>
    <w:rsid w:val="00CD665A"/>
    <w:rsid w:val="00CD6682"/>
    <w:rsid w:val="00CD6DA1"/>
    <w:rsid w:val="00CD77D6"/>
    <w:rsid w:val="00CD7B98"/>
    <w:rsid w:val="00CE0F68"/>
    <w:rsid w:val="00CE18BE"/>
    <w:rsid w:val="00CE5F1E"/>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61D4B"/>
    <w:rsid w:val="00D64163"/>
    <w:rsid w:val="00D648A2"/>
    <w:rsid w:val="00D72512"/>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6824"/>
    <w:rsid w:val="00DD3673"/>
    <w:rsid w:val="00DD446A"/>
    <w:rsid w:val="00DE3C06"/>
    <w:rsid w:val="00DE42DD"/>
    <w:rsid w:val="00DE4305"/>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14F0"/>
    <w:rsid w:val="00E5533F"/>
    <w:rsid w:val="00E60601"/>
    <w:rsid w:val="00E609FF"/>
    <w:rsid w:val="00E61628"/>
    <w:rsid w:val="00E6252D"/>
    <w:rsid w:val="00E70CF5"/>
    <w:rsid w:val="00E722E4"/>
    <w:rsid w:val="00E723C2"/>
    <w:rsid w:val="00E72527"/>
    <w:rsid w:val="00E750DF"/>
    <w:rsid w:val="00E77F90"/>
    <w:rsid w:val="00E80198"/>
    <w:rsid w:val="00E83264"/>
    <w:rsid w:val="00E83DA1"/>
    <w:rsid w:val="00E8564F"/>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1E5F"/>
    <w:rsid w:val="00EC5C8B"/>
    <w:rsid w:val="00EC6767"/>
    <w:rsid w:val="00ED0CBC"/>
    <w:rsid w:val="00EE2B60"/>
    <w:rsid w:val="00EE6EE6"/>
    <w:rsid w:val="00EE7BBD"/>
    <w:rsid w:val="00EF1DF1"/>
    <w:rsid w:val="00EF2EA3"/>
    <w:rsid w:val="00EF45C3"/>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23C3"/>
    <w:rsid w:val="00F62831"/>
    <w:rsid w:val="00F65342"/>
    <w:rsid w:val="00F66B98"/>
    <w:rsid w:val="00F72112"/>
    <w:rsid w:val="00F72884"/>
    <w:rsid w:val="00F72A7E"/>
    <w:rsid w:val="00F764AF"/>
    <w:rsid w:val="00F776FB"/>
    <w:rsid w:val="00F80894"/>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C0A49"/>
    <w:rsid w:val="00FC23EC"/>
    <w:rsid w:val="00FC4242"/>
    <w:rsid w:val="00FC68D4"/>
    <w:rsid w:val="00FD76F3"/>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6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uiPriority="11"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true" w:styleId="PodnaslovChar" w:type="character">
    <w:name w:val="Podnaslov Char"/>
    <w:basedOn w:val="Zadanifontodlomka"/>
    <w:link w:val="Podnaslov"/>
    <w:uiPriority w:val="11"/>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iPriority="11"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uiPriority w:val="11"/>
    <w:qFormat/>
    <w:rsid w:val="0044450B"/>
    <w:pPr>
      <w:jc w:val="center"/>
    </w:pPr>
    <w:rPr>
      <w:i/>
      <w:iCs/>
    </w:rPr>
  </w:style>
  <w:style w:customStyle="1" w:styleId="PodnaslovChar" w:type="character">
    <w:name w:val="Podnaslov Char"/>
    <w:basedOn w:val="Zadanifontodlomka"/>
    <w:link w:val="Podnaslov"/>
    <w:uiPriority w:val="11"/>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25. rujna 2018.</izvorni_sadrzaj>
    <derivirana_varijabla naziv="DomainObject.StvarniPocetakDatum_1">25. rujna 2018.</derivirana_varijabla>
  </DomainObject.StvarniPocetakDatum>
  <DomainObject.StvarniZavrsetakDatum>
    <izvorni_sadrzaj>25. rujna 2018.</izvorni_sadrzaj>
    <derivirana_varijabla naziv="DomainObject.StvarniZavrsetakDatum_1">25. rujna 2018.</derivirana_varijabla>
  </DomainObject.StvarniZavrsetakDatum>
  <DomainObject.PlaniraniZavrsetakDatum>
    <izvorni_sadrzaj>25. rujna 2018.</izvorni_sadrzaj>
    <derivirana_varijabla naziv="DomainObject.PlaniraniZavrsetakDatum_1">25. rujna 2018.</derivirana_varijabla>
  </DomainObject.PlaniraniZavrsetakDatum>
  <DomainObject.PlaniraniPocetakDatum>
    <izvorni_sadrzaj>25. rujna 2018.</izvorni_sadrzaj>
    <derivirana_varijabla naziv="DomainObject.PlaniraniPocetakDatum_1">25. rujna 2018.</derivirana_varijabla>
  </DomainObject.PlaniraniPocetakDatum>
  <DomainObject.StvarniPocetakVrijeme>
    <izvorni_sadrzaj>10:30</izvorni_sadrzaj>
    <derivirana_varijabla naziv="DomainObject.StvarniPocetakVrijeme_1">10:30</derivirana_varijabla>
  </DomainObject.StvarniPocetakVrijeme>
  <DomainObject.StvarniZavrsetakVrijeme>
    <izvorni_sadrzaj>10:43</izvorni_sadrzaj>
    <derivirana_varijabla naziv="DomainObject.StvarniZavrsetakVrijeme_1">10:43</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rujna 2018.</izvorni_sadrzaj>
    <derivirana_varijabla naziv="DomainObject.Zapisnik.DatumKreiranja_1">25. rujna 2018.</derivirana_varijabla>
  </DomainObject.Zapisnik.DatumKreiranja>
  <DomainObject.Zapisnik.ImovinskaKorist>
    <izvorni_sadrzaj/>
    <derivirana_varijabla naziv="DomainObject.Zapisnik.ImovinskaKorist_1"/>
  </DomainObject.Zapisnik.ImovinskaKorist>
  <DomainObject.Zapisnik.Oznaka>
    <izvorni_sadrzaj>St-6617/2016-33</izvorni_sadrzaj>
    <derivirana_varijabla naziv="DomainObject.Zapisnik.Oznaka_1">St-6617/2016-33</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6617</izvorni_sadrzaj>
    <derivirana_varijabla naziv="DomainObject.Predmet.Broj_1">6617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St-6617/2016</izvorni_sadrzaj>
    <derivirana_varijabla naziv="DomainObject.Predmet.OznakaBroj_1">St-6617/2016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RG SPORT d.o.o. zastupanog po punomoćniku Davor Radoš</izvorni_sadrzaj>
    <derivirana_varijabla naziv="DomainObject.Predmet.ProtustrankaFormated_1">  RG SPORT d.o.o. zastupanog po punomoćniku Davor Radoš</derivirana_varijabla>
  </DomainObject.Predmet.ProtustrankaFormated>
  <DomainObject.Predmet.ProtustrankaFormatedOIB>
    <izvorni_sadrzaj>  RG SPORT d.o.o., OIB 55871194187 zastupanog po punomoćniku Davor Radoš</izvorni_sadrzaj>
    <derivirana_varijabla naziv="DomainObject.Predmet.ProtustrankaFormatedOIB_1">  RG SPORT d.o.o., OIB 55871194187 zastupanog po punomoćniku Davor Radoš</derivirana_varijabla>
  </DomainObject.Predmet.ProtustrankaFormatedOIB>
  <DomainObject.Predmet.ProtustrankaFormatedWithAdress>
    <izvorni_sadrzaj> RG SPORT d.o.o., Borčec 44, 10000 Zagreb zastupanog po punomoćniku Davor Radoš</izvorni_sadrzaj>
    <derivirana_varijabla naziv="DomainObject.Predmet.ProtustrankaFormatedWithAdress_1"> RG SPORT d.o.o., Borčec 44, 10000 Zagreb zastupanog po punomoćniku Davor Radoš</derivirana_varijabla>
  </DomainObject.Predmet.ProtustrankaFormatedWithAdress>
  <DomainObject.Predmet.ProtustrankaFormatedWithAdressOIB>
    <izvorni_sadrzaj> RG SPORT d.o.o., OIB 55871194187, Borčec 44, 10000 Zagreb zastupanog po punomoćniku Davor Radoš</izvorni_sadrzaj>
    <derivirana_varijabla naziv="DomainObject.Predmet.ProtustrankaFormatedWithAdressOIB_1"> RG SPORT d.o.o., OIB 55871194187, Borčec 44, 10000 Zagreb zastupanog po punomoćniku Davor Radoš</derivirana_varijabla>
  </DomainObject.Predmet.ProtustrankaFormatedWithAdressOIB>
  <DomainObject.Predmet.ProtustrankaWithAdress>
    <izvorni_sadrzaj>RG SPORT d.o.o. Borčec 44, 10000 Zagreb</izvorni_sadrzaj>
    <derivirana_varijabla naziv="DomainObject.Predmet.ProtustrankaWithAdress_1">RG SPORT d.o.o. Borčec 44, 10000 Zagreb</derivirana_varijabla>
  </DomainObject.Predmet.ProtustrankaWithAdress>
  <DomainObject.Predmet.ProtustrankaWithAdressOIB>
    <izvorni_sadrzaj>RG SPORT d.o.o., OIB 55871194187, Borčec 44, 10000 Zagreb</izvorni_sadrzaj>
    <derivirana_varijabla naziv="DomainObject.Predmet.ProtustrankaWithAdressOIB_1">RG SPORT d.o.o., OIB 55871194187, Borčec 44, 10000 Zagreb</derivirana_varijabla>
  </DomainObject.Predmet.ProtustrankaWithAdressOIB>
  <DomainObject.Predmet.ProtustrankaNazivFormated>
    <izvorni_sadrzaj>RG SPORT d.o.o.</izvorni_sadrzaj>
    <derivirana_varijabla naziv="DomainObject.Predmet.ProtustrankaNazivFormated_1">RG SPORT d.o.o.</derivirana_varijabla>
  </DomainObject.Predmet.ProtustrankaNazivFormated>
  <DomainObject.Predmet.ProtustrankaNazivFormatedOIB>
    <izvorni_sadrzaj>RG SPORT d.o.o., OIB 55871194187</izvorni_sadrzaj>
    <derivirana_varijabla naziv="DomainObject.Predmet.ProtustrankaNazivFormatedOIB_1">RG SPORT d.o.o., OIB 55871194187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RG SPORT d.o.o. zastupanog po punomoćniku Davor Radoš</item>
    </izvorni_sadrzaj>
    <derivirana_varijabla naziv="DomainObject.Predmet.ProtuStrankaListFormated_1">
      <item>RG SPORT d.o.o. zastupanog po punomoćniku Davor Radoš</item>
    </derivirana_varijabla>
  </DomainObject.Predmet.ProtuStrankaListFormated>
  <DomainObject.Predmet.ProtuStrankaListFormatedOIB>
    <izvorni_sadrzaj>
      <item>RG SPORT d.o.o., OIB 55871194187 zastupanog po punomoćniku Davor Radoš</item>
    </izvorni_sadrzaj>
    <derivirana_varijabla naziv="DomainObject.Predmet.ProtuStrankaListFormatedOIB_1">
      <item>RG SPORT d.o.o., OIB 55871194187 zastupanog po punomoćniku Davor Radoš</item>
    </derivirana_varijabla>
  </DomainObject.Predmet.ProtuStrankaListFormatedOIB>
  <DomainObject.Predmet.ProtuStrankaListFormatedWithAdress>
    <izvorni_sadrzaj>
      <item>RG SPORT d.o.o., Borčec 44, 10000 Zagreb zastupanog po punomoćniku Davor Radoš</item>
    </izvorni_sadrzaj>
    <derivirana_varijabla naziv="DomainObject.Predmet.ProtuStrankaListFormatedWithAdress_1">
      <item>RG SPORT d.o.o., Borčec 44, 10000 Zagreb zastupanog po punomoćniku Davor Radoš</item>
    </derivirana_varijabla>
  </DomainObject.Predmet.ProtuStrankaListFormatedWithAdress>
  <DomainObject.Predmet.ProtuStrankaListFormatedWithAdressOIB>
    <izvorni_sadrzaj>
      <item>RG SPORT d.o.o., OIB 55871194187, Borčec 44, 10000 Zagreb zastupanog po punomoćniku Davor Radoš</item>
    </izvorni_sadrzaj>
    <derivirana_varijabla naziv="DomainObject.Predmet.ProtuStrankaListFormatedWithAdressOIB_1">
      <item>RG SPORT d.o.o., OIB 55871194187, Borčec 44, 10000 Zagreb zastupanog po punomoćniku Davor Radoš</item>
    </derivirana_varijabla>
  </DomainObject.Predmet.ProtuStrankaListFormatedWithAdressOIB>
  <DomainObject.Predmet.ProtuStrankaListNazivFormated>
    <izvorni_sadrzaj>
      <item>RG SPORT d.o.o.</item>
    </izvorni_sadrzaj>
    <derivirana_varijabla naziv="DomainObject.Predmet.ProtuStrankaListNazivFormated_1">
      <item>RG SPORT d.o.o.</item>
    </derivirana_varijabla>
  </DomainObject.Predmet.ProtuStrankaListNazivFormated>
  <DomainObject.Predmet.ProtuStrankaListNazivFormatedOIB>
    <izvorni_sadrzaj>
      <item>RG SPORT d.o.o., OIB 55871194187</item>
    </izvorni_sadrzaj>
    <derivirana_varijabla naziv="DomainObject.Predmet.ProtuStrankaListNazivFormatedOIB_1">
      <item>RG SPORT d.o.o., OIB 55871194187</item>
    </derivirana_varijabla>
  </DomainObject.Predmet.ProtuStrankaListNazivFormatedOIB>
  <DomainObject.Predmet.OstaliListFormated>
    <izvorni_sadrzaj>
      <item>Davor Radoš punomoćnik sudionika u postupku RG SPORT d.o.o.</item>
      <item>ŽDO u Zagrebu punomoćnik sudionika u postupku RH MF Porezna uprava Zagreb</item>
    </izvorni_sadrzaj>
    <derivirana_varijabla naziv="DomainObject.Predmet.OstaliListFormated_1">
      <item>Davor Radoš punomoćnik sudionika u postupku RG SPORT d.o.o.</item>
      <item>ŽDO u Zagrebu punomoćnik sudionika u postupku RH MF Porezna uprava Zagreb</item>
    </derivirana_varijabla>
  </DomainObject.Predmet.OstaliListFormated>
  <DomainObject.Predmet.OstaliListFormatedOIB>
    <izvorni_sadrzaj>
      <item>Davor Radoš, OIB 12208652445 punomoćnik sudionika u postupku RG SPORT d.o.o.</item>
      <item>ŽDO u Zagrebu, OIB 16488001145 punomoćnik sudionika u postupku RH MF Porezna uprava Zagreb</item>
    </izvorni_sadrzaj>
    <derivirana_varijabla naziv="DomainObject.Predmet.OstaliListFormatedOIB_1">
      <item>Davor Radoš, OIB 12208652445 punomoćnik sudionika u postupku RG SPORT d.o.o.</item>
      <item>ŽDO u Zagrebu, OIB 16488001145 punomoćnik sudionika u postupku RH MF Porezna uprava Zagreb</item>
    </derivirana_varijabla>
  </DomainObject.Predmet.OstaliListFormatedOIB>
  <DomainObject.Predmet.OstaliListFormatedWithAdress>
    <izvorni_sadrzaj>
      <item>Davor Radoš, Prodanska Ulica 8, 10000 Zagreb punomoćnik sudionika u postupku RG SPORT d.o.o.</item>
      <item>ŽDO u Zagrebu, Savska cesta 41, 10000 Zagreb punomoćnik sudionika u postupku RH MF Porezna uprava Zagreb</item>
    </izvorni_sadrzaj>
    <derivirana_varijabla naziv="DomainObject.Predmet.OstaliListFormatedWithAdress_1">
      <item>Davor Radoš, Prodanska Ulica 8, 10000 Zagreb punomoćnik sudionika u postupku RG SPORT d.o.o.</item>
      <item>ŽDO u Zagrebu, Savska cesta 41, 10000 Zagreb punomoćnik sudionika u postupku RH MF Porezna uprava Zagreb</item>
    </derivirana_varijabla>
  </DomainObject.Predmet.OstaliListFormatedWithAdress>
  <DomainObject.Predmet.OstaliListFormatedWithAdressOIB>
    <izvorni_sadrzaj>
      <item>Davor Radoš, OIB 12208652445, Prodanska Ulica 8, 10000 Zagreb punomoćnik sudionika u postupku RG SPORT d.o.o.</item>
      <item>ŽDO u Zagrebu, OIB 16488001145, Savska cesta 41, 10000 Zagreb punomoćnik sudionika u postupku RH MF Porezna uprava Zagreb</item>
    </izvorni_sadrzaj>
    <derivirana_varijabla naziv="DomainObject.Predmet.OstaliListFormatedWithAdressOIB_1">
      <item>Davor Radoš, OIB 12208652445, Prodanska Ulica 8, 10000 Zagreb punomoćnik sudionika u postupku RG SPORT d.o.o.</item>
      <item>ŽDO u Zagrebu, OIB 16488001145, Savska cesta 41, 10000 Zagreb punomoćnik sudionika u postupku RH MF Porezna uprava Zagreb</item>
    </derivirana_varijabla>
  </DomainObject.Predmet.OstaliListFormatedWithAdressOIB>
  <DomainObject.Predmet.OstaliListNazivFormated>
    <izvorni_sadrzaj>
      <item>Davor Radoš</item>
      <item>ŽDO u Zagrebu</item>
    </izvorni_sadrzaj>
    <derivirana_varijabla naziv="DomainObject.Predmet.OstaliListNazivFormated_1">
      <item>Davor Radoš</item>
      <item>ŽDO u Zagrebu</item>
    </derivirana_varijabla>
  </DomainObject.Predmet.OstaliListNazivFormated>
  <DomainObject.Predmet.OstaliListNazivFormatedOIB>
    <izvorni_sadrzaj>
      <item>Davor Radoš, OIB 12208652445</item>
      <item>ŽDO u Zagrebu, OIB 16488001145</item>
    </izvorni_sadrzaj>
    <derivirana_varijabla naziv="DomainObject.Predmet.OstaliListNazivFormatedOIB_1">
      <item>Davor Radoš, OIB 12208652445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St-6617/2016-33</izvorni_sadrzaj>
    <derivirana_varijabla naziv="DomainObject.PoslovniBrojDokumenta_1">St-6617/2016-33</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RG SPORT d.o.o.</izvorni_sadrzaj>
    <derivirana_varijabla naziv="DomainObject.Predmet.ProtustrankaIDrugi_1">RG SPORT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RG SPORT d.o.o., OIB 55871194187, Borčec 44, 10000 Zagreb</izvorni_sadrzaj>
    <derivirana_varijabla naziv="DomainObject.Predmet.ProtustrankaIDrugiAdressOIB_1">RG SPORT d.o.o., OIB 55871194187, Borčec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RG SPORT d.o.o.</item>
      <item>Davor Radoš</item>
      <item>RH MF Porezna uprava Zagreb</item>
      <item>ŽDO u Zagrebu</item>
    </izvorni_sadrzaj>
    <derivirana_varijabla naziv="DomainObject.Predmet.SudioniciListNaziv_1">
      <item>FINA Regionalni centar Zagreb</item>
      <item>RG SPORT d.o.o.</item>
      <item>Davor Radoš</item>
      <item>RH MF Porezna uprava Zagreb</item>
      <item>ŽDO u Zagrebu</item>
    </derivirana_varijabla>
  </DomainObject.Predmet.SudioniciListNaziv>
  <DomainObject.Predmet.SudioniciListAdressOIB>
    <izvorni_sadrzaj>
      <item>RG SPORT d.o.o., OIB 55871194187, Borčec 44,10000 Zagreb</item>
      <item>FINA Regionalni centar Zagreb, OIB 85821130368, Trg svibanjskih žrtava 1995. br. 1,10000 Zagreb</item>
      <item>Davor Radoš, OIB 12208652445, Prodanska Ulica 8,10000 Zagreb</item>
      <item>RH MF Porezna uprava Zagreb, OIB 18683136487</item>
      <item>ŽDO u Zagrebu, OIB 16488001145, Savska cesta 41,10000 Zagreb</item>
    </izvorni_sadrzaj>
    <derivirana_varijabla naziv="DomainObject.Predmet.SudioniciListAdressOIB_1">
      <item>RG SPORT d.o.o., OIB 55871194187, Borčec 44,10000 Zagreb</item>
      <item>FINA Regionalni centar Zagreb, OIB 85821130368, Trg svibanjskih žrtava 1995. br. 1,10000 Zagreb</item>
      <item>Davor Radoš, OIB 12208652445, Prodanska Ulica 8,10000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55871194187</item>
      <item>, OIB 12208652445</item>
      <item>, OIB 18683136487</item>
      <item>, OIB 16488001145</item>
    </izvorni_sadrzaj>
    <derivirana_varijabla naziv="DomainObject.Predmet.SudioniciListNazivOIB_1">
      <item>, OIB 85821130368</item>
      <item>, OIB 55871194187</item>
      <item>, OIB 12208652445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3E002A-05AC-4AC1-9A5B-A279AB59C3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3030</properties:Words>
  <properties:Characters>18249</properties:Characters>
  <properties:Lines>1004</properties:Lines>
  <properties:Paragraphs>193</properties:Paragraphs>
  <properties:TotalTime>18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21472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2018-09-24T06:24:00Z</dcterms:created>
  <dc:creator>nmarkovic</dc:creator>
  <cp:lastModifiedBy>Matea Bizjak</cp:lastModifiedBy>
  <cp:lastPrinted>2018-09-20T09:26:00Z</cp:lastPrinted>
  <dcterms:modified xmlns:xsi="http://www.w3.org/2001/XMLSchema-instance" xsi:type="dcterms:W3CDTF">2018-09-25T08:49:00Z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St-6617/2016-33 / Zapisnik - Ispitno ročište (St-6617-16-ispitno i izvještajno ročište.docx)</vt:lpwstr>
  </prop:property>
  <prop:property name="CC_coloring" pid="4" fmtid="{D5CDD505-2E9C-101B-9397-08002B2CF9AE}">
    <vt:bool>false</vt:bool>
  </prop:property>
  <prop:property name="BrojStranica" pid="5" fmtid="{D5CDD505-2E9C-101B-9397-08002B2CF9AE}">
    <vt:i4>15</vt:i4>
  </prop:property>
</prop:Properties>
</file>