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b07a" w14:paraId="82cb07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962D4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F962D4">
        <w:t>RESTORAN TONI d.o.o., Kožino, Kožino 43, OIB:84634144285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7BBA">
        <w:t>1</w:t>
      </w:r>
      <w:r w:rsidR="00F962D4">
        <w:t>9</w:t>
      </w:r>
      <w:r>
        <w:t xml:space="preserve">. </w:t>
      </w:r>
      <w:r w:rsidR="00997BBA">
        <w:t>siječnja</w:t>
      </w:r>
      <w:r w:rsidR="004635D5">
        <w:t xml:space="preserve"> </w:t>
      </w:r>
      <w:r w:rsidR="00997BBA">
        <w:t>2017</w:t>
      </w:r>
      <w:r w:rsidRPr="00FC1537">
        <w:t>.</w:t>
      </w:r>
      <w:r>
        <w:t xml:space="preserve">, </w:t>
      </w:r>
      <w:r w:rsidR="00F962D4">
        <w:t>25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962D4">
        <w:t>RESTORAN TONI d.o.o., Kožino, Kožino 43, OIB:84634144285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962D4">
        <w:t>132.270,37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F962D4">
        <w:t>John Pavić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7BBA">
        <w:t>2</w:t>
      </w:r>
      <w:r w:rsidR="00F962D4">
        <w:t>5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33B" w:rsidR="00C6433B">
      <w:r>
        <w:separator/>
      </w:r>
    </w:p>
  </w:endnote>
  <w:endnote w:id="0" w:type="continuationSeparator">
    <w:p w:rsidRDefault="00C6433B" w:rsidR="00C6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33B" w:rsidR="00C6433B">
      <w:r>
        <w:separator/>
      </w:r>
    </w:p>
  </w:footnote>
  <w:footnote w:id="0" w:type="continuationSeparator">
    <w:p w:rsidRDefault="00C6433B" w:rsidR="00C6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F962D4" w:rsidR="00F962D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1724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962D4">
      <w:t>Poslovni broj: 5</w:t>
    </w:r>
    <w:r w:rsidR="00F962D4" w:rsidRPr="00FC1537">
      <w:t xml:space="preserve"> St</w:t>
    </w:r>
    <w:r w:rsidR="00F962D4">
      <w:t>-21/17-5</w:t>
    </w:r>
  </w:p>
  <w:p w:rsidRDefault="00C6433B" w:rsidP="004635D5" w:rsidR="00C643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4635D5" w:rsidR="00C643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962D4">
      <w:t>21</w:t>
    </w:r>
    <w:r>
      <w:t>/17-</w:t>
    </w:r>
    <w:r w:rsidR="00F962D4">
      <w:t>5</w:t>
    </w:r>
  </w:p>
  <w:p w:rsidRDefault="00C6433B" w:rsidP="004635D5" w:rsidR="00C643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B1724B"/>
    <w:rsid w:val="00BA4D2C"/>
    <w:rsid w:val="00C6433B"/>
    <w:rsid w:val="00E6461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132270.37</izvorni_sadrzaj>
    <derivirana_varijabla naziv="DomainObject.Predmet.TrenutnaVrijednost_1">132270.37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RESTORAN TONI društvo s ograničenom odgovornošću za ugostiteljstvo</item>
    </izvorni_sadrzaj>
    <derivirana_varijabla naziv="DomainObject.Predmet.SudioniciListNaziv_1">
      <item>Financijska agencija, Podružnica Zadar</item>
      <item>RESTORAN TONI društvo s ograničenom odgovornošću za ugostiteljstvo</item>
    </derivirana_varijabla>
  </DomainObject.Predmet.SudioniciListNaziv>
  <DomainObject.Predmet.SudioniciListAdressOIB>
    <izvorni_sadrzaj>
      <item>Financijska agencija, Podružnica Zadar, OIB 85821130368</item>
      <item>RESTORAN TONI društvo s ograničenom odgovornošću za ugostiteljstvo, OIB 84634144285, Kožino 43,23000 Kožino</item>
    </izvorni_sadrzaj>
    <derivirana_varijabla naziv="DomainObject.Predmet.SudioniciListAdressOIB_1">
      <item>Financijska agencija, Podružnica Zadar, OIB 85821130368</item>
      <item>RESTORAN TONI društvo s ograničenom odgovornošću za ugostiteljstvo, OIB 84634144285, Kožino 43,23000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84634144285</item>
    </izvorni_sadrzaj>
    <derivirana_varijabla naziv="DomainObject.Predmet.SudioniciListNazivOIB_1">
      <item>, OIB 85821130368</item>
      <item>, OIB 84634144285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1952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2017-01-25T13:09:00Z</dcterms:created>
  <dc:creator>Tina Grgas</dc:creator>
  <cp:lastModifiedBy>wsadmin</cp:lastModifiedBy>
  <cp:lastPrinted>2017-01-25T13:09:00Z</cp:lastPrinted>
  <dcterms:modified xmlns:xsi="http://www.w3.org/2001/XMLSchema-instance" xsi:type="dcterms:W3CDTF">2017-01-25T13:48:00Z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