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708b" w14:paraId="eb2708b" w:rsidRDefault="0014189C" w:rsidP="0014189C" w:rsidR="0014189C" w:rsidRPr="0014189C">
      <w:pPr>
        <w15:collapsed w:val="false"/>
      </w:pPr>
      <w:bookmarkStart w:name="_GoBack" w:id="0"/>
      <w:bookmarkEnd w:id="0"/>
      <w:r w:rsidRPr="0014189C">
        <w:t xml:space="preserve">       </w:t>
      </w:r>
      <w:r>
        <w:t xml:space="preserve">  </w:t>
      </w:r>
      <w:r w:rsidRPr="0014189C">
        <w:t xml:space="preserve">   </w:t>
      </w:r>
      <w:r w:rsidRPr="0014189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4189C" w:rsidP="0014189C" w:rsidR="0014189C" w:rsidRPr="0014189C">
      <w:pPr>
        <w:spacing w:before="40"/>
      </w:pPr>
      <w:r w:rsidRPr="0014189C">
        <w:t>REPUBLIKA HRVATSKA</w:t>
      </w:r>
      <w:r w:rsidRPr="0014189C">
        <w:tab/>
      </w:r>
      <w:r w:rsidRPr="0014189C">
        <w:tab/>
      </w:r>
      <w:r w:rsidRPr="0014189C">
        <w:tab/>
      </w:r>
      <w:r w:rsidRPr="0014189C">
        <w:tab/>
      </w:r>
      <w:r w:rsidRPr="0014189C">
        <w:tab/>
      </w:r>
      <w:r w:rsidRPr="0014189C">
        <w:tab/>
        <w:t xml:space="preserve">      </w:t>
      </w:r>
    </w:p>
    <w:p w:rsidRDefault="0014189C" w:rsidP="0014189C" w:rsidR="0014189C">
      <w:pPr>
        <w:jc w:val="both"/>
        <w:rPr>
          <w:rFonts w:eastAsiaTheme="minorHAnsi"/>
          <w:bCs/>
          <w:lang w:eastAsia="en-US" w:val="fr-FR"/>
        </w:rPr>
      </w:pPr>
      <w:r w:rsidRPr="0014189C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4189C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4189C" w:rsidR="00DE2B55" w:rsidRPr="00DE2B55">
      <w:pPr>
        <w:spacing w:after="160" w:before="20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14189C" w:rsidR="00DE2B55">
      <w:pPr>
        <w:spacing w:after="160" w:before="20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671616" w:rsidRPr="00763E83">
        <w:t xml:space="preserve">u postupku povodom prijedloga </w:t>
      </w:r>
      <w:r w:rsidR="00671616">
        <w:t xml:space="preserve">predlagatelja-dužnika </w:t>
      </w:r>
      <w:r w:rsidR="00AB5385">
        <w:t>METRAŽNI MAGAZIN d.o.o. u likvidaciji Split, Petra Priora 8, OIB: 61041009648, zastupanog po punomoćniku Tomislavu Krki, odvjetniku u Splitu,</w:t>
      </w:r>
      <w:r w:rsidR="00671616">
        <w:rPr>
          <w:lang w:val="pt-BR"/>
        </w:rPr>
        <w:t xml:space="preserve"> za otvaranje stečajnog postupka</w:t>
      </w:r>
      <w:r w:rsidR="00851B35" w:rsidRPr="002A517D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0E3029">
        <w:rPr>
          <w:rFonts w:eastAsiaTheme="minorHAnsi"/>
          <w:lang w:eastAsia="en-US"/>
        </w:rPr>
        <w:t>17</w:t>
      </w:r>
      <w:r w:rsidR="00C4232D">
        <w:rPr>
          <w:rFonts w:eastAsiaTheme="minorHAnsi"/>
          <w:lang w:eastAsia="en-US"/>
        </w:rPr>
        <w:t>. studenog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14189C" w:rsidR="00EF227F" w:rsidRPr="00DE2B55">
      <w:pPr>
        <w:spacing w:after="240" w:before="240"/>
        <w:jc w:val="center"/>
      </w:pPr>
      <w:r w:rsidRPr="00DE2B55">
        <w:t xml:space="preserve">r i j e š i o  j e </w:t>
      </w:r>
    </w:p>
    <w:p w:rsidRDefault="00772D95" w:rsidP="00772D95" w:rsidR="00772D95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postupka nad dužnikom </w:t>
      </w:r>
      <w:r w:rsidR="00AB5385">
        <w:t>METRAŽNI MAGAZIN d.o.o. u likvidaciji Split, Petra Priora 8, OIB: 6104100964</w:t>
      </w:r>
      <w:r w:rsidRPr="00303BD9">
        <w:t xml:space="preserve">, </w:t>
      </w:r>
      <w:r w:rsidR="00732AB9" w:rsidRPr="00303BD9">
        <w:t>da u roku od 15 dana nakon proteka osmog dana od objave ovog poziva na mrežnoj stranici e-Oglasna ploča sudova</w:t>
      </w:r>
      <w:r w:rsidRPr="00303BD9">
        <w:t>, solidarno</w:t>
      </w:r>
      <w:r w:rsidR="00214462">
        <w:t xml:space="preserve"> predujme iznos od 2</w:t>
      </w:r>
      <w:r w:rsidR="00C4232D">
        <w:t>5</w:t>
      </w:r>
      <w:r>
        <w:t>.000,00 kuna za pokriće troškova prethodnog i otvorenog stečajnog postupka, na depozitni račun Trgovačkog suda u Splitu br. HR1623900011300000664 koji se vodi kod Hrvatske poštanske banke d.d., uz svrhu plaćanja "predujam za pokriće troškova stečajnog postupka br. 11.St-</w:t>
      </w:r>
      <w:r w:rsidR="00AB5385">
        <w:t>122/2014</w:t>
      </w:r>
      <w:r>
        <w:t>" te da ovom sudu dostave dokaz o uplati zatraženog predujma.</w:t>
      </w:r>
    </w:p>
    <w:p w:rsidRDefault="00772D95" w:rsidP="0014189C" w:rsidR="002647F1" w:rsidRPr="00FD17E3">
      <w:pPr>
        <w:spacing w:before="140"/>
        <w:ind w:firstLine="720"/>
        <w:jc w:val="both"/>
      </w:pPr>
      <w:r>
        <w:t>II. Ukoliko u ostavljenom roku ne bude uplaćen zatraženi predujam iz toč. I. ovog rješenja, sud će donijeti rješenje o otvaranju i zaključenju stečajnog postupka nad dužnikom te će se odrediti njegovo brisanje iz sudskog registra.</w:t>
      </w:r>
      <w:r w:rsidR="00257849" w:rsidRPr="00FD17E3">
        <w:tab/>
      </w:r>
    </w:p>
    <w:p w:rsidRDefault="00EF227F" w:rsidP="0065129A" w:rsidR="00EF227F" w:rsidRPr="00FD17E3">
      <w:pPr>
        <w:pStyle w:val="Naslov2"/>
        <w:numPr>
          <w:ilvl w:val="12"/>
          <w:numId w:val="0"/>
        </w:numPr>
        <w:spacing w:after="16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C4232D" w:rsidP="0065129A" w:rsidR="00772D95">
      <w:pPr>
        <w:ind w:firstLine="720"/>
        <w:jc w:val="both"/>
      </w:pPr>
      <w:r>
        <w:rPr>
          <w:szCs w:val="20"/>
        </w:rPr>
        <w:t xml:space="preserve">Predlagatelj </w:t>
      </w:r>
      <w:r w:rsidR="00671616">
        <w:rPr>
          <w:szCs w:val="20"/>
        </w:rPr>
        <w:t xml:space="preserve"> </w:t>
      </w:r>
      <w:r w:rsidR="00AB5385">
        <w:t>METRAŽNI MAGAZIN d.o.o. u likvidaciji Split, Petra Priora 8, OIB: 6104100964</w:t>
      </w:r>
      <w:r w:rsidR="009A3A34">
        <w:t>,</w:t>
      </w:r>
      <w:r>
        <w:t xml:space="preserve"> po likvidatoru Petru Miliću,</w:t>
      </w:r>
      <w:r w:rsidR="009A3A34">
        <w:t xml:space="preserve"> </w:t>
      </w:r>
      <w:r w:rsidR="00671616">
        <w:rPr>
          <w:szCs w:val="20"/>
        </w:rPr>
        <w:t>podnio je</w:t>
      </w:r>
      <w:r w:rsidR="00772D95" w:rsidRPr="00772D95">
        <w:rPr>
          <w:szCs w:val="20"/>
        </w:rPr>
        <w:t xml:space="preserve"> ovom sudu</w:t>
      </w:r>
      <w:r w:rsidR="00772D95">
        <w:rPr>
          <w:szCs w:val="20"/>
        </w:rPr>
        <w:t xml:space="preserve"> dana </w:t>
      </w:r>
      <w:r w:rsidR="00AB5385">
        <w:rPr>
          <w:szCs w:val="20"/>
        </w:rPr>
        <w:t>31. srpnja 2014</w:t>
      </w:r>
      <w:r w:rsidR="00772D95">
        <w:rPr>
          <w:szCs w:val="20"/>
        </w:rPr>
        <w:t>. godine</w:t>
      </w:r>
      <w:r w:rsidR="00772D95" w:rsidRPr="00772D95">
        <w:rPr>
          <w:szCs w:val="20"/>
        </w:rPr>
        <w:t xml:space="preserve"> prijedlog z</w:t>
      </w:r>
      <w:r w:rsidR="00732AB9">
        <w:rPr>
          <w:szCs w:val="20"/>
        </w:rPr>
        <w:t>a otvaranje stečajnog postupka</w:t>
      </w:r>
      <w:r w:rsidR="00671616">
        <w:rPr>
          <w:szCs w:val="20"/>
        </w:rPr>
        <w:t>.</w:t>
      </w:r>
      <w:r w:rsidR="00772D95">
        <w:t xml:space="preserve"> </w:t>
      </w:r>
    </w:p>
    <w:p w:rsidRDefault="00772D95" w:rsidP="000F0F9F" w:rsidR="00AB5385">
      <w:pPr>
        <w:spacing w:before="170"/>
        <w:ind w:firstLine="720"/>
        <w:jc w:val="both"/>
        <w:rPr>
          <w:szCs w:val="20"/>
        </w:rPr>
      </w:pPr>
      <w:r>
        <w:rPr>
          <w:szCs w:val="20"/>
        </w:rPr>
        <w:t xml:space="preserve">U prijedlogu se navodi </w:t>
      </w:r>
      <w:r w:rsidR="00671616">
        <w:rPr>
          <w:szCs w:val="20"/>
        </w:rPr>
        <w:t xml:space="preserve">da </w:t>
      </w:r>
      <w:r w:rsidR="00AB5385">
        <w:rPr>
          <w:szCs w:val="20"/>
        </w:rPr>
        <w:t xml:space="preserve">je postupak likvidacije nad društvom pokrenut 20. veljače 2014. godine. Društvo da nema nikakve imovine, tako da se u postupku likvidacije, ne mogu podmiriti sve prijavljene tražbine vjerovnika s kamatama. </w:t>
      </w:r>
    </w:p>
    <w:p w:rsidRDefault="00AB5385" w:rsidP="000F0F9F" w:rsidR="00AB5385">
      <w:pPr>
        <w:spacing w:before="170"/>
        <w:ind w:firstLine="720"/>
        <w:jc w:val="both"/>
        <w:rPr>
          <w:szCs w:val="20"/>
        </w:rPr>
      </w:pPr>
      <w:r>
        <w:rPr>
          <w:szCs w:val="20"/>
        </w:rPr>
        <w:t xml:space="preserve">Podneskom predanim ovom sudu dana 14. studenog 2014. godine predlagatelj-dužnik je u spis dostavio prokazni popis imovine te podatke o solventnosti od 10. studenog 014. godine iz kojih je vidljivo da dužnik nema nikakve imovine, te je račun istog blokiran već 180 dana. Radi navedenog predlaže da su donese rješenje o otvaranju i zaključenju stečajnog postupka nad navedenim dužnikom. </w:t>
      </w:r>
    </w:p>
    <w:p w:rsidRDefault="00772D95" w:rsidP="000F0F9F" w:rsidR="000F0F9F">
      <w:pPr>
        <w:spacing w:before="170"/>
        <w:ind w:firstLine="720"/>
        <w:jc w:val="both"/>
        <w:rPr>
          <w:rFonts w:eastAsiaTheme="minorHAnsi"/>
        </w:rPr>
      </w:pPr>
      <w:r w:rsidRPr="00772D95">
        <w:rPr>
          <w:szCs w:val="20"/>
        </w:rPr>
        <w:t>Povodom podnesenog prijed</w:t>
      </w:r>
      <w:r>
        <w:rPr>
          <w:szCs w:val="20"/>
        </w:rPr>
        <w:t>loga, ovaj s</w:t>
      </w:r>
      <w:r w:rsidR="00671616">
        <w:rPr>
          <w:szCs w:val="20"/>
        </w:rPr>
        <w:t xml:space="preserve">ud je rješenjem poslovni broj </w:t>
      </w:r>
      <w:r w:rsidR="00AB5385">
        <w:rPr>
          <w:szCs w:val="20"/>
        </w:rPr>
        <w:t>11</w:t>
      </w:r>
      <w:r>
        <w:rPr>
          <w:szCs w:val="20"/>
        </w:rPr>
        <w:t>.St-</w:t>
      </w:r>
      <w:r w:rsidR="00AB5385">
        <w:rPr>
          <w:szCs w:val="20"/>
        </w:rPr>
        <w:t>122/2014</w:t>
      </w:r>
      <w:r>
        <w:rPr>
          <w:szCs w:val="20"/>
        </w:rPr>
        <w:t xml:space="preserve"> </w:t>
      </w:r>
      <w:r w:rsidRPr="00772D95">
        <w:rPr>
          <w:szCs w:val="20"/>
        </w:rPr>
        <w:t>od</w:t>
      </w:r>
      <w:r>
        <w:rPr>
          <w:szCs w:val="20"/>
        </w:rPr>
        <w:t xml:space="preserve"> </w:t>
      </w:r>
      <w:r w:rsidR="00AB5385">
        <w:rPr>
          <w:szCs w:val="20"/>
        </w:rPr>
        <w:t>22. rujna 2015</w:t>
      </w:r>
      <w:r w:rsidRPr="00772D95">
        <w:rPr>
          <w:szCs w:val="20"/>
        </w:rPr>
        <w:t>. god</w:t>
      </w:r>
      <w:r w:rsidR="00C4232D">
        <w:rPr>
          <w:szCs w:val="20"/>
        </w:rPr>
        <w:t>ine</w:t>
      </w:r>
      <w:r w:rsidRPr="00772D95">
        <w:rPr>
          <w:szCs w:val="20"/>
        </w:rPr>
        <w:t xml:space="preserve"> pokrenuo prethodni postupak te je određeno ročište radi izjašnjenja </w:t>
      </w:r>
      <w:r w:rsidRPr="00772D95">
        <w:rPr>
          <w:szCs w:val="20"/>
        </w:rPr>
        <w:lastRenderedPageBreak/>
        <w:t>o podnesenom prijedlogu.</w:t>
      </w:r>
      <w:r w:rsidR="00AB5385">
        <w:rPr>
          <w:szCs w:val="20"/>
        </w:rPr>
        <w:t xml:space="preserve">  Navedeni rješenjem sud je odredio mjeru osiguranja te </w:t>
      </w:r>
      <w:r w:rsidR="00AB5385">
        <w:rPr>
          <w:rFonts w:eastAsiaTheme="minorHAnsi"/>
        </w:rPr>
        <w:t>je dužniku postavio privremen</w:t>
      </w:r>
      <w:r w:rsidR="000F0F9F">
        <w:rPr>
          <w:rFonts w:eastAsiaTheme="minorHAnsi"/>
        </w:rPr>
        <w:t>u stečajnu</w:t>
      </w:r>
      <w:r w:rsidR="00AB5385">
        <w:rPr>
          <w:rFonts w:eastAsiaTheme="minorHAnsi"/>
        </w:rPr>
        <w:t xml:space="preserve"> upraviteljic</w:t>
      </w:r>
      <w:r w:rsidR="000F0F9F">
        <w:rPr>
          <w:rFonts w:eastAsiaTheme="minorHAnsi"/>
        </w:rPr>
        <w:t xml:space="preserve">u i to Srđanu </w:t>
      </w:r>
      <w:r w:rsidR="00AB5385">
        <w:rPr>
          <w:rFonts w:eastAsiaTheme="minorHAnsi"/>
        </w:rPr>
        <w:t>Morp</w:t>
      </w:r>
      <w:r w:rsidR="000F0F9F">
        <w:rPr>
          <w:rFonts w:eastAsiaTheme="minorHAnsi"/>
        </w:rPr>
        <w:t>urgo iz Splita.</w:t>
      </w:r>
    </w:p>
    <w:p w:rsidRDefault="001C432A" w:rsidP="000F0F9F" w:rsidR="00AB5385">
      <w:pPr>
        <w:spacing w:before="170"/>
        <w:ind w:firstLine="720"/>
        <w:jc w:val="both"/>
        <w:rPr>
          <w:rFonts w:eastAsiaTheme="minorHAnsi"/>
        </w:rPr>
      </w:pPr>
      <w:r w:rsidRPr="001B326C">
        <w:rPr>
          <w:rFonts w:eastAsiaTheme="minorHAnsi"/>
        </w:rPr>
        <w:t>Dana 26. listopada 2015. godine u spis je zaprimljeno izvješće pri</w:t>
      </w:r>
      <w:r w:rsidR="00C4232D" w:rsidRPr="001B326C">
        <w:rPr>
          <w:rFonts w:eastAsiaTheme="minorHAnsi"/>
        </w:rPr>
        <w:t xml:space="preserve">vremene stečajne </w:t>
      </w:r>
      <w:r w:rsidR="000F0F9F">
        <w:rPr>
          <w:rFonts w:eastAsiaTheme="minorHAnsi"/>
        </w:rPr>
        <w:t xml:space="preserve">upraviteljice u kojem u bitnom navodi da je temeljem uvida u poslovnu dokumentaciju dužnika i drugih podataka koje je pribavila utvrdila da na strani dužnika egzistiraju sva tri stečajna razloga – nelikvidnost, nesposobnost za plaćanje i prezaduženost. Nadalje, utvrdila je da kod dužnika u postupku likvidacije nije provedena podjela imovine i da dužnik nema nikakvu imovinu koja bi ušla u stečajnu masu i koja bi bila dostatna makar za namirenje troškova stečajnog postupka. Za slučaj otvaranja stečajnog postupka privremena stečajna upraviteljica predviđa nastanak troška vođenja istog u iznosu između 20.000,00 – 25.000,00 kn (nagrada i naknada stvarnih troškova stečajne upraviteljice, zatvaranje starog i otvaranje novog računa stečajnog dužnika, izrada pečata, troškovi sređivanja arhivske građe, troškovi knjigovodstvenog servisa, itd.). </w:t>
      </w:r>
    </w:p>
    <w:p w:rsidRDefault="00772D95" w:rsidP="000F0F9F" w:rsidR="00732AB9" w:rsidRPr="00D05298">
      <w:pPr>
        <w:spacing w:before="170"/>
        <w:ind w:firstLine="720"/>
        <w:jc w:val="both"/>
        <w:rPr>
          <w:rFonts w:cstheme="minorBidi" w:eastAsiaTheme="minorHAnsi"/>
          <w:lang w:eastAsia="en-US"/>
        </w:rPr>
      </w:pPr>
      <w:r w:rsidRPr="00D05298">
        <w:rPr>
          <w:szCs w:val="20"/>
        </w:rPr>
        <w:t xml:space="preserve">Na ročištu održanom </w:t>
      </w:r>
      <w:r w:rsidR="0014189C" w:rsidRPr="00D05298">
        <w:rPr>
          <w:szCs w:val="20"/>
        </w:rPr>
        <w:t xml:space="preserve">dana </w:t>
      </w:r>
      <w:r w:rsidR="001C432A" w:rsidRPr="00D05298">
        <w:rPr>
          <w:szCs w:val="20"/>
        </w:rPr>
        <w:t>30. listopada</w:t>
      </w:r>
      <w:r w:rsidRPr="00D05298">
        <w:rPr>
          <w:szCs w:val="20"/>
        </w:rPr>
        <w:t xml:space="preserve"> 2015. godine zakonski zastupnik dužnika izjavio je da je suglasan sa prijedlogom za otvaranje stečajnog postupka nad dužnikom te da priznaje postojanje stečajnog razloga. Isti je u svom iskazu naveo, a nakon što je prethodno upozoren na dužnost kazivanja istine i posljedice davanja lažnog iskaza, da </w:t>
      </w:r>
      <w:r w:rsidR="00671616" w:rsidRPr="00D05298">
        <w:rPr>
          <w:szCs w:val="20"/>
        </w:rPr>
        <w:t>je t</w:t>
      </w:r>
      <w:r w:rsidR="00671616" w:rsidRPr="00D05298">
        <w:rPr>
          <w:rFonts w:cstheme="minorBidi" w:eastAsiaTheme="minorHAnsi"/>
          <w:lang w:eastAsia="en-US"/>
        </w:rPr>
        <w:t xml:space="preserve">rgovačko društvo </w:t>
      </w:r>
      <w:r w:rsidR="001C432A" w:rsidRPr="00D05298">
        <w:rPr>
          <w:rFonts w:cstheme="minorBidi" w:eastAsiaTheme="minorHAnsi"/>
          <w:lang w:eastAsia="en-US"/>
        </w:rPr>
        <w:t xml:space="preserve">Metražni magazin d.o.o. u likvidaciji </w:t>
      </w:r>
      <w:r w:rsidR="001C432A" w:rsidRPr="00D05298">
        <w:t>osnovano 1994. godine i do 1998. godine je poslovalo pod tvrtkom Jadrantekstil Vesna. Nakon toga je promijenilo tvrtku u Metražni Magazin. Društvo je registrirano za više djelatnosti, a kao osnovnom djelatnošću bavilo se veleprodajom i maloprodajom tekstila. Poslovni problemi nastupili su već 2005. i 2006. godine – otada je društvo svake godine ostvarivalo po 30% manje prihoda u odnosu na prethodnu godinu. Kulminacija poslovnih problema nastupila je u razdoblju od 2010. do 2012. godine, a što pripisujem lošoj kupovnoj moći u društvu, tzv. ˝bofl˝ robi te činjenici da je u gradu otvoren niz većih trgovačkih centara. Društvo je nekoć imalo tri zaposlena, a danas više nitko nije u radnom odnosu. Koliko mu je poznato poslovne knjige društva vođene su uredno – vodio ih je knjigovodstveni servis ˝Vadis˝.</w:t>
      </w:r>
      <w:r w:rsidR="001C432A" w:rsidRPr="00D05298">
        <w:rPr>
          <w:rFonts w:cstheme="minorBidi" w:eastAsiaTheme="minorHAnsi"/>
          <w:lang w:eastAsia="en-US"/>
        </w:rPr>
        <w:t xml:space="preserve"> V</w:t>
      </w:r>
      <w:r w:rsidR="001C432A" w:rsidRPr="00D05298">
        <w:t xml:space="preserve">ezano za struktura duga kojeg dužnik ima prema trećima, a koji je iskazana u Potvrdi FINA-e o blokadi računa i novčanih sredstava dužnika, navodi da mu nije poznato da bi dužnik ikome dugovao. Koliko je njemu poznato, društvo nikome ne duguje ništa, a niti treće osobe duguju dužniku. Postupak likvidacije započet je u srpnju 2014. godine, međutim, nije uspješno okončan iz razloga što je jedna bivša zaposlenica podnijela tužbu protiv dužnika radi isplate otpremnine i putnih troškova. Društvo nema nikakve imovine, a kao što je to naveo u prokaznom popisu imovine koji je dostavljen uz prijedlog za otvaranje stečajnog postupka. Potvrđuje da je navedeni prokazni popis imovine osobno ispunio i pečatirao pečatom dužnika te da su podaci koji su navedeni u prokaznom popisu točni i potpuni. </w:t>
      </w:r>
    </w:p>
    <w:p w:rsidRDefault="00772D95" w:rsidP="000F0F9F" w:rsidR="00D05298">
      <w:pPr>
        <w:spacing w:before="170"/>
        <w:ind w:firstLine="720"/>
        <w:jc w:val="both"/>
        <w:rPr>
          <w:szCs w:val="20"/>
        </w:rPr>
      </w:pPr>
      <w:r w:rsidRPr="00772D95">
        <w:rPr>
          <w:szCs w:val="20"/>
        </w:rPr>
        <w:t>Iz javnobilježnički ovjerovljenog prokaznog popisa imovne, kojeg je dužnik dostavi</w:t>
      </w:r>
      <w:r w:rsidR="00851B35">
        <w:rPr>
          <w:szCs w:val="20"/>
        </w:rPr>
        <w:t>o sudu</w:t>
      </w:r>
      <w:r w:rsidR="00CB225A">
        <w:rPr>
          <w:szCs w:val="20"/>
        </w:rPr>
        <w:t xml:space="preserve"> dana </w:t>
      </w:r>
      <w:r w:rsidR="001C432A">
        <w:rPr>
          <w:szCs w:val="20"/>
        </w:rPr>
        <w:t>14. studenog 2014</w:t>
      </w:r>
      <w:r w:rsidR="00CB225A">
        <w:rPr>
          <w:szCs w:val="20"/>
        </w:rPr>
        <w:t>. godine</w:t>
      </w:r>
      <w:r w:rsidRPr="00772D95">
        <w:rPr>
          <w:szCs w:val="20"/>
        </w:rPr>
        <w:t>, također</w:t>
      </w:r>
      <w:r w:rsidR="0014189C">
        <w:rPr>
          <w:szCs w:val="20"/>
        </w:rPr>
        <w:t xml:space="preserve"> da</w:t>
      </w:r>
      <w:r w:rsidRPr="00772D95">
        <w:rPr>
          <w:szCs w:val="20"/>
        </w:rPr>
        <w:t xml:space="preserve"> je razvidno da dužnik u svom vlasništvu nema nikakve imovine.</w:t>
      </w:r>
    </w:p>
    <w:p w:rsidRDefault="00D05298" w:rsidP="000F0F9F" w:rsidR="00D05298" w:rsidRPr="00D05298">
      <w:pPr>
        <w:spacing w:before="170"/>
        <w:ind w:firstLine="720"/>
        <w:jc w:val="both"/>
        <w:rPr>
          <w:szCs w:val="20"/>
        </w:rPr>
      </w:pPr>
      <w:r>
        <w:rPr>
          <w:szCs w:val="20"/>
        </w:rPr>
        <w:t>Prema</w:t>
      </w:r>
      <w:r w:rsidRPr="00D05298">
        <w:rPr>
          <w:szCs w:val="20"/>
        </w:rPr>
        <w:t xml:space="preserve"> odredbi čl. 132. st. 1. Stečajnog zakona („Narodne novine“ broj 71/15; dalje: SZ/15) koja se odredba primjenjuje temeljem čl. 441. st. 2. SZ/15,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D05298" w:rsidP="000F0F9F" w:rsidR="00D05298">
      <w:pPr>
        <w:spacing w:before="170"/>
        <w:ind w:firstLine="720"/>
        <w:jc w:val="both"/>
        <w:rPr>
          <w:szCs w:val="20"/>
        </w:rPr>
      </w:pPr>
      <w:r w:rsidRPr="00D05298">
        <w:rPr>
          <w:szCs w:val="20"/>
        </w:rPr>
        <w:t>Ako pozvane osobe ne predujme traženi iznos, sud će donijeti rješenje o otvaranju i zaključenju stečajnog</w:t>
      </w:r>
      <w:r w:rsidR="002E0F27">
        <w:rPr>
          <w:szCs w:val="20"/>
        </w:rPr>
        <w:t>a postupka (čl. 132. st. 2. SZ/1</w:t>
      </w:r>
      <w:r w:rsidRPr="00D05298">
        <w:rPr>
          <w:szCs w:val="20"/>
        </w:rPr>
        <w:t>5).</w:t>
      </w:r>
    </w:p>
    <w:p w:rsidRDefault="00772D95" w:rsidP="000F0F9F" w:rsidR="00772D95" w:rsidRPr="00772D95">
      <w:pPr>
        <w:spacing w:before="170"/>
        <w:ind w:firstLine="720"/>
        <w:jc w:val="both"/>
        <w:rPr>
          <w:szCs w:val="20"/>
        </w:rPr>
      </w:pPr>
      <w:r w:rsidRPr="00772D95">
        <w:rPr>
          <w:szCs w:val="20"/>
        </w:rPr>
        <w:lastRenderedPageBreak/>
        <w:t>Kako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dakle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iz rezultata prethodnog postupka i to prvenstveno iz prokaznog popisa imovine te</w:t>
      </w:r>
      <w:r w:rsidR="00750BFD">
        <w:rPr>
          <w:szCs w:val="20"/>
        </w:rPr>
        <w:t xml:space="preserve"> iz</w:t>
      </w:r>
      <w:r w:rsidRPr="00772D95">
        <w:rPr>
          <w:szCs w:val="20"/>
        </w:rPr>
        <w:t xml:space="preserve">jave </w:t>
      </w:r>
      <w:r w:rsidR="00750BFD">
        <w:rPr>
          <w:szCs w:val="20"/>
        </w:rPr>
        <w:t xml:space="preserve">zakonskog zastupnika dužnika </w:t>
      </w:r>
      <w:r w:rsidRPr="00772D95">
        <w:rPr>
          <w:szCs w:val="20"/>
        </w:rPr>
        <w:t xml:space="preserve">proizlazi da dužnik nema imovine koja bi ušla u stečajnu masu i iz koje bi se mogli podmiriti barem troškovi stečajnog postupka, </w:t>
      </w:r>
      <w:r w:rsidR="00732AB9">
        <w:rPr>
          <w:szCs w:val="20"/>
        </w:rPr>
        <w:t>kao i to da</w:t>
      </w:r>
      <w:r w:rsidRPr="00772D95">
        <w:rPr>
          <w:szCs w:val="20"/>
        </w:rPr>
        <w:t xml:space="preserve"> je kod dužnika ispunjen stečajni razlog nesposobnosti za plaćanje, što proizlazi iz potvrde FIN</w:t>
      </w:r>
      <w:r w:rsidR="00750BFD">
        <w:rPr>
          <w:szCs w:val="20"/>
        </w:rPr>
        <w:t>A-e</w:t>
      </w:r>
      <w:r w:rsidRPr="00772D95">
        <w:rPr>
          <w:szCs w:val="20"/>
        </w:rPr>
        <w:t xml:space="preserve">, Regionalni centar Split od </w:t>
      </w:r>
      <w:r w:rsidR="001C432A">
        <w:rPr>
          <w:szCs w:val="20"/>
        </w:rPr>
        <w:t>29. listopada</w:t>
      </w:r>
      <w:r w:rsidR="00750BFD">
        <w:rPr>
          <w:szCs w:val="20"/>
        </w:rPr>
        <w:t xml:space="preserve"> 2015. godine,</w:t>
      </w:r>
      <w:r w:rsidRPr="00772D95">
        <w:rPr>
          <w:szCs w:val="20"/>
        </w:rPr>
        <w:t xml:space="preserve"> kojom se potvrđuje da dužnik u očevidniku redoslijeda osnova za pl</w:t>
      </w:r>
      <w:r w:rsidR="00750BFD">
        <w:rPr>
          <w:szCs w:val="20"/>
        </w:rPr>
        <w:t>a</w:t>
      </w:r>
      <w:r w:rsidR="00CB225A">
        <w:rPr>
          <w:szCs w:val="20"/>
        </w:rPr>
        <w:t xml:space="preserve">ćanje ima evidentirano ukupno </w:t>
      </w:r>
      <w:r w:rsidR="001C432A">
        <w:rPr>
          <w:szCs w:val="20"/>
        </w:rPr>
        <w:t>533</w:t>
      </w:r>
      <w:r w:rsidRPr="00772D95">
        <w:rPr>
          <w:szCs w:val="20"/>
        </w:rPr>
        <w:t xml:space="preserve"> dana neprekidne blokade računa zbog nepodmirenih obveza za plaćanje u ukupnom iznosu od </w:t>
      </w:r>
      <w:r w:rsidR="001C432A">
        <w:rPr>
          <w:szCs w:val="20"/>
        </w:rPr>
        <w:t>76.225,71</w:t>
      </w:r>
      <w:r w:rsidRPr="00772D95">
        <w:rPr>
          <w:szCs w:val="20"/>
        </w:rPr>
        <w:t xml:space="preserve"> kn, to su se samim time u konkretnom slučaju ispunili uvjeti za donošenje rješenja o otvaranju i istovremenom zaključenju stečajnog postupka nad dužnikom. </w:t>
      </w:r>
    </w:p>
    <w:p w:rsidRDefault="00772D95" w:rsidP="000F0F9F" w:rsidR="00772D95">
      <w:pPr>
        <w:spacing w:before="170"/>
        <w:ind w:firstLine="720"/>
        <w:jc w:val="both"/>
        <w:rPr>
          <w:szCs w:val="20"/>
        </w:rPr>
      </w:pPr>
      <w:r w:rsidRPr="00772D95">
        <w:rPr>
          <w:szCs w:val="20"/>
        </w:rPr>
        <w:t>Međutim, prethodno tom rješenju valjalo je najprije pozvati vjerovnike dužnika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kao i sve druge zainteresirane osobe na uplatu predujma za pokriće troškova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kako prethodnog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tako i otvorenog stečajnog postupka nad dužnikom, jer ukoliko navedeni predujam bude uplaćen tada bi se mogao provesti redovni stečajni postupak nad dužnikom.</w:t>
      </w:r>
    </w:p>
    <w:p w:rsidRDefault="00391728" w:rsidP="000F0F9F" w:rsidR="00391728" w:rsidRPr="00772D95">
      <w:pPr>
        <w:spacing w:before="170"/>
        <w:ind w:firstLine="708"/>
        <w:jc w:val="both"/>
        <w:rPr>
          <w:szCs w:val="20"/>
        </w:rPr>
      </w:pPr>
      <w:r w:rsidRPr="00750BFD">
        <w:rPr>
          <w:szCs w:val="20"/>
        </w:rPr>
        <w:t>U odnosu na visinu zatraženog predujma ističe se da je sud</w:t>
      </w:r>
      <w:r w:rsidRPr="00772D95">
        <w:rPr>
          <w:szCs w:val="20"/>
        </w:rPr>
        <w:t xml:space="preserve"> prilikom određivanja iznosa tog predujma imao u vidu predvidive troškove koji bi mogli nastati u ovom postupku, kao i nastale troškove prethodnog postupka. </w:t>
      </w:r>
      <w:r>
        <w:rPr>
          <w:szCs w:val="20"/>
        </w:rPr>
        <w:t>U</w:t>
      </w:r>
      <w:r w:rsidRPr="00772D95">
        <w:rPr>
          <w:szCs w:val="20"/>
        </w:rPr>
        <w:t xml:space="preserve"> predvidive troškove stečajnog postupka treba </w:t>
      </w:r>
      <w:r>
        <w:rPr>
          <w:szCs w:val="20"/>
        </w:rPr>
        <w:t>uračunati</w:t>
      </w:r>
      <w:r w:rsidRPr="00772D95">
        <w:rPr>
          <w:szCs w:val="20"/>
        </w:rPr>
        <w:t xml:space="preserve"> nagradu i naknadu stvarni</w:t>
      </w:r>
      <w:r w:rsidR="002E0F27">
        <w:rPr>
          <w:szCs w:val="20"/>
        </w:rPr>
        <w:t>h troškova stečajnog upravitelja</w:t>
      </w:r>
      <w:r w:rsidRPr="00772D95">
        <w:rPr>
          <w:szCs w:val="20"/>
        </w:rPr>
        <w:t>, stvarno nastalim troškovima, kao i nagradi koja se određuje u skladu s Uredbom o kriterijima i načinu obračuna i plaćanja nagrada stečajnim upraviteljima. Pored tih troškova</w:t>
      </w:r>
      <w:r>
        <w:rPr>
          <w:szCs w:val="20"/>
        </w:rPr>
        <w:t>,</w:t>
      </w:r>
      <w:r w:rsidRPr="00772D95">
        <w:rPr>
          <w:szCs w:val="20"/>
        </w:rPr>
        <w:t xml:space="preserve"> svakako valja imati na umu troškove zatvaranja starog i otvaranja novog računa dužnika, izrade novog pečata dužnika, zatim troškove osiguranja stečajnog upravitelja, troškove prodaje imovine (procjene, oglašavanja i dr.), troškove sređivanja arhivske građe dužnika, kao i ostale troškove koji se javljaju u gotovo svakom stečajnom postupku. </w:t>
      </w:r>
    </w:p>
    <w:p w:rsidRDefault="00772D95" w:rsidP="000F0F9F" w:rsidR="00772D95" w:rsidRPr="00772D95">
      <w:pPr>
        <w:spacing w:before="170"/>
        <w:ind w:firstLine="708"/>
        <w:jc w:val="both"/>
        <w:rPr>
          <w:szCs w:val="20"/>
        </w:rPr>
      </w:pPr>
      <w:r w:rsidRPr="00772D95">
        <w:rPr>
          <w:szCs w:val="20"/>
        </w:rPr>
        <w:t xml:space="preserve">S obzirom na sve naprijed navedeno, ovaj sud </w:t>
      </w:r>
      <w:r w:rsidR="00C4232D">
        <w:rPr>
          <w:szCs w:val="20"/>
        </w:rPr>
        <w:t>smatra kako iznos predujma od 25</w:t>
      </w:r>
      <w:r w:rsidRPr="00772D95">
        <w:rPr>
          <w:szCs w:val="20"/>
        </w:rPr>
        <w:t>.000,00 kn za pokriće troškova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kako prethodnog, tako i otvorenog stečajnog postupka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predstavlja minimalno očekivani iznos troškova koji bi mogli nastati u slučaju redovitog provođenja stečajnog postupka nad dužnikom, a koji se iz imovine dužnika ne bi mogli podmiriti. </w:t>
      </w:r>
    </w:p>
    <w:p w:rsidRDefault="00D05298" w:rsidP="000F0F9F" w:rsidR="00D05298">
      <w:pPr>
        <w:spacing w:before="170"/>
        <w:ind w:firstLine="708"/>
        <w:jc w:val="both"/>
        <w:rPr>
          <w:szCs w:val="20"/>
        </w:rPr>
      </w:pPr>
      <w:r w:rsidRPr="00D05298">
        <w:rPr>
          <w:szCs w:val="20"/>
        </w:rPr>
        <w:t xml:space="preserve">Slijedom navedenog, </w:t>
      </w:r>
      <w:r w:rsidR="002E0F27">
        <w:rPr>
          <w:szCs w:val="20"/>
        </w:rPr>
        <w:t>a temeljem</w:t>
      </w:r>
      <w:r w:rsidRPr="00D05298">
        <w:rPr>
          <w:szCs w:val="20"/>
        </w:rPr>
        <w:t xml:space="preserve"> o</w:t>
      </w:r>
      <w:r w:rsidR="002E0F27">
        <w:rPr>
          <w:szCs w:val="20"/>
        </w:rPr>
        <w:t>dredbe čl. 132. st. 1. i 2. SZ/1</w:t>
      </w:r>
      <w:r w:rsidRPr="00D05298">
        <w:rPr>
          <w:szCs w:val="20"/>
        </w:rPr>
        <w:t>5 riješeno je kao</w:t>
      </w:r>
      <w:r w:rsidR="002E0F27">
        <w:rPr>
          <w:szCs w:val="20"/>
        </w:rPr>
        <w:t xml:space="preserve"> </w:t>
      </w:r>
      <w:r w:rsidRPr="00D05298">
        <w:rPr>
          <w:szCs w:val="20"/>
        </w:rPr>
        <w:t>u izreci</w:t>
      </w:r>
      <w:r w:rsidR="002E0F27">
        <w:rPr>
          <w:szCs w:val="20"/>
        </w:rPr>
        <w:t xml:space="preserve"> ovog rješenja</w:t>
      </w:r>
      <w:r w:rsidRPr="00D05298">
        <w:rPr>
          <w:szCs w:val="20"/>
        </w:rPr>
        <w:t>.</w:t>
      </w:r>
    </w:p>
    <w:p w:rsidRDefault="004708DF" w:rsidP="0014189C" w:rsidR="00215F13">
      <w:pPr>
        <w:spacing w:before="180"/>
        <w:jc w:val="center"/>
      </w:pPr>
      <w:r>
        <w:t xml:space="preserve">U Splitu, </w:t>
      </w:r>
      <w:r w:rsidR="000F0F9F">
        <w:t>17. studenog</w:t>
      </w:r>
      <w:r w:rsidR="00215F13">
        <w:t xml:space="preserve"> 2015. godine</w:t>
      </w:r>
    </w:p>
    <w:p w:rsidRDefault="00215F13" w:rsidP="0014189C" w:rsidR="00215F13">
      <w:pPr>
        <w:spacing w:before="18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45598" w:rsidP="00F10594" w:rsidR="00645598">
      <w:pPr>
        <w:ind w:left="6480"/>
        <w:jc w:val="center"/>
      </w:pPr>
    </w:p>
    <w:p w:rsidRDefault="000F0F9F" w:rsidP="00F10594" w:rsidR="000F0F9F">
      <w:pPr>
        <w:ind w:left="6480"/>
        <w:jc w:val="center"/>
      </w:pP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65129A" w:rsidP="000F0F9F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>DNA:</w:t>
      </w:r>
    </w:p>
    <w:p w:rsidRDefault="0065129A" w:rsidP="0065129A" w:rsidR="00CB225A">
      <w:pPr>
        <w:numPr>
          <w:ilvl w:val="12"/>
          <w:numId w:val="0"/>
        </w:numPr>
        <w:jc w:val="both"/>
      </w:pPr>
      <w:r w:rsidRPr="0065129A">
        <w:t>-  dužniku</w:t>
      </w:r>
      <w:r w:rsidR="0014189C">
        <w:t xml:space="preserve"> po punomoćniku</w:t>
      </w:r>
    </w:p>
    <w:p w:rsidRDefault="0014189C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A54E16">
        <w:t>mrežna stranica e-Oglasna ploča sudova</w:t>
      </w:r>
    </w:p>
    <w:p w:rsidRDefault="0065129A" w:rsidP="0065129A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093" w:rsidR="001F6093">
      <w:r>
        <w:separator/>
      </w:r>
    </w:p>
  </w:endnote>
  <w:endnote w:id="0" w:type="continuationSeparator">
    <w:p w:rsidRDefault="001F6093" w:rsidR="001F60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093" w:rsidR="001F6093">
      <w:r>
        <w:separator/>
      </w:r>
    </w:p>
  </w:footnote>
  <w:footnote w:id="0" w:type="continuationSeparator">
    <w:p w:rsidRDefault="001F6093" w:rsidR="001F60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D165C9">
      <w:rPr>
        <w:noProof/>
      </w:rPr>
      <w:t>3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2332A8">
      <w:t>122/2014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2332A8">
      <w:t>122/2014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3029"/>
    <w:rsid w:val="000E54BD"/>
    <w:rsid w:val="000F0F9F"/>
    <w:rsid w:val="00104558"/>
    <w:rsid w:val="00112845"/>
    <w:rsid w:val="00132F51"/>
    <w:rsid w:val="0014189C"/>
    <w:rsid w:val="00142ED7"/>
    <w:rsid w:val="001536AA"/>
    <w:rsid w:val="00153CFF"/>
    <w:rsid w:val="00154A3C"/>
    <w:rsid w:val="00160C6A"/>
    <w:rsid w:val="00176B71"/>
    <w:rsid w:val="001B326C"/>
    <w:rsid w:val="001C2F44"/>
    <w:rsid w:val="001C432A"/>
    <w:rsid w:val="001D2072"/>
    <w:rsid w:val="001D2EB8"/>
    <w:rsid w:val="001F6093"/>
    <w:rsid w:val="002010AB"/>
    <w:rsid w:val="00207B3C"/>
    <w:rsid w:val="00211C82"/>
    <w:rsid w:val="00214462"/>
    <w:rsid w:val="00215F13"/>
    <w:rsid w:val="002332A8"/>
    <w:rsid w:val="00233E8D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E0F27"/>
    <w:rsid w:val="002F1273"/>
    <w:rsid w:val="00303BD9"/>
    <w:rsid w:val="0030572B"/>
    <w:rsid w:val="003202E0"/>
    <w:rsid w:val="00321F24"/>
    <w:rsid w:val="003520C2"/>
    <w:rsid w:val="003647D7"/>
    <w:rsid w:val="0038601C"/>
    <w:rsid w:val="00391728"/>
    <w:rsid w:val="003C7143"/>
    <w:rsid w:val="003D2BC5"/>
    <w:rsid w:val="003D46DE"/>
    <w:rsid w:val="003D5151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71616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1E63"/>
    <w:rsid w:val="00732AB9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76439"/>
    <w:rsid w:val="0099084A"/>
    <w:rsid w:val="009A3A34"/>
    <w:rsid w:val="009B1540"/>
    <w:rsid w:val="009B7BE9"/>
    <w:rsid w:val="009C0005"/>
    <w:rsid w:val="009C70D8"/>
    <w:rsid w:val="009E74D1"/>
    <w:rsid w:val="00A01915"/>
    <w:rsid w:val="00A11CD5"/>
    <w:rsid w:val="00A3187C"/>
    <w:rsid w:val="00A32BBB"/>
    <w:rsid w:val="00A36243"/>
    <w:rsid w:val="00A47153"/>
    <w:rsid w:val="00A5198B"/>
    <w:rsid w:val="00A54E16"/>
    <w:rsid w:val="00A63480"/>
    <w:rsid w:val="00A658C0"/>
    <w:rsid w:val="00A715D7"/>
    <w:rsid w:val="00A76F82"/>
    <w:rsid w:val="00A77C29"/>
    <w:rsid w:val="00A90229"/>
    <w:rsid w:val="00AB5385"/>
    <w:rsid w:val="00AC4EF2"/>
    <w:rsid w:val="00AC6F04"/>
    <w:rsid w:val="00AD128B"/>
    <w:rsid w:val="00AD2623"/>
    <w:rsid w:val="00AD608A"/>
    <w:rsid w:val="00AE7A63"/>
    <w:rsid w:val="00B04760"/>
    <w:rsid w:val="00B1344E"/>
    <w:rsid w:val="00B20CE9"/>
    <w:rsid w:val="00B316F2"/>
    <w:rsid w:val="00B35FF6"/>
    <w:rsid w:val="00B361C1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32D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5298"/>
    <w:rsid w:val="00D07DFA"/>
    <w:rsid w:val="00D158CE"/>
    <w:rsid w:val="00D165C9"/>
    <w:rsid w:val="00D20319"/>
    <w:rsid w:val="00D359EC"/>
    <w:rsid w:val="00D438B6"/>
    <w:rsid w:val="00D6364C"/>
    <w:rsid w:val="00DA1B30"/>
    <w:rsid w:val="00DA2F7B"/>
    <w:rsid w:val="00DA755E"/>
    <w:rsid w:val="00DB5821"/>
    <w:rsid w:val="00DE2B55"/>
    <w:rsid w:val="00DF2458"/>
    <w:rsid w:val="00DF748F"/>
    <w:rsid w:val="00E03193"/>
    <w:rsid w:val="00E03D7B"/>
    <w:rsid w:val="00E23552"/>
    <w:rsid w:val="00E36997"/>
    <w:rsid w:val="00E45782"/>
    <w:rsid w:val="00E53574"/>
    <w:rsid w:val="00E538E7"/>
    <w:rsid w:val="00E557F6"/>
    <w:rsid w:val="00E55DFF"/>
    <w:rsid w:val="00E56836"/>
    <w:rsid w:val="00EB6CC8"/>
    <w:rsid w:val="00EF227F"/>
    <w:rsid w:val="00F00754"/>
    <w:rsid w:val="00F10594"/>
    <w:rsid w:val="00F22027"/>
    <w:rsid w:val="00F24E5C"/>
    <w:rsid w:val="00F430F5"/>
    <w:rsid w:val="00F57C86"/>
    <w:rsid w:val="00F643FB"/>
    <w:rsid w:val="00F73DB9"/>
    <w:rsid w:val="00F86800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975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>St-122/2014-18</izvorni_sadrzaj>
    <derivirana_varijabla naziv="DomainObject.Oznaka_1">St-122/2014-18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2014.</izvorni_sadrzaj>
    <derivirana_varijabla naziv="DomainObject.Predmet.DatumOsnivanja_1">31.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St-122/2014</izvorni_sadrzaj>
    <derivirana_varijabla naziv="DomainObject.Predmet.OznakaBroj_1">St-122/2014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METRAŽNI MAGAZIN, društvo s ograničenom odgovornošću za unutarnju i vanjsku trgovinu "u likvidaciji"</izvorni_sadrzaj>
    <derivirana_varijabla naziv="DomainObject.Predmet.StrankaFormated_1">  METRAŽNI MAGAZIN, društvo s ograničenom odgovornošću za unutarnju i vanjsku trgovinu "u likvidaciji"</derivirana_varijabla>
  </DomainObject.Predmet.StrankaFormated>
  <DomainObject.Predmet.StrankaFormatedOIB>
    <izvorni_sadrzaj>  METRAŽNI MAGAZIN, društvo s ograničenom odgovornošću za unutarnju i vanjsku trgovinu "u likvidaciji", OIB 61041009648</izvorni_sadrzaj>
    <derivirana_varijabla naziv="DomainObject.Predmet.StrankaFormatedOIB_1">  METRAŽNI MAGAZIN, društvo s ograničenom odgovornošću za unutarnju i vanjsku trgovinu "u likvidaciji", OIB 61041009648</derivirana_varijabla>
  </DomainObject.Predmet.StrankaFormatedOIB>
  <DomainObject.Predmet.StrankaFormatedWithAdress>
    <izvorni_sadrzaj> METRAŽNI MAGAZIN, društvo s ograničenom odgovornošću za unutarnju i vanjsku trgovinu "u likvidaciji", Lička 1, 21000 Split</izvorni_sadrzaj>
    <derivirana_varijabla naziv="DomainObject.Predmet.StrankaFormatedWithAdress_1"> METRAŽNI MAGAZIN, društvo s ograničenom odgovornošću za unutarnju i vanjsku trgovinu "u likvidaciji", Lička 1, 21000 Split</derivirana_varijabla>
  </DomainObject.Predmet.StrankaFormatedWithAdress>
  <DomainObject.Predmet.StrankaFormatedWithAdressOIB>
    <izvorni_sadrzaj> METRAŽNI MAGAZIN, društvo s ograničenom odgovornošću za unutarnju i vanjsku trgovinu "u likvidaciji", OIB 61041009648, Lička 1, 21000 Split</izvorni_sadrzaj>
    <derivirana_varijabla naziv="DomainObject.Predmet.StrankaFormatedWithAdressOIB_1"> METRAŽNI MAGAZIN, društvo s ograničenom odgovornošću za unutarnju i vanjsku trgovinu "u likvidaciji", OIB 61041009648, Lička 1, 21000 Split</derivirana_varijabla>
  </DomainObject.Predmet.StrankaFormatedWithAdressOIB>
  <DomainObject.Predmet.StrankaWithAdress>
    <izvorni_sadrzaj>METRAŽNI MAGAZIN, društvo s ograničenom odgovornošću za unutarnju i vanjsku trgovinu "u likvidaciji" Lička 1,21000 Split</izvorni_sadrzaj>
    <derivirana_varijabla naziv="DomainObject.Predmet.StrankaWithAdress_1">METRAŽNI MAGAZIN, društvo s ograničenom odgovornošću za unutarnju i vanjsku trgovinu "u likvidaciji" Lička 1,21000 Split</derivirana_varijabla>
  </DomainObject.Predmet.StrankaWithAdress>
  <DomainObject.Predmet.StrankaWithAdressOIB>
    <izvorni_sadrzaj>METRAŽNI MAGAZIN, društvo s ograničenom odgovornošću za unutarnju i vanjsku trgovinu "u likvidaciji", OIB 61041009648, Lička 1,21000 Split</izvorni_sadrzaj>
    <derivirana_varijabla naziv="DomainObject.Predmet.StrankaWithAdressOIB_1">METRAŽNI MAGAZIN, društvo s ograničenom odgovornošću za unutarnju i vanjsku trgovinu "u likvidaciji", OIB 61041009648, Lička 1,21000 Split</derivirana_varijabla>
  </DomainObject.Predmet.StrankaWithAdressOIB>
  <DomainObject.Predmet.StrankaNazivFormated>
    <izvorni_sadrzaj>METRAŽNI MAGAZIN, društvo s ograničenom odgovornošću za unutarnju i vanjsku trgovinu "u likvidaciji"</izvorni_sadrzaj>
    <derivirana_varijabla naziv="DomainObject.Predmet.StrankaNazivFormated_1">METRAŽNI MAGAZIN, društvo s ograničenom odgovornošću za unutarnju i vanjsku trgovinu "u likvidaciji"</derivirana_varijabla>
  </DomainObject.Predmet.StrankaNazivFormated>
  <DomainObject.Predmet.StrankaNazivFormatedOIB>
    <izvorni_sadrzaj>METRAŽNI MAGAZIN, društvo s ograničenom odgovornošću za unutarnju i vanjsku trgovinu "u likvidaciji", OIB 61041009648</izvorni_sadrzaj>
    <derivirana_varijabla naziv="DomainObject.Predmet.StrankaNazivFormatedOIB_1">METRAŽNI MAGAZIN, društvo s ograničenom odgovornošću za unutarnju i vanjsku trgovinu "u likvidaciji", OIB 61041009648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METRAŽNI MAGAZIN, društvo s ograničenom odgovornošću za unutarnju i vanjsku trgovinu "u likvidaciji"</item>
    </izvorni_sadrzaj>
    <derivirana_varijabla naziv="DomainObject.Predmet.StrankaListFormated_1">
      <item>METRAŽNI MAGAZIN, društvo s ograničenom odgovornošću za unutarnju i vanjsku trgovinu "u likvidaciji"</item>
    </derivirana_varijabla>
  </DomainObject.Predmet.StrankaListFormated>
  <DomainObject.Predmet.StrankaListFormatedOIB>
    <izvorni_sadrzaj>
      <item>METRAŽNI MAGAZIN, društvo s ograničenom odgovornošću za unutarnju i vanjsku trgovinu "u likvidaciji", OIB 61041009648</item>
    </izvorni_sadrzaj>
    <derivirana_varijabla naziv="DomainObject.Predmet.StrankaListFormatedOIB_1">
      <item>METRAŽNI MAGAZIN, društvo s ograničenom odgovornošću za unutarnju i vanjsku trgovinu "u likvidaciji", OIB 61041009648</item>
    </derivirana_varijabla>
  </DomainObject.Predmet.StrankaListFormatedOIB>
  <DomainObject.Predmet.StrankaListFormatedWithAdress>
    <izvorni_sadrzaj>
      <item>METRAŽNI MAGAZIN, društvo s ograničenom odgovornošću za unutarnju i vanjsku trgovinu "u likvidaciji", Lička 1, 21000 Split</item>
    </izvorni_sadrzaj>
    <derivirana_varijabla naziv="DomainObject.Predmet.StrankaListFormatedWithAdress_1">
      <item>METRAŽNI MAGAZIN, društvo s ograničenom odgovornošću za unutarnju i vanjsku trgovinu "u likvidaciji", Lička 1, 21000 Split</item>
    </derivirana_varijabla>
  </DomainObject.Predmet.StrankaListFormatedWithAdress>
  <DomainObject.Predmet.StrankaListFormatedWithAdressOIB>
    <izvorni_sadrzaj>
      <item>METRAŽNI MAGAZIN, društvo s ograničenom odgovornošću za unutarnju i vanjsku trgovinu "u likvidaciji", OIB 61041009648, Lička 1, 21000 Split</item>
    </izvorni_sadrzaj>
    <derivirana_varijabla naziv="DomainObject.Predmet.StrankaListFormatedWithAdressOIB_1">
      <item>METRAŽNI MAGAZIN, društvo s ograničenom odgovornošću za unutarnju i vanjsku trgovinu "u likvidaciji", OIB 61041009648, Lička 1, 21000 Split</item>
    </derivirana_varijabla>
  </DomainObject.Predmet.StrankaListFormatedWithAdressOIB>
  <DomainObject.Predmet.StrankaListNazivFormated>
    <izvorni_sadrzaj>
      <item>METRAŽNI MAGAZIN, društvo s ograničenom odgovornošću za unutarnju i vanjsku trgovinu "u likvidaciji"</item>
    </izvorni_sadrzaj>
    <derivirana_varijabla naziv="DomainObject.Predmet.StrankaListNazivFormated_1">
      <item>METRAŽNI MAGAZIN, društvo s ograničenom odgovornošću za unutarnju i vanjsku trgovinu "u likvidaciji"</item>
    </derivirana_varijabla>
  </DomainObject.Predmet.StrankaListNazivFormated>
  <DomainObject.Predmet.StrankaListNazivFormatedOIB>
    <izvorni_sadrzaj>
      <item>METRAŽNI MAGAZIN, društvo s ograničenom odgovornošću za unutarnju i vanjsku trgovinu "u likvidaciji", OIB 61041009648</item>
    </izvorni_sadrzaj>
    <derivirana_varijabla naziv="DomainObject.Predmet.StrankaListNazivFormatedOIB_1">
      <item>METRAŽNI MAGAZIN, društvo s ograničenom odgovornošću za unutarnju i vanjsku trgovinu "u likvidaciji", OIB 61041009648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Tomislav Krka</item>
      <item>Petar Milić</item>
      <item>Srđana Morpurgo</item>
    </izvorni_sadrzaj>
    <derivirana_varijabla naziv="DomainObject.Predmet.OstaliListFormated_1">
      <item>Tomislav Krka</item>
      <item>Petar Milić</item>
      <item>Srđana Morpurgo</item>
    </derivirana_varijabla>
  </DomainObject.Predmet.OstaliListFormated>
  <DomainObject.Predmet.OstaliListFormatedOIB>
    <izvorni_sadrzaj>
      <item>Tomislav Krka</item>
      <item>Petar Milić, OIB 08089454281</item>
      <item>Srđana Morpurgo, OIB 53284085908</item>
    </izvorni_sadrzaj>
    <derivirana_varijabla naziv="DomainObject.Predmet.OstaliListFormatedOIB_1">
      <item>Tomislav Krka</item>
      <item>Petar Milić, OIB 08089454281</item>
      <item>Srđana Morpurgo, OIB 53284085908</item>
    </derivirana_varijabla>
  </DomainObject.Predmet.OstaliListFormatedOIB>
  <DomainObject.Predmet.OstaliListFormatedWithAdress>
    <izvorni_sadrzaj>
      <item>Tomislav Krka, Starčevićeva 13/I, 21000 Split</item>
      <item>Petar Milić, Lička 1, 21000 Split</item>
      <item>Srđana Morpurgo, Trg Mihovila Pavlinovića 2, 21000 Split</item>
    </izvorni_sadrzaj>
    <derivirana_varijabla naziv="DomainObject.Predmet.OstaliListFormatedWithAdress_1">
      <item>Tomislav Krka, Starčevićeva 13/I, 21000 Split</item>
      <item>Petar Milić, Lička 1, 21000 Split</item>
      <item>Srđana Morpurgo, Trg Mihovila Pavlinovića 2, 21000 Split</item>
    </derivirana_varijabla>
  </DomainObject.Predmet.OstaliListFormatedWithAdress>
  <DomainObject.Predmet.OstaliListFormatedWithAdressOIB>
    <izvorni_sadrzaj>
      <item>Tomislav Krka, Starčevićeva 13/I, 21000 Split</item>
      <item>Petar Milić, OIB 08089454281, Lička 1, 21000 Split</item>
      <item>Srđana Morpurgo, OIB 53284085908, Trg Mihovila Pavlinovića 2, 21000 Split</item>
    </izvorni_sadrzaj>
    <derivirana_varijabla naziv="DomainObject.Predmet.OstaliListFormatedWithAdressOIB_1">
      <item>Tomislav Krka, Starčevićeva 13/I, 21000 Split</item>
      <item>Petar Milić, OIB 08089454281, Lička 1, 21000 Split</item>
      <item>Srđana Morpurgo, OIB 53284085908, Trg Mihovila Pavlinovića 2, 21000 Split</item>
    </derivirana_varijabla>
  </DomainObject.Predmet.OstaliListFormatedWithAdressOIB>
  <DomainObject.Predmet.OstaliListNazivFormated>
    <izvorni_sadrzaj>
      <item>Tomislav Krka</item>
      <item>Petar Milić</item>
      <item>Srđana Morpurgo</item>
    </izvorni_sadrzaj>
    <derivirana_varijabla naziv="DomainObject.Predmet.OstaliListNazivFormated_1">
      <item>Tomislav Krka</item>
      <item>Petar Milić</item>
      <item>Srđana Morpurgo</item>
    </derivirana_varijabla>
  </DomainObject.Predmet.OstaliListNazivFormated>
  <DomainObject.Predmet.OstaliListNazivFormatedOIB>
    <izvorni_sadrzaj>
      <item>Tomislav Krka</item>
      <item>Petar Milić, OIB 08089454281</item>
      <item>Srđana Morpurgo, OIB 53284085908</item>
    </izvorni_sadrzaj>
    <derivirana_varijabla naziv="DomainObject.Predmet.OstaliListNazivFormatedOIB_1">
      <item>Tomislav Krka</item>
      <item>Petar Milić, OIB 08089454281</item>
      <item>Srđana Morpurgo, OIB 53284085908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St-122/2014-18</izvorni_sadrzaj>
    <derivirana_varijabla naziv="DomainObject.PoslovniBrojDokumenta_1">St-122/2014-18</derivirana_varijabla>
  </DomainObject.PoslovniBrojDokumenta>
  <DomainObject.Predmet.StrankaIDrugi>
    <izvorni_sadrzaj>METRAŽNI MAGAZIN, društvo s ograničenom odgovornošću za unutarnju i vanjsku trgovinu "u likvidaciji"</izvorni_sadrzaj>
    <derivirana_varijabla naziv="DomainObject.Predmet.StrankaIDrugi_1">METRAŽNI MAGAZIN, društvo s ograničenom odgovornošću za unutarnju i vanjsku trgovinu "u likvidaciji"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METRAŽNI MAGAZIN, društvo s ograničenom odgovornošću za unutarnju i vanjsku trgovinu "u likvidaciji", OIB 61041009648, Lička 1, 21000 Split</izvorni_sadrzaj>
    <derivirana_varijabla naziv="DomainObject.Predmet.StrankaIDrugiAdressOIB_1">METRAŽNI MAGAZIN, društvo s ograničenom odgovornošću za unutarnju i vanjsku trgovinu "u likvidaciji", OIB 61041009648, Lička 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METRAŽNI MAGAZIN, društvo s ograničenom odgovornošću za unutarnju i vanjsku trgovinu "u likvidaciji"</item>
      <item>Tomislav Krka</item>
      <item>Petar Milić</item>
      <item>Srđana Morpurgo</item>
    </izvorni_sadrzaj>
    <derivirana_varijabla naziv="DomainObject.Predmet.SudioniciListNaziv_1">
      <item>METRAŽNI MAGAZIN, društvo s ograničenom odgovornošću za unutarnju i vanjsku trgovinu "u likvidaciji"</item>
      <item>Tomislav Krka</item>
      <item>Petar Milić</item>
      <item>Srđana Morpurgo</item>
    </derivirana_varijabla>
  </DomainObject.Predmet.SudioniciListNaziv>
  <DomainObject.Predmet.SudioniciListAdressOIB>
    <izvorni_sadrzaj>
      <item>METRAŽNI MAGAZIN, društvo s ograničenom odgovornošću za unutarnju i vanjsku trgovinu "u likvidaciji", OIB 61041009648, Lička 1,21000 Split</item>
      <item>Tomislav Krka, Starčevićeva 13/I,21000 Split</item>
      <item>Petar Milić, OIB 08089454281, Lička 1,21000 Split</item>
      <item>Srđana Morpurgo, OIB 53284085908, Trg Mihovila Pavlinovića 2,21000 Split</item>
    </izvorni_sadrzaj>
    <derivirana_varijabla naziv="DomainObject.Predmet.SudioniciListAdressOIB_1">
      <item>METRAŽNI MAGAZIN, društvo s ograničenom odgovornošću za unutarnju i vanjsku trgovinu "u likvidaciji", OIB 61041009648, Lička 1,21000 Split</item>
      <item>Tomislav Krka, Starčevićeva 13/I,21000 Split</item>
      <item>Petar Milić, OIB 08089454281, Lička 1,21000 Split</item>
      <item>Srđana Morpurgo, OIB 53284085908, Trg Mihovila Pavlinovića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61041009648</item>
      <item>, OIB null</item>
      <item>, OIB 08089454281</item>
      <item>, OIB 53284085908</item>
    </izvorni_sadrzaj>
    <derivirana_varijabla naziv="DomainObject.Predmet.SudioniciListNazivOIB_1">
      <item>, OIB 61041009648</item>
      <item>, OIB null</item>
      <item>, OIB 08089454281</item>
      <item>, OIB 53284085908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3A982F-0BD9-44C1-9C27-3054F0323D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1361</properties:Words>
  <properties:Characters>7740</properties:Characters>
  <properties:Lines>127</properties:Lines>
  <properties:Paragraphs>33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2015-11-02T14:20:00Z</dcterms:created>
  <dc:creator>nmarkovic</dc:creator>
  <cp:lastModifiedBy>Ana Golub Gruić</cp:lastModifiedBy>
  <cp:lastPrinted>2015-11-17T14:00:00Z</cp:lastPrinted>
  <dcterms:modified xmlns:xsi="http://www.w3.org/2001/XMLSchema-instance" xsi:type="dcterms:W3CDTF">2015-11-17T14:01:00Z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St-122/2014-18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