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8a66" w14:paraId="94a8a66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4B2034" w:rsidR="004B203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 </w:t>
      </w:r>
      <w:r w:rsidR="004B2034" w:rsidRPr="00482933">
        <w:rPr>
          <w:sz w:val="24"/>
        </w:rPr>
        <w:t>40.</w:t>
      </w:r>
      <w:r w:rsidR="004B2034">
        <w:rPr>
          <w:b/>
          <w:sz w:val="24"/>
        </w:rPr>
        <w:t xml:space="preserve"> </w:t>
      </w:r>
      <w:r w:rsidR="004B2034" w:rsidRPr="00482933">
        <w:rPr>
          <w:sz w:val="24"/>
        </w:rPr>
        <w:t>S</w:t>
      </w:r>
      <w:r w:rsidR="004B2034">
        <w:rPr>
          <w:sz w:val="24"/>
        </w:rPr>
        <w:t>t-</w:t>
      </w:r>
      <w:r w:rsidR="00330384">
        <w:rPr>
          <w:sz w:val="24"/>
        </w:rPr>
        <w:t>4386</w:t>
      </w:r>
      <w:r w:rsidR="004B2034">
        <w:rPr>
          <w:sz w:val="24"/>
        </w:rPr>
        <w:t>/1</w:t>
      </w:r>
      <w:r w:rsidR="00330384">
        <w:rPr>
          <w:sz w:val="24"/>
        </w:rPr>
        <w:t>6</w:t>
      </w:r>
      <w:r w:rsidR="004B2034">
        <w:rPr>
          <w:sz w:val="24"/>
        </w:rPr>
        <w:t xml:space="preserve">    </w:t>
      </w:r>
    </w:p>
    <w:p w:rsidRDefault="005A549B" w:rsidP="005A549B" w:rsidR="005A549B">
      <w:pPr>
        <w:rPr>
          <w:sz w:val="24"/>
        </w:rPr>
      </w:pPr>
    </w:p>
    <w:p w:rsidRDefault="005A549B" w:rsidP="005A549B" w:rsidR="005A549B">
      <w:pPr>
        <w:rPr>
          <w:sz w:val="24"/>
        </w:rPr>
      </w:pPr>
    </w:p>
    <w:p w:rsidRDefault="005A549B" w:rsidP="005A549B" w:rsidR="005A549B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A549B" w:rsidP="005A549B" w:rsidR="005A549B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5A549B" w:rsidP="005A549B" w:rsidR="005A549B">
      <w:pPr>
        <w:jc w:val="both"/>
        <w:rPr>
          <w:sz w:val="24"/>
        </w:rPr>
      </w:pPr>
    </w:p>
    <w:p w:rsidRDefault="005A549B" w:rsidP="005E380B" w:rsidR="005E380B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5E380B" w:rsidRPr="00671B25">
        <w:rPr>
          <w:sz w:val="24"/>
          <w:szCs w:val="24"/>
        </w:rPr>
        <w:t>TRGOVAČKI SUD U ZAGREBU</w:t>
      </w:r>
      <w:r w:rsidR="005E380B" w:rsidRPr="00010102">
        <w:rPr>
          <w:sz w:val="24"/>
          <w:szCs w:val="24"/>
        </w:rPr>
        <w:t xml:space="preserve"> po sucu Anti Galiću, kao sucu</w:t>
      </w:r>
      <w:r w:rsidR="00330384">
        <w:rPr>
          <w:sz w:val="24"/>
          <w:szCs w:val="24"/>
        </w:rPr>
        <w:t xml:space="preserve"> pojedincu</w:t>
      </w:r>
      <w:r w:rsidR="005E380B" w:rsidRPr="00010102">
        <w:rPr>
          <w:sz w:val="24"/>
          <w:szCs w:val="24"/>
        </w:rPr>
        <w:t xml:space="preserve">, </w:t>
      </w:r>
      <w:r w:rsidR="005E380B">
        <w:rPr>
          <w:sz w:val="24"/>
          <w:szCs w:val="24"/>
        </w:rPr>
        <w:t>postupajući po prijedlogu Financijske agencije</w:t>
      </w:r>
      <w:r w:rsidR="00330384">
        <w:rPr>
          <w:sz w:val="24"/>
          <w:szCs w:val="24"/>
        </w:rPr>
        <w:t>,</w:t>
      </w:r>
      <w:r w:rsidR="005E380B">
        <w:rPr>
          <w:sz w:val="24"/>
          <w:szCs w:val="24"/>
        </w:rPr>
        <w:t xml:space="preserve"> u stečaj</w:t>
      </w:r>
      <w:r w:rsidR="005E380B" w:rsidRPr="00010102">
        <w:rPr>
          <w:sz w:val="24"/>
          <w:szCs w:val="24"/>
        </w:rPr>
        <w:t xml:space="preserve">nom postupku nad dužnikom </w:t>
      </w:r>
      <w:r w:rsidR="005E380B">
        <w:rPr>
          <w:sz w:val="24"/>
          <w:szCs w:val="24"/>
        </w:rPr>
        <w:t>P</w:t>
      </w:r>
      <w:r w:rsidR="00330384">
        <w:rPr>
          <w:sz w:val="24"/>
          <w:szCs w:val="24"/>
        </w:rPr>
        <w:t xml:space="preserve">ER ASPERA </w:t>
      </w:r>
      <w:r w:rsidR="005E380B">
        <w:rPr>
          <w:sz w:val="24"/>
          <w:szCs w:val="24"/>
        </w:rPr>
        <w:t xml:space="preserve">d.o.o., </w:t>
      </w:r>
      <w:r w:rsidR="00330384">
        <w:rPr>
          <w:sz w:val="24"/>
          <w:szCs w:val="24"/>
        </w:rPr>
        <w:t>zagreb, Opatovina 29., OIB 30030478</w:t>
      </w:r>
      <w:r w:rsidR="000E371C">
        <w:rPr>
          <w:sz w:val="24"/>
          <w:szCs w:val="24"/>
        </w:rPr>
        <w:t>956</w:t>
      </w:r>
      <w:r w:rsidR="005E380B">
        <w:rPr>
          <w:sz w:val="24"/>
          <w:szCs w:val="24"/>
        </w:rPr>
        <w:t xml:space="preserve">, dana </w:t>
      </w:r>
      <w:r w:rsidR="000E371C">
        <w:rPr>
          <w:sz w:val="24"/>
          <w:szCs w:val="24"/>
        </w:rPr>
        <w:t>12</w:t>
      </w:r>
      <w:r w:rsidR="005E380B">
        <w:rPr>
          <w:sz w:val="24"/>
          <w:szCs w:val="24"/>
        </w:rPr>
        <w:t>. lipnja 2018.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71E81">
        <w:rPr>
          <w:sz w:val="24"/>
          <w:szCs w:val="24"/>
        </w:rPr>
        <w:t>Ana Šakić, Zagreb, Dubrovačka 20., OIB 06903243250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0E371C">
        <w:rPr>
          <w:sz w:val="24"/>
          <w:szCs w:val="24"/>
        </w:rPr>
        <w:t>PER ASPERA d.o.o., zagreb, Opatovina 29., OIB 30030478956</w:t>
      </w:r>
      <w:r w:rsidR="007D089E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7D089E" w:rsidP="004168E3" w:rsidR="007D089E" w:rsidRPr="00B1534F">
      <w:pPr>
        <w:ind w:firstLine="555"/>
        <w:jc w:val="both"/>
        <w:rPr>
          <w:sz w:val="24"/>
          <w:szCs w:val="24"/>
        </w:rPr>
      </w:pPr>
      <w:r>
        <w:rPr>
          <w:sz w:val="24"/>
        </w:rPr>
        <w:t>F</w:t>
      </w:r>
      <w:r w:rsidR="00D57845">
        <w:rPr>
          <w:sz w:val="24"/>
        </w:rPr>
        <w:t xml:space="preserve">inancijska agencija je dana 17.svibnja 2016. podnijela protiv dužnika prijedlog za otvaranje stečajnog postupka. </w:t>
      </w:r>
      <w:r w:rsidR="004168E3">
        <w:rPr>
          <w:sz w:val="24"/>
        </w:rPr>
        <w:t xml:space="preserve"> </w:t>
      </w:r>
      <w:r>
        <w:rPr>
          <w:sz w:val="24"/>
          <w:szCs w:val="24"/>
        </w:rPr>
        <w:t xml:space="preserve">Prijedlog je podnesen temeljem odredbe članka </w:t>
      </w:r>
      <w:r w:rsidR="00D57845">
        <w:rPr>
          <w:sz w:val="24"/>
          <w:szCs w:val="24"/>
        </w:rPr>
        <w:t xml:space="preserve">444. stavak 2. Stečajnog zakona (N.N.br. 71/15 i 104/17) obzirom na dan 1. rujan 2015. dužnik u Očevidniku </w:t>
      </w:r>
      <w:r w:rsidR="005A3A11">
        <w:rPr>
          <w:sz w:val="24"/>
          <w:szCs w:val="24"/>
        </w:rPr>
        <w:t>redoslijeda</w:t>
      </w:r>
      <w:r w:rsidR="00D57845">
        <w:rPr>
          <w:sz w:val="24"/>
          <w:szCs w:val="24"/>
        </w:rPr>
        <w:t xml:space="preserve"> osnova za plaćanje ima evidentirane neizvršene osnove za plaćanje u neprekinutom razdoblju od 198. dana u ukupnom iznosu od 3.490.135,59 kn.</w:t>
      </w:r>
      <w:r w:rsidRPr="00B1534F">
        <w:rPr>
          <w:sz w:val="24"/>
          <w:szCs w:val="24"/>
        </w:rPr>
        <w:t xml:space="preserve"> </w:t>
      </w:r>
    </w:p>
    <w:p w:rsidRDefault="007D089E" w:rsidP="007D089E" w:rsidR="007D089E" w:rsidRPr="00B1534F">
      <w:pPr>
        <w:ind w:firstLine="709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4168E3">
        <w:rPr>
          <w:sz w:val="24"/>
          <w:szCs w:val="24"/>
        </w:rPr>
        <w:t xml:space="preserve">21.veljače 2017. </w:t>
      </w:r>
      <w:r w:rsidR="00AD543E" w:rsidRPr="00B1534F">
        <w:rPr>
          <w:sz w:val="24"/>
          <w:szCs w:val="24"/>
        </w:rPr>
        <w:t xml:space="preserve">pokrenut  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5473AA" w:rsidP="00D641DB" w:rsidR="009766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Uz podnesak od 3.ožujka 2017. o</w:t>
      </w:r>
      <w:r w:rsidR="0028508C" w:rsidRPr="00B1534F">
        <w:rPr>
          <w:sz w:val="24"/>
          <w:szCs w:val="24"/>
        </w:rPr>
        <w:t xml:space="preserve">soba ovlaštena za zastupanje dužnika </w:t>
      </w:r>
      <w:r w:rsidR="001A79D2" w:rsidRPr="00B1534F">
        <w:rPr>
          <w:sz w:val="24"/>
          <w:szCs w:val="24"/>
        </w:rPr>
        <w:t xml:space="preserve">dostavila </w:t>
      </w:r>
      <w:r>
        <w:rPr>
          <w:sz w:val="24"/>
          <w:szCs w:val="24"/>
        </w:rPr>
        <w:t xml:space="preserve">je </w:t>
      </w:r>
      <w:r w:rsidR="001A79D2" w:rsidRPr="00B1534F">
        <w:rPr>
          <w:sz w:val="24"/>
          <w:szCs w:val="24"/>
        </w:rPr>
        <w:t>sudu izvješće o gospodarsko-financijskom stanju</w:t>
      </w:r>
      <w:r>
        <w:rPr>
          <w:sz w:val="24"/>
          <w:szCs w:val="24"/>
        </w:rPr>
        <w:t xml:space="preserve">. </w:t>
      </w:r>
    </w:p>
    <w:p w:rsidRDefault="00976653" w:rsidP="00D641DB" w:rsidR="009766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izvješću</w:t>
      </w:r>
      <w:r w:rsidR="001A79D2" w:rsidRPr="00B1534F">
        <w:rPr>
          <w:sz w:val="24"/>
          <w:szCs w:val="24"/>
        </w:rPr>
        <w:t xml:space="preserve">, </w:t>
      </w:r>
      <w:r>
        <w:rPr>
          <w:sz w:val="24"/>
          <w:szCs w:val="24"/>
        </w:rPr>
        <w:t>dužnik je vlasnik pokretne imovine te ovlaštenik novčanih tražbina.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976653" w:rsidR="000A4BC5" w:rsidRPr="00B1534F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lastRenderedPageBreak/>
        <w:t>Na ročištu radi izjašnjena o prijedlogu za otvaranje stečajnog postupka od 31.svibnja 2017. dužnik je izjavio kako nema imovine.</w:t>
      </w:r>
      <w:r w:rsidR="000A4BC5" w:rsidRPr="00B1534F">
        <w:rPr>
          <w:sz w:val="24"/>
          <w:szCs w:val="24"/>
          <w:lang w:val="pl-PL"/>
        </w:rPr>
        <w:t xml:space="preserve"> </w:t>
      </w:r>
    </w:p>
    <w:p w:rsidRDefault="006B6F7E" w:rsidP="007B5EE5" w:rsidR="006B6F7E" w:rsidRPr="00B1534F">
      <w:pPr>
        <w:ind w:firstLine="720"/>
        <w:jc w:val="both"/>
        <w:rPr>
          <w:sz w:val="24"/>
          <w:szCs w:val="24"/>
        </w:rPr>
      </w:pPr>
    </w:p>
    <w:p w:rsidRDefault="00976653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su izvješće o financijsko-gospodarskom stanju dužnika, te izjave osoba ovlaštenih za zastupanje u osnovi proturječne, to </w:t>
      </w:r>
      <w:r w:rsidR="00883BFE">
        <w:rPr>
          <w:sz w:val="24"/>
          <w:szCs w:val="24"/>
        </w:rPr>
        <w:t xml:space="preserve"> dakle </w:t>
      </w: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 xml:space="preserve">utvrditi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li imovina dužnika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4D1148">
        <w:rPr>
          <w:sz w:val="24"/>
          <w:szCs w:val="24"/>
        </w:rPr>
        <w:t xml:space="preserve">12. </w:t>
      </w:r>
      <w:r w:rsidR="005C766F" w:rsidRPr="00B1534F">
        <w:rPr>
          <w:sz w:val="24"/>
          <w:szCs w:val="24"/>
        </w:rPr>
        <w:t>lipnja</w:t>
      </w:r>
      <w:r w:rsidR="00974A69" w:rsidRPr="00B1534F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9B1D4A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3559EE" w:rsidP="00241809" w:rsidR="003559EE">
      <w:pPr>
        <w:tabs>
          <w:tab w:pos="720" w:val="left"/>
        </w:tabs>
        <w:ind w:left="360"/>
        <w:jc w:val="both"/>
        <w:rPr>
          <w:sz w:val="24"/>
        </w:rPr>
      </w:pPr>
    </w:p>
    <w:p w:rsidRDefault="009B1D4A" w:rsidP="009B1D4A" w:rsidR="009B1D4A">
      <w:pPr>
        <w:ind w:firstLine="720" w:left="3600"/>
        <w:jc w:val="both"/>
      </w:pPr>
      <w:r>
        <w:t>Za točnost otpravka, ovlašteni službenik:</w:t>
      </w:r>
    </w:p>
    <w:p w:rsidRDefault="009B1D4A" w:rsidP="00422EE0" w:rsidR="009B1D4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9B1D4A" w:rsidR="008E6585">
      <w:pPr>
        <w:tabs>
          <w:tab w:pos="720" w:val="left"/>
        </w:tabs>
        <w:ind w:left="720"/>
        <w:jc w:val="both"/>
        <w:rPr>
          <w:sz w:val="24"/>
        </w:rPr>
      </w:pP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D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9B1D4A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5A3A11" w:rsidP="002179C2" w:rsidR="008D5B22">
    <w:pPr>
      <w:pStyle w:val="Zaglavlje"/>
      <w:jc w:val="center"/>
    </w:pPr>
    <w:r>
      <w:tab/>
      <w:t>40. St-4386/2016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67F2"/>
    <w:rsid w:val="000577CA"/>
    <w:rsid w:val="000612F3"/>
    <w:rsid w:val="00081432"/>
    <w:rsid w:val="000A238E"/>
    <w:rsid w:val="000A4BC5"/>
    <w:rsid w:val="000B0242"/>
    <w:rsid w:val="000D234B"/>
    <w:rsid w:val="000E371C"/>
    <w:rsid w:val="000F2465"/>
    <w:rsid w:val="00104002"/>
    <w:rsid w:val="0013154C"/>
    <w:rsid w:val="0014096C"/>
    <w:rsid w:val="00152C0F"/>
    <w:rsid w:val="00153B96"/>
    <w:rsid w:val="001601CA"/>
    <w:rsid w:val="00182778"/>
    <w:rsid w:val="0018507C"/>
    <w:rsid w:val="001A79D2"/>
    <w:rsid w:val="001B68C0"/>
    <w:rsid w:val="001B7554"/>
    <w:rsid w:val="001B7C25"/>
    <w:rsid w:val="001C08D3"/>
    <w:rsid w:val="001C5F7A"/>
    <w:rsid w:val="001E7B4E"/>
    <w:rsid w:val="001F0AB0"/>
    <w:rsid w:val="00210FEE"/>
    <w:rsid w:val="002179C2"/>
    <w:rsid w:val="00222C06"/>
    <w:rsid w:val="00227212"/>
    <w:rsid w:val="00234625"/>
    <w:rsid w:val="00241809"/>
    <w:rsid w:val="00272E07"/>
    <w:rsid w:val="00273C94"/>
    <w:rsid w:val="002811F9"/>
    <w:rsid w:val="00281793"/>
    <w:rsid w:val="0028300E"/>
    <w:rsid w:val="0028508C"/>
    <w:rsid w:val="002B6CAB"/>
    <w:rsid w:val="002C4399"/>
    <w:rsid w:val="002E345C"/>
    <w:rsid w:val="002F3868"/>
    <w:rsid w:val="00330384"/>
    <w:rsid w:val="00345D04"/>
    <w:rsid w:val="003559EE"/>
    <w:rsid w:val="00355D6D"/>
    <w:rsid w:val="00355DD4"/>
    <w:rsid w:val="00371E81"/>
    <w:rsid w:val="0038126D"/>
    <w:rsid w:val="0039740D"/>
    <w:rsid w:val="003A0E2C"/>
    <w:rsid w:val="003C3AE7"/>
    <w:rsid w:val="003C6364"/>
    <w:rsid w:val="0040710B"/>
    <w:rsid w:val="004168E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A3A5B"/>
    <w:rsid w:val="004B2034"/>
    <w:rsid w:val="004D114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A05D3"/>
    <w:rsid w:val="005A3A11"/>
    <w:rsid w:val="005A46C4"/>
    <w:rsid w:val="005A549B"/>
    <w:rsid w:val="005A5854"/>
    <w:rsid w:val="005C766F"/>
    <w:rsid w:val="005C7B0B"/>
    <w:rsid w:val="005E380B"/>
    <w:rsid w:val="005F1D81"/>
    <w:rsid w:val="005F7128"/>
    <w:rsid w:val="0060183E"/>
    <w:rsid w:val="006348C1"/>
    <w:rsid w:val="006364C5"/>
    <w:rsid w:val="00665E6E"/>
    <w:rsid w:val="00667FF1"/>
    <w:rsid w:val="006814E3"/>
    <w:rsid w:val="006A0FFB"/>
    <w:rsid w:val="006A3FEF"/>
    <w:rsid w:val="006A4A4A"/>
    <w:rsid w:val="006B62F8"/>
    <w:rsid w:val="006B6F7E"/>
    <w:rsid w:val="006E0203"/>
    <w:rsid w:val="006F68A1"/>
    <w:rsid w:val="00724E67"/>
    <w:rsid w:val="00743EFA"/>
    <w:rsid w:val="007478DB"/>
    <w:rsid w:val="0075378B"/>
    <w:rsid w:val="0076263A"/>
    <w:rsid w:val="00764049"/>
    <w:rsid w:val="0076638D"/>
    <w:rsid w:val="0078408C"/>
    <w:rsid w:val="00794035"/>
    <w:rsid w:val="007A7CD2"/>
    <w:rsid w:val="007B2EF0"/>
    <w:rsid w:val="007B5C3F"/>
    <w:rsid w:val="007B5EE5"/>
    <w:rsid w:val="007B790E"/>
    <w:rsid w:val="007C4F46"/>
    <w:rsid w:val="007D089E"/>
    <w:rsid w:val="007E56E8"/>
    <w:rsid w:val="007E6E01"/>
    <w:rsid w:val="007F2008"/>
    <w:rsid w:val="007F4666"/>
    <w:rsid w:val="007F72EF"/>
    <w:rsid w:val="0080139E"/>
    <w:rsid w:val="00801662"/>
    <w:rsid w:val="008101F9"/>
    <w:rsid w:val="0081411E"/>
    <w:rsid w:val="00817A73"/>
    <w:rsid w:val="00830A53"/>
    <w:rsid w:val="00831D23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52043"/>
    <w:rsid w:val="00955A8C"/>
    <w:rsid w:val="00961B07"/>
    <w:rsid w:val="00963321"/>
    <w:rsid w:val="0097040B"/>
    <w:rsid w:val="00973D1A"/>
    <w:rsid w:val="00974A69"/>
    <w:rsid w:val="00976653"/>
    <w:rsid w:val="00986ADD"/>
    <w:rsid w:val="009B1D4A"/>
    <w:rsid w:val="009B5F2C"/>
    <w:rsid w:val="009D11D3"/>
    <w:rsid w:val="009E0EF6"/>
    <w:rsid w:val="00A0530D"/>
    <w:rsid w:val="00A06D54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543E"/>
    <w:rsid w:val="00B011C7"/>
    <w:rsid w:val="00B1534F"/>
    <w:rsid w:val="00B2245F"/>
    <w:rsid w:val="00B360D4"/>
    <w:rsid w:val="00B51580"/>
    <w:rsid w:val="00B534BC"/>
    <w:rsid w:val="00B61469"/>
    <w:rsid w:val="00B62987"/>
    <w:rsid w:val="00B84D54"/>
    <w:rsid w:val="00B9010E"/>
    <w:rsid w:val="00B949C2"/>
    <w:rsid w:val="00BD4CB4"/>
    <w:rsid w:val="00BD7EA0"/>
    <w:rsid w:val="00BE1652"/>
    <w:rsid w:val="00C06EC4"/>
    <w:rsid w:val="00C14640"/>
    <w:rsid w:val="00C30121"/>
    <w:rsid w:val="00C7384C"/>
    <w:rsid w:val="00C85ABA"/>
    <w:rsid w:val="00C95AC8"/>
    <w:rsid w:val="00CC720C"/>
    <w:rsid w:val="00CD33A3"/>
    <w:rsid w:val="00CD4A70"/>
    <w:rsid w:val="00CD4FF3"/>
    <w:rsid w:val="00D016CE"/>
    <w:rsid w:val="00D104B3"/>
    <w:rsid w:val="00D11423"/>
    <w:rsid w:val="00D126E7"/>
    <w:rsid w:val="00D45B00"/>
    <w:rsid w:val="00D523F0"/>
    <w:rsid w:val="00D57845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E07CD6"/>
    <w:rsid w:val="00E223CB"/>
    <w:rsid w:val="00E2474F"/>
    <w:rsid w:val="00E25D0C"/>
    <w:rsid w:val="00E36DD2"/>
    <w:rsid w:val="00E614F7"/>
    <w:rsid w:val="00E71F92"/>
    <w:rsid w:val="00E75184"/>
    <w:rsid w:val="00E83465"/>
    <w:rsid w:val="00E93434"/>
    <w:rsid w:val="00EA0624"/>
    <w:rsid w:val="00F11B04"/>
    <w:rsid w:val="00F16D29"/>
    <w:rsid w:val="00F34BE7"/>
    <w:rsid w:val="00F43FA9"/>
    <w:rsid w:val="00F61E29"/>
    <w:rsid w:val="00F82D66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4386</izvorni_sadrzaj>
    <derivirana_varijabla naziv="DomainObject.Predmet.Broj_1">4386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St-4386/2016</izvorni_sadrzaj>
    <derivirana_varijabla naziv="DomainObject.Predmet.OznakaBroj_1">St-4386/2016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 ASPERA d.o.o.</izvorni_sadrzaj>
    <derivirana_varijabla naziv="DomainObject.Predmet.ProtustrankaFormated_1">  PER ASPERA d.o.o.</derivirana_varijabla>
  </DomainObject.Predmet.ProtustrankaFormated>
  <DomainObject.Predmet.ProtustrankaFormatedOIB>
    <izvorni_sadrzaj>  PER ASPERA d.o.o., OIB 30030478956</izvorni_sadrzaj>
    <derivirana_varijabla naziv="DomainObject.Predmet.ProtustrankaFormatedOIB_1">  PER ASPERA d.o.o., OIB 30030478956</derivirana_varijabla>
  </DomainObject.Predmet.ProtustrankaFormatedOIB>
  <DomainObject.Predmet.ProtustrankaFormatedWithAdress>
    <izvorni_sadrzaj> PER ASPERA d.o.o., Opatovina 29, 10000 Zagreb</izvorni_sadrzaj>
    <derivirana_varijabla naziv="DomainObject.Predmet.ProtustrankaFormatedWithAdress_1"> PER ASPERA d.o.o., Opatovina 29, 10000 Zagreb</derivirana_varijabla>
  </DomainObject.Predmet.ProtustrankaFormatedWithAdress>
  <DomainObject.Predmet.ProtustrankaFormatedWithAdressOIB>
    <izvorni_sadrzaj> PER ASPERA d.o.o., OIB 30030478956, Opatovina 29, 10000 Zagreb</izvorni_sadrzaj>
    <derivirana_varijabla naziv="DomainObject.Predmet.ProtustrankaFormatedWithAdressOIB_1"> PER ASPERA d.o.o., OIB 30030478956, Opatovina 29, 10000 Zagreb</derivirana_varijabla>
  </DomainObject.Predmet.ProtustrankaFormatedWithAdressOIB>
  <DomainObject.Predmet.ProtustrankaWithAdress>
    <izvorni_sadrzaj>PER ASPERA d.o.o. Opatovina 29, 10000 Zagreb</izvorni_sadrzaj>
    <derivirana_varijabla naziv="DomainObject.Predmet.ProtustrankaWithAdress_1">PER ASPERA d.o.o. Opatovina 29, 10000 Zagreb</derivirana_varijabla>
  </DomainObject.Predmet.ProtustrankaWithAdress>
  <DomainObject.Predmet.ProtustrankaWithAdressOIB>
    <izvorni_sadrzaj>PER ASPERA d.o.o., OIB 30030478956, Opatovina 29, 10000 Zagreb</izvorni_sadrzaj>
    <derivirana_varijabla naziv="DomainObject.Predmet.ProtustrankaWithAdressOIB_1">PER ASPERA d.o.o., OIB 30030478956, Opatovina 29, 10000 Zagreb</derivirana_varijabla>
  </DomainObject.Predmet.ProtustrankaWithAdressOIB>
  <DomainObject.Predmet.ProtustrankaNazivFormated>
    <izvorni_sadrzaj>PER ASPERA d.o.o.</izvorni_sadrzaj>
    <derivirana_varijabla naziv="DomainObject.Predmet.ProtustrankaNazivFormated_1">PER ASPERA d.o.o.</derivirana_varijabla>
  </DomainObject.Predmet.ProtustrankaNazivFormated>
  <DomainObject.Predmet.ProtustrankaNazivFormatedOIB>
    <izvorni_sadrzaj>PER ASPERA d.o.o., OIB 30030478956</izvorni_sadrzaj>
    <derivirana_varijabla naziv="DomainObject.Predmet.ProtustrankaNazivFormatedOIB_1">PER ASPERA d.o.o., OIB 30030478956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Anis Hebibovic</izvorni_sadrzaj>
    <derivirana_varijabla naziv="DomainObject.Predmet.StrankaFormated_1">  FINA Regionalni centar Zagreb; Anis Hebibovic</derivirana_varijabla>
  </DomainObject.Predmet.StrankaFormated>
  <DomainObject.Predmet.StrankaFormatedOIB>
    <izvorni_sadrzaj>  FINA Regionalni centar Zagreb, OIB 85821130368; Anis Hebibovic, OIB 53838727880</izvorni_sadrzaj>
    <derivirana_varijabla naziv="DomainObject.Predmet.StrankaFormatedOIB_1">  FINA Regionalni centar Zagreb, OIB 85821130368; Anis Hebibovic, OIB 53838727880</derivirana_varijabla>
  </DomainObject.Predmet.StrankaFormatedOIB>
  <DomainObject.Predmet.StrankaFormatedWithAdress>
    <izvorni_sadrzaj> FINA Regionalni centar Zagreb, Trg svibanjskih žrtava 1995. br. 1, 10000 Zagreb; Anis Hebibovic, Juraja Habdelića 128, 10410 Staro Čiče</izvorni_sadrzaj>
    <derivirana_varijabla naziv="DomainObject.Predmet.StrankaFormatedWithAdress_1"> FINA Regionalni centar Zagreb, Trg svibanjskih žrtava 1995. br. 1, 10000 Zagreb; Anis Hebibovic, Juraja Habdelića 128, 10410 Staro Čiče</derivirana_varijabla>
  </DomainObject.Predmet.StrankaFormatedWithAdress>
  <DomainObject.Predmet.StrankaFormatedWithAdressOIB>
    <izvorni_sadrzaj> FINA Regionalni centar Zagreb, OIB 85821130368, Trg svibanjskih žrtava 1995. br. 1, 10000 Zagreb; Anis Hebibovic, OIB 53838727880, Juraja Habdelića 128, 10410 Staro Čiče</izvorni_sadrzaj>
    <derivirana_varijabla naziv="DomainObject.Predmet.StrankaFormatedWithAdressOIB_1"> FINA Regionalni centar Zagreb, OIB 85821130368, Trg svibanjskih žrtava 1995. br. 1, 10000 Zagreb; Anis Hebibovic, OIB 53838727880, Juraja Habdelića 128, 10410 Staro Čiče</derivirana_varijabla>
  </DomainObject.Predmet.StrankaFormatedWithAdressOIB>
  <DomainObject.Predmet.StrankaWithAdress>
    <izvorni_sadrzaj>FINA Regionalni centar Zagreb Trg svibanjskih žrtava 1995. br. 1,10000 Zagreb,Anis Hebibovic Juraja Habdelića 128,10410 Staro Čiče</izvorni_sadrzaj>
    <derivirana_varijabla naziv="DomainObject.Predmet.StrankaWithAdress_1">FINA Regionalni centar Zagreb Trg svibanjskih žrtava 1995. br. 1,10000 Zagreb,Anis Hebibovic Juraja Habdelića 128,10410 Staro Čiče</derivirana_varijabla>
  </DomainObject.Predmet.StrankaWithAdress>
  <DomainObject.Predmet.StrankaWithAdressOIB>
    <izvorni_sadrzaj>FINA Regionalni centar Zagreb, OIB 85821130368, Trg svibanjskih žrtava 1995. br. 1,10000 Zagreb,Anis Hebibovic, OIB 53838727880, Juraja Habdelića 128,10410 Staro Čiče</izvorni_sadrzaj>
    <derivirana_varijabla naziv="DomainObject.Predmet.StrankaWithAdressOIB_1">FINA Regionalni centar Zagreb, OIB 85821130368, Trg svibanjskih žrtava 1995. br. 1,10000 Zagreb,Anis Hebibovic, OIB 53838727880, Juraja Habdelića 128,10410 Staro Čiče</derivirana_varijabla>
  </DomainObject.Predmet.StrankaWithAdressOIB>
  <DomainObject.Predmet.StrankaNazivFormated>
    <izvorni_sadrzaj>FINA Regionalni centar Zagreb,Anis Hebibovic</izvorni_sadrzaj>
    <derivirana_varijabla naziv="DomainObject.Predmet.StrankaNazivFormated_1">FINA Regionalni centar Zagreb,Anis Hebibovic</derivirana_varijabla>
  </DomainObject.Predmet.StrankaNazivFormated>
  <DomainObject.Predmet.StrankaNazivFormatedOIB>
    <izvorni_sadrzaj>FINA Regionalni centar Zagreb, OIB 85821130368,Anis Hebibovic, OIB 53838727880</izvorni_sadrzaj>
    <derivirana_varijabla naziv="DomainObject.Predmet.StrankaNazivFormatedOIB_1">FINA Regionalni centar Zagreb, OIB 85821130368,Anis Hebibovic, OIB 53838727880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Anis Hebibovic</item>
    </izvorni_sadrzaj>
    <derivirana_varijabla naziv="DomainObject.Predmet.StrankaListFormated_1">
      <item>FINA Regionalni centar Zagreb</item>
      <item>Anis Hebibovic</item>
    </derivirana_varijabla>
  </DomainObject.Predmet.StrankaListFormated>
  <DomainObject.Predmet.StrankaListFormatedOIB>
    <izvorni_sadrzaj>
      <item>FINA Regionalni centar Zagreb, OIB 85821130368</item>
      <item>Anis Hebibovic, OIB 53838727880</item>
    </izvorni_sadrzaj>
    <derivirana_varijabla naziv="DomainObject.Predmet.StrankaListFormatedOIB_1">
      <item>FINA Regionalni centar Zagreb, OIB 85821130368</item>
      <item>Anis Hebibovic, OIB 53838727880</item>
    </derivirana_varijabla>
  </DomainObject.Predmet.StrankaListFormatedOIB>
  <DomainObject.Predmet.StrankaListFormatedWithAdress>
    <izvorni_sadrzaj>
      <item>FINA Regionalni centar Zagreb, Trg svibanjskih žrtava 1995. br. 1, 10000 Zagreb</item>
      <item>Anis Hebibovic, Juraja Habdelića 128, 10410 Staro Čiče</item>
    </izvorni_sadrzaj>
    <derivirana_varijabla naziv="DomainObject.Predmet.StrankaListFormatedWithAdress_1">
      <item>FINA Regionalni centar Zagreb, Trg svibanjskih žrtava 1995. br. 1, 10000 Zagreb</item>
      <item>Anis Hebibovic, Juraja Habdelića 128,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Anis Hebibovic, OIB 53838727880, Juraja Habdelića 128, 10410 Staro Čiče</item>
    </izvorni_sadrzaj>
    <derivirana_varijabla naziv="DomainObject.Predmet.StrankaListFormatedWithAdressOIB_1">
      <item>FINA Regionalni centar Zagreb, OIB 85821130368, Trg svibanjskih žrtava 1995. br. 1, 10000 Zagreb</item>
      <item>Anis Hebibovic, OIB 53838727880, Juraja Habdelića 128, 10410 Staro Čiče</item>
    </derivirana_varijabla>
  </DomainObject.Predmet.StrankaListFormatedWithAdressOIB>
  <DomainObject.Predmet.StrankaListNazivFormated>
    <izvorni_sadrzaj>
      <item>FINA Regionalni centar Zagreb</item>
      <item>Anis Hebibovic</item>
    </izvorni_sadrzaj>
    <derivirana_varijabla naziv="DomainObject.Predmet.StrankaListNazivFormated_1">
      <item>FINA Regionalni centar Zagreb</item>
      <item>Anis Hebibovic</item>
    </derivirana_varijabla>
  </DomainObject.Predmet.StrankaListNazivFormated>
  <DomainObject.Predmet.StrankaListNazivFormatedOIB>
    <izvorni_sadrzaj>
      <item>FINA Regionalni centar Zagreb, OIB 85821130368</item>
      <item>Anis Hebibovic, OIB 53838727880</item>
    </izvorni_sadrzaj>
    <derivirana_varijabla naziv="DomainObject.Predmet.StrankaListNazivFormatedOIB_1">
      <item>FINA Regionalni centar Zagreb, OIB 85821130368</item>
      <item>Anis Hebibovic, OIB 53838727880</item>
    </derivirana_varijabla>
  </DomainObject.Predmet.StrankaListNazivFormatedOIB>
  <DomainObject.Predmet.ProtuStrankaListFormated>
    <izvorni_sadrzaj>
      <item>PER ASPERA d.o.o.</item>
    </izvorni_sadrzaj>
    <derivirana_varijabla naziv="DomainObject.Predmet.ProtuStrankaListFormated_1">
      <item>PER ASPERA d.o.o.</item>
    </derivirana_varijabla>
  </DomainObject.Predmet.ProtuStrankaListFormated>
  <DomainObject.Predmet.ProtuStrankaListFormatedOIB>
    <izvorni_sadrzaj>
      <item>PER ASPERA d.o.o., OIB 30030478956</item>
    </izvorni_sadrzaj>
    <derivirana_varijabla naziv="DomainObject.Predmet.ProtuStrankaListFormatedOIB_1">
      <item>PER ASPERA d.o.o., OIB 30030478956</item>
    </derivirana_varijabla>
  </DomainObject.Predmet.ProtuStrankaListFormatedOIB>
  <DomainObject.Predmet.ProtuStrankaListFormatedWithAdress>
    <izvorni_sadrzaj>
      <item>PER ASPERA d.o.o., Opatovina 29, 10000 Zagreb</item>
    </izvorni_sadrzaj>
    <derivirana_varijabla naziv="DomainObject.Predmet.ProtuStrankaListFormatedWithAdress_1">
      <item>PER ASPERA d.o.o., Opatovina 29, 10000 Zagreb</item>
    </derivirana_varijabla>
  </DomainObject.Predmet.ProtuStrankaListFormatedWithAdress>
  <DomainObject.Predmet.ProtuStrankaListFormatedWithAdressOIB>
    <izvorni_sadrzaj>
      <item>PER ASPERA d.o.o., OIB 30030478956, Opatovina 29, 10000 Zagreb</item>
    </izvorni_sadrzaj>
    <derivirana_varijabla naziv="DomainObject.Predmet.ProtuStrankaListFormatedWithAdressOIB_1">
      <item>PER ASPERA d.o.o., OIB 30030478956, Opatovina 29, 10000 Zagreb</item>
    </derivirana_varijabla>
  </DomainObject.Predmet.ProtuStrankaListFormatedWithAdressOIB>
  <DomainObject.Predmet.ProtuStrankaListNazivFormated>
    <izvorni_sadrzaj>
      <item>PER ASPERA d.o.o.</item>
    </izvorni_sadrzaj>
    <derivirana_varijabla naziv="DomainObject.Predmet.ProtuStrankaListNazivFormated_1">
      <item>PER ASPERA d.o.o.</item>
    </derivirana_varijabla>
  </DomainObject.Predmet.ProtuStrankaListNazivFormated>
  <DomainObject.Predmet.ProtuStrankaListNazivFormatedOIB>
    <izvorni_sadrzaj>
      <item>PER ASPERA d.o.o., OIB 30030478956</item>
    </izvorni_sadrzaj>
    <derivirana_varijabla naziv="DomainObject.Predmet.ProtuStrankaListNazivFormatedOIB_1">
      <item>PER ASPERA d.o.o., OIB 30030478956</item>
    </derivirana_varijabla>
  </DomainObject.Predmet.ProtuStrankaListNazivFormatedOIB>
  <DomainObject.Predmet.OstaliListFormated>
    <izvorni_sadrzaj>
      <item>Anis Hebibovic</item>
      <item>Sreten Petković</item>
    </izvorni_sadrzaj>
    <derivirana_varijabla naziv="DomainObject.Predmet.OstaliListFormated_1">
      <item>Anis Hebibovic</item>
      <item>Sreten Petković</item>
    </derivirana_varijabla>
  </DomainObject.Predmet.OstaliListFormated>
  <DomainObject.Predmet.OstaliListFormatedOIB>
    <izvorni_sadrzaj>
      <item>Anis Hebibovic, OIB 53838727880</item>
      <item>Sreten Petković, OIB 30045748262</item>
    </izvorni_sadrzaj>
    <derivirana_varijabla naziv="DomainObject.Predmet.OstaliListFormatedOIB_1">
      <item>Anis Hebibovic, OIB 53838727880</item>
      <item>Sreten Petković, OIB 30045748262</item>
    </derivirana_varijabla>
  </DomainObject.Predmet.OstaliListFormatedOIB>
  <DomainObject.Predmet.OstaliListFormatedWithAdress>
    <izvorni_sadrzaj>
      <item>Anis Hebibovic, Juraja Habdelića 128, 10410 Staro Čiče</item>
      <item>Sreten Petković, Radnčka c. 47, 10000 Zagreb</item>
    </izvorni_sadrzaj>
    <derivirana_varijabla naziv="DomainObject.Predmet.OstaliListFormatedWithAdress_1">
      <item>Anis Hebibovic, Juraja Habdelića 128, 10410 Staro Čiče</item>
      <item>Sreten Petković, Radnčka c. 47, 10000 Zagreb</item>
    </derivirana_varijabla>
  </DomainObject.Predmet.OstaliListFormatedWithAdress>
  <DomainObject.Predmet.OstaliListFormatedWithAdressOIB>
    <izvorni_sadrzaj>
      <item>Anis Hebibovic, OIB 53838727880, Juraja Habdelića 128, 10410 Staro Čiče</item>
      <item>Sreten Petković, OIB 30045748262, Radnčka c. 47, 10000 Zagreb</item>
    </izvorni_sadrzaj>
    <derivirana_varijabla naziv="DomainObject.Predmet.OstaliListFormatedWithAdressOIB_1">
      <item>Anis Hebibovic, OIB 53838727880, Juraja Habdelića 128, 10410 Staro Čiče</item>
      <item>Sreten Petković, OIB 30045748262, Radnčka c. 47, 10000 Zagreb</item>
    </derivirana_varijabla>
  </DomainObject.Predmet.OstaliListFormatedWithAdressOIB>
  <DomainObject.Predmet.OstaliListNazivFormated>
    <izvorni_sadrzaj>
      <item>Anis Hebibovic</item>
      <item>Sreten Petković</item>
    </izvorni_sadrzaj>
    <derivirana_varijabla naziv="DomainObject.Predmet.OstaliListNazivFormated_1">
      <item>Anis Hebibovic</item>
      <item>Sreten Petković</item>
    </derivirana_varijabla>
  </DomainObject.Predmet.OstaliListNazivFormated>
  <DomainObject.Predmet.OstaliListNazivFormatedOIB>
    <izvorni_sadrzaj>
      <item>Anis Hebibovic, OIB 53838727880</item>
      <item>Sreten Petković, OIB 30045748262</item>
    </izvorni_sadrzaj>
    <derivirana_varijabla naziv="DomainObject.Predmet.OstaliListNazivFormatedOIB_1">
      <item>Anis Hebibovic, OIB 53838727880</item>
      <item>Sreten Petković, OIB 30045748262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PER ASPERA d.o.o.</izvorni_sadrzaj>
    <derivirana_varijabla naziv="DomainObject.Predmet.ProtustrankaIDrugi_1">PER ASPERA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PER ASPERA d.o.o., OIB 30030478956, Opatovina 29, 10000 Zagreb</izvorni_sadrzaj>
    <derivirana_varijabla naziv="DomainObject.Predmet.ProtustrankaIDrugiAdressOIB_1">PER ASPERA d.o.o., OIB 30030478956, Opatovina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 ASPERA d.o.o.</item>
      <item>Anis Hebibovic</item>
      <item>Anis Hebibovic</item>
      <item>Sreten Petković</item>
    </izvorni_sadrzaj>
    <derivirana_varijabla naziv="DomainObject.Predmet.SudioniciListNaziv_1">
      <item>FINA Regionalni centar Zagreb</item>
      <item>PER ASPERA d.o.o.</item>
      <item>Anis Hebibovic</item>
      <item>Anis Hebibovic</item>
      <item>Sreten Petković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 ASPERA d.o.o., OIB 30030478956, Opatovina 29,10000 Zagreb</item>
      <item>Anis Hebibovic, OIB 53838727880, Juraja Habdelića 128,10410 Staro Čiče</item>
      <item>Anis Hebibovic, OIB 53838727880, Juraja Habdelića 128,10410 Staro Čiče</item>
      <item>Sreten Petković, OIB 30045748262, Radnčka c. 47,10000 Zagreb</item>
    </izvorni_sadrzaj>
    <derivirana_varijabla naziv="DomainObject.Predmet.SudioniciListAdressOIB_1">
      <item>FINA Regionalni centar Zagreb, OIB 85821130368, Trg svibanjskih žrtava 1995. br. 1,10000 Zagreb</item>
      <item>PER ASPERA d.o.o., OIB 30030478956, Opatovina 29,10000 Zagreb</item>
      <item>Anis Hebibovic, OIB 53838727880, Juraja Habdelića 128,10410 Staro Čiče</item>
      <item>Anis Hebibovic, OIB 53838727880, Juraja Habdelića 128,10410 Staro Čiče</item>
      <item>Sreten Petković, OIB 30045748262, Radnčka c.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30030478956</item>
      <item>, OIB 53838727880</item>
      <item>, OIB 53838727880</item>
      <item>, OIB 30045748262</item>
    </izvorni_sadrzaj>
    <derivirana_varijabla naziv="DomainObject.Predmet.SudioniciListNazivOIB_1">
      <item>, OIB 85821130368</item>
      <item>, OIB 30030478956</item>
      <item>, OIB 53838727880</item>
      <item>, OIB 53838727880</item>
      <item>, OIB 30045748262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562</properties:Words>
  <properties:Characters>3201</properties:Characters>
  <properties:Lines>85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2018-06-12T12:32:00Z</dcterms:created>
  <dc:creator>Ante</dc:creator>
  <cp:lastModifiedBy>Valentina Delač</cp:lastModifiedBy>
  <cp:lastPrinted>2018-06-12T12:44:00Z</cp:lastPrinted>
  <dcterms:modified xmlns:xsi="http://www.w3.org/2001/XMLSchema-instance" xsi:type="dcterms:W3CDTF">2018-06-12T12:45:00Z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(Per aspera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