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24d5" w14:paraId="02a24d5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</w:t>
      </w:r>
      <w:r w:rsidR="00C36B99">
        <w:t xml:space="preserve">   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36B99" w:rsidP="00C701B8" w:rsidR="00C701B8" w:rsidRPr="00063D7A">
      <w:r>
        <w:t xml:space="preserve">   REPUBLIKA </w:t>
      </w:r>
      <w:r w:rsidR="00C701B8" w:rsidRPr="00063D7A">
        <w:t xml:space="preserve">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36B99" w:rsidP="00C701B8" w:rsidR="00C701B8" w:rsidRPr="00063D7A">
      <w:r>
        <w:t xml:space="preserve"> 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C36B99">
        <w:t xml:space="preserve">dužnikom </w:t>
      </w:r>
      <w:r w:rsidR="00C36B99">
        <w:rPr>
          <w:szCs w:val="23"/>
        </w:rPr>
        <w:t>STANDARD GRADNJA j.d.o.o. Pula, Mletačka 12, OIB: 97972818569</w:t>
      </w:r>
      <w:r w:rsidR="006F7785" w:rsidRPr="006F7785">
        <w:t xml:space="preserve">, </w:t>
      </w:r>
      <w:r w:rsidR="00786017">
        <w:t xml:space="preserve"> </w:t>
      </w:r>
      <w:r w:rsidR="00C36B99">
        <w:t>14</w:t>
      </w:r>
      <w:r w:rsidR="00786017" w:rsidRPr="00786017">
        <w:t xml:space="preserve">. </w:t>
      </w:r>
      <w:r w:rsidR="00C36B99">
        <w:t xml:space="preserve">studenog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36B99" w:rsidP="00786017" w:rsidR="00C36B99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C36B99">
        <w:t xml:space="preserve">dužnikom </w:t>
      </w:r>
      <w:r w:rsidR="00C36B99">
        <w:rPr>
          <w:szCs w:val="23"/>
        </w:rPr>
        <w:t>STANDARD GRADNJA j.d.o.o. Pula, Mletačka 12, OIB: 97972818569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C36B99">
        <w:t>423</w:t>
      </w:r>
      <w:r w:rsidR="002C5228" w:rsidRPr="00063D7A">
        <w:t>-</w:t>
      </w:r>
      <w:r w:rsidR="00B104D0" w:rsidRPr="00063D7A">
        <w:t>1</w:t>
      </w:r>
      <w:r w:rsidR="00C36B99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C36B99">
        <w:t>423</w:t>
      </w:r>
      <w:r w:rsidR="007F2AFD" w:rsidRPr="007F2AFD">
        <w:t>/1</w:t>
      </w:r>
      <w:r w:rsidR="00C36B99">
        <w:t>7</w:t>
      </w:r>
      <w:r w:rsidR="007F2AFD" w:rsidRPr="007F2AFD">
        <w:t>-</w:t>
      </w:r>
      <w:r w:rsidR="00C36B99">
        <w:t>4</w:t>
      </w:r>
      <w:r w:rsidRPr="00063D7A">
        <w:t xml:space="preserve"> od </w:t>
      </w:r>
      <w:r w:rsidR="00C36B99">
        <w:t>28</w:t>
      </w:r>
      <w:r w:rsidR="006F7785" w:rsidRPr="006F7785">
        <w:t xml:space="preserve">. </w:t>
      </w:r>
      <w:r w:rsidR="00C36B99">
        <w:t>srpnja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C36B99" w:rsidR="00C36B99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C36B99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STANDARD GRADNJA j.d.o.o. Pula, Mletačka 12, OIB: 97972818569, te se određuje ročište radi očitovanja o prijedlogu za otvaranje stečajnoga postupka (čl. 123. SZ-a) i radi rasprave o pretpostavkama za otvaranje stečajnoga postupka (čl. 128. st. 1. SZ-a) za dan </w:t>
      </w:r>
    </w:p>
    <w:p w:rsidRDefault="00C36B99" w:rsidP="00C36B99" w:rsidR="00C36B99">
      <w:pPr>
        <w:ind w:right="-2"/>
        <w:jc w:val="center"/>
        <w:rPr>
          <w:szCs w:val="23"/>
        </w:rPr>
      </w:pPr>
    </w:p>
    <w:p w:rsidRDefault="00C36B99" w:rsidP="00C36B99" w:rsidR="00C36B99">
      <w:pPr>
        <w:ind w:right="-2"/>
        <w:jc w:val="center"/>
        <w:rPr>
          <w:szCs w:val="23"/>
        </w:rPr>
      </w:pPr>
      <w:r>
        <w:rPr>
          <w:szCs w:val="23"/>
        </w:rPr>
        <w:t>14. studenog 2017. u 12:30 sati, u Trgovačkom sudu u Pazinu, Dršćevka 1, sudnica 1,</w:t>
      </w:r>
    </w:p>
    <w:p w:rsidRDefault="00C36B99" w:rsidP="00C36B99" w:rsidR="00C36B99">
      <w:pPr>
        <w:ind w:right="-2"/>
        <w:jc w:val="both"/>
        <w:rPr>
          <w:szCs w:val="23"/>
        </w:rPr>
      </w:pPr>
    </w:p>
    <w:p w:rsidRDefault="00C36B99" w:rsidP="00C36B99" w:rsidR="00C36B99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C36B99" w:rsidP="00C36B99" w:rsidR="00C36B99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C36B99" w:rsidP="00C36B99" w:rsidR="00C36B99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C36B99" w:rsidP="00C36B99" w:rsidR="00C36B99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Zvjezdan Ostružnjak iz Pule, Lussijeva ulica 1.</w:t>
      </w:r>
    </w:p>
    <w:p w:rsidRDefault="00C36B99" w:rsidP="00C36B99" w:rsidR="00C36B99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C36B99" w:rsidP="00C36B99" w:rsidR="00C36B99">
      <w:pPr>
        <w:ind w:right="-2"/>
        <w:jc w:val="both"/>
        <w:rPr>
          <w:szCs w:val="23"/>
        </w:rPr>
      </w:pPr>
    </w:p>
    <w:p w:rsidRDefault="00C36B99" w:rsidP="00C36B99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 xml:space="preserve">Nalaže se dužniku da do zakazanog ročišta dostavi sudu popis imovine i obveza dužnika sukladno odredbi čl. 16. st. 3. u svezi s čl. 17. SZ-a. Za davanje neistinitoga </w:t>
      </w:r>
      <w:r>
        <w:rPr>
          <w:szCs w:val="23"/>
        </w:rPr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C36B99">
        <w:t>28</w:t>
      </w:r>
      <w:r w:rsidR="00F64C95">
        <w:t xml:space="preserve">. </w:t>
      </w:r>
      <w:r w:rsidR="00C36B99">
        <w:t>srpnja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C36B99">
        <w:t>14</w:t>
      </w:r>
      <w:r w:rsidR="00F64C95" w:rsidRPr="00042A52">
        <w:t xml:space="preserve">. </w:t>
      </w:r>
      <w:r w:rsidR="00C36B99">
        <w:t xml:space="preserve">studenog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C36B99">
        <w:t>14</w:t>
      </w:r>
      <w:r w:rsidR="00FE408C" w:rsidRPr="00063D7A">
        <w:t xml:space="preserve">. </w:t>
      </w:r>
      <w:r w:rsidR="00C36B99">
        <w:t xml:space="preserve">studenog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113502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C36B99">
        <w:t>14</w:t>
      </w:r>
      <w:r w:rsidR="00BA018B" w:rsidRPr="00063D7A">
        <w:t xml:space="preserve">. </w:t>
      </w:r>
      <w:r w:rsidR="00C36B99">
        <w:t xml:space="preserve">studenog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50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 w:rsidRPr="00C36B99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C36B99" w:rsidRPr="00C36B99">
      <w:rPr>
        <w:szCs w:val="23"/>
      </w:rPr>
      <w:t>10 St-</w:t>
    </w:r>
    <w:r w:rsidR="00C36B99">
      <w:rPr>
        <w:szCs w:val="23"/>
      </w:rPr>
      <w:t>423</w:t>
    </w:r>
    <w:r w:rsidR="00C36B99" w:rsidRPr="00C36B99">
      <w:rPr>
        <w:szCs w:val="23"/>
      </w:rPr>
      <w:t>/</w:t>
    </w:r>
    <w:r w:rsidR="00C36B99">
      <w:rPr>
        <w:szCs w:val="23"/>
      </w:rPr>
      <w:t>2017</w:t>
    </w:r>
    <w:r w:rsidR="00C36B99" w:rsidRPr="00C36B99">
      <w:rPr>
        <w:szCs w:val="23"/>
      </w:rPr>
      <w:t>-</w:t>
    </w:r>
    <w:r w:rsidR="00C36B99">
      <w:rPr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C36B99">
    <w:pPr>
      <w:pStyle w:val="Zaglavlje"/>
      <w:rPr>
        <w:sz w:val="28"/>
      </w:rPr>
    </w:pPr>
    <w:r w:rsidRPr="00C36B99">
      <w:rPr>
        <w:szCs w:val="23"/>
      </w:rPr>
      <w:tab/>
    </w:r>
    <w:r w:rsidRPr="00C36B99">
      <w:rPr>
        <w:szCs w:val="23"/>
      </w:rPr>
      <w:tab/>
    </w:r>
    <w:r w:rsidR="00AC4D95" w:rsidRPr="00C36B99">
      <w:rPr>
        <w:szCs w:val="23"/>
      </w:rPr>
      <w:t>10 St-</w:t>
    </w:r>
    <w:r w:rsidR="00C36B99">
      <w:rPr>
        <w:szCs w:val="23"/>
      </w:rPr>
      <w:t>423</w:t>
    </w:r>
    <w:r w:rsidR="00AC4D95" w:rsidRPr="00C36B99">
      <w:rPr>
        <w:szCs w:val="23"/>
      </w:rPr>
      <w:t>/</w:t>
    </w:r>
    <w:r w:rsidR="00C36B99">
      <w:rPr>
        <w:szCs w:val="23"/>
      </w:rPr>
      <w:t>2017</w:t>
    </w:r>
    <w:r w:rsidR="00AC4D95" w:rsidRPr="00C36B99">
      <w:rPr>
        <w:szCs w:val="23"/>
      </w:rPr>
      <w:t>-</w:t>
    </w:r>
    <w:r w:rsidR="00C36B99">
      <w:rPr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13502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A2A78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36B99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13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13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5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71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St-423/2017</izvorni_sadrzaj>
    <derivirana_varijabla naziv="DomainObject.Predmet.OznakaBroj_1">St-423/2017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STANDARD GRADNJA j.d.o.o. PULA</izvorni_sadrzaj>
    <derivirana_varijabla naziv="DomainObject.Predmet.ProtustrankaFormated_1">  STANDARD GRADNJA j.d.o.o. PULA</derivirana_varijabla>
  </DomainObject.Predmet.ProtustrankaFormated>
  <DomainObject.Predmet.ProtustrankaFormatedOIB>
    <izvorni_sadrzaj>  STANDARD GRADNJA j.d.o.o. PULA, OIB 97972818569</izvorni_sadrzaj>
    <derivirana_varijabla naziv="DomainObject.Predmet.ProtustrankaFormatedOIB_1">  STANDARD GRADNJA j.d.o.o. PULA, OIB 97972818569</derivirana_varijabla>
  </DomainObject.Predmet.ProtustrankaFormatedOIB>
  <DomainObject.Predmet.ProtustrankaFormatedWithAdress>
    <izvorni_sadrzaj> STANDARD GRADNJA j.d.o.o. PULA, Mletačka 12, 52100 Pula</izvorni_sadrzaj>
    <derivirana_varijabla naziv="DomainObject.Predmet.ProtustrankaFormatedWithAdress_1"> STANDARD GRADNJA j.d.o.o. PULA, Mletačka 12, 52100 Pula</derivirana_varijabla>
  </DomainObject.Predmet.ProtustrankaFormatedWithAdress>
  <DomainObject.Predmet.ProtustrankaFormatedWithAdressOIB>
    <izvorni_sadrzaj> STANDARD GRADNJA j.d.o.o. PULA, OIB 97972818569, Mletačka 12, 52100 Pula</izvorni_sadrzaj>
    <derivirana_varijabla naziv="DomainObject.Predmet.ProtustrankaFormatedWithAdressOIB_1"> STANDARD GRADNJA j.d.o.o. PULA, OIB 97972818569, Mletačka 12, 52100 Pula</derivirana_varijabla>
  </DomainObject.Predmet.ProtustrankaFormatedWithAdressOIB>
  <DomainObject.Predmet.ProtustrankaWithAdress>
    <izvorni_sadrzaj>STANDARD GRADNJA j.d.o.o. PULA Mletačka 12, 52100 Pula</izvorni_sadrzaj>
    <derivirana_varijabla naziv="DomainObject.Predmet.ProtustrankaWithAdress_1">STANDARD GRADNJA j.d.o.o. PULA Mletačka 12, 52100 Pula</derivirana_varijabla>
  </DomainObject.Predmet.ProtustrankaWithAdress>
  <DomainObject.Predmet.ProtustrankaWithAdressOIB>
    <izvorni_sadrzaj>STANDARD GRADNJA j.d.o.o. PULA, OIB 97972818569, Mletačka 12, 52100 Pula</izvorni_sadrzaj>
    <derivirana_varijabla naziv="DomainObject.Predmet.ProtustrankaWithAdressOIB_1">STANDARD GRADNJA j.d.o.o. PULA, OIB 97972818569, Mletačka 12, 52100 Pula</derivirana_varijabla>
  </DomainObject.Predmet.ProtustrankaWithAdressOIB>
  <DomainObject.Predmet.ProtustrankaNazivFormated>
    <izvorni_sadrzaj>STANDARD GRADNJA j.d.o.o. PULA</izvorni_sadrzaj>
    <derivirana_varijabla naziv="DomainObject.Predmet.ProtustrankaNazivFormated_1">STANDARD GRADNJA j.d.o.o. PULA</derivirana_varijabla>
  </DomainObject.Predmet.ProtustrankaNazivFormated>
  <DomainObject.Predmet.ProtustrankaNazivFormatedOIB>
    <izvorni_sadrzaj>STANDARD GRADNJA j.d.o.o. PULA, OIB 97972818569</izvorni_sadrzaj>
    <derivirana_varijabla naziv="DomainObject.Predmet.ProtustrankaNazivFormatedOIB_1">STANDARD GRADNJA j.d.o.o. PULA, OIB 97972818569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29425.10</izvorni_sadrzaj>
    <derivirana_varijabla naziv="DomainObject.Predmet.TrenutnaVrijednost_1">29425.10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STANDARD GRADNJA j.d.o.o. PULA</item>
    </izvorni_sadrzaj>
    <derivirana_varijabla naziv="DomainObject.Predmet.ProtuStrankaListFormated_1">
      <item>STANDARD GRADNJA j.d.o.o. PULA</item>
    </derivirana_varijabla>
  </DomainObject.Predmet.ProtuStrankaListFormated>
  <DomainObject.Predmet.ProtuStrankaListFormatedOIB>
    <izvorni_sadrzaj>
      <item>STANDARD GRADNJA j.d.o.o. PULA, OIB 97972818569</item>
    </izvorni_sadrzaj>
    <derivirana_varijabla naziv="DomainObject.Predmet.ProtuStrankaListFormatedOIB_1">
      <item>STANDARD GRADNJA j.d.o.o. PULA, OIB 97972818569</item>
    </derivirana_varijabla>
  </DomainObject.Predmet.ProtuStrankaListFormatedOIB>
  <DomainObject.Predmet.ProtuStrankaListFormatedWithAdress>
    <izvorni_sadrzaj>
      <item>STANDARD GRADNJA j.d.o.o. PULA, Mletačka 12, 52100 Pula</item>
    </izvorni_sadrzaj>
    <derivirana_varijabla naziv="DomainObject.Predmet.ProtuStrankaListFormatedWithAdress_1">
      <item>STANDARD GRADNJA j.d.o.o. PULA, Mletačka 12, 52100 Pula</item>
    </derivirana_varijabla>
  </DomainObject.Predmet.ProtuStrankaListFormatedWithAdress>
  <DomainObject.Predmet.ProtuStrankaListFormatedWithAdressOIB>
    <izvorni_sadrzaj>
      <item>STANDARD GRADNJA j.d.o.o. PULA, OIB 97972818569, Mletačka 12, 52100 Pula</item>
    </izvorni_sadrzaj>
    <derivirana_varijabla naziv="DomainObject.Predmet.ProtuStrankaListFormatedWithAdressOIB_1">
      <item>STANDARD GRADNJA j.d.o.o. PULA, OIB 97972818569, Mletačka 12, 52100 Pula</item>
    </derivirana_varijabla>
  </DomainObject.Predmet.ProtuStrankaListFormatedWithAdressOIB>
  <DomainObject.Predmet.ProtuStrankaListNazivFormated>
    <izvorni_sadrzaj>
      <item>STANDARD GRADNJA j.d.o.o. PULA</item>
    </izvorni_sadrzaj>
    <derivirana_varijabla naziv="DomainObject.Predmet.ProtuStrankaListNazivFormated_1">
      <item>STANDARD GRADNJA j.d.o.o. PULA</item>
    </derivirana_varijabla>
  </DomainObject.Predmet.ProtuStrankaListNazivFormated>
  <DomainObject.Predmet.ProtuStrankaListNazivFormatedOIB>
    <izvorni_sadrzaj>
      <item>STANDARD GRADNJA j.d.o.o. PULA, OIB 97972818569</item>
    </izvorni_sadrzaj>
    <derivirana_varijabla naziv="DomainObject.Predmet.ProtuStrankaListNazivFormatedOIB_1">
      <item>STANDARD GRADNJA j.d.o.o. PULA, OIB 97972818569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STANDARD GRADNJA j.d.o.o. PULA</izvorni_sadrzaj>
    <derivirana_varijabla naziv="DomainObject.Predmet.ProtustrankaIDrugi_1">STANDARD GRADNJA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STANDARD GRADNJA j.d.o.o. PULA, OIB 97972818569, Mletačka 12, 52100 Pula</izvorni_sadrzaj>
    <derivirana_varijabla naziv="DomainObject.Predmet.ProtustrankaIDrugiAdressOIB_1">STANDARD GRADNJA j.d.o.o. PULA, OIB 97972818569,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STANDARD GRADNJA j.d.o.o. PULA</item>
    </izvorni_sadrzaj>
    <derivirana_varijabla naziv="DomainObject.Predmet.SudioniciListNaziv_1">
      <item>FINANCIJSKA AGENCIJA, RC RIJEKA, PODRUŽNICA PULA, PULA</item>
      <item>STANDARD GRADNJA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STANDARD GRADNJA j.d.o.o. PULA, OIB 97972818569, Mletačka 12,52100 Pula</item>
    </izvorni_sadrzaj>
    <derivirana_varijabla naziv="DomainObject.Predmet.SudioniciListAdressOIB_1">
      <item>FINANCIJSKA AGENCIJA, RC RIJEKA, PODRUŽNICA PULA, PULA, OIB 85821130368, F. Kurelca 8,51000 Rijeka</item>
      <item>STANDARD GRADNJA j.d.o.o. PULA, OIB 97972818569,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97972818569</item>
    </izvorni_sadrzaj>
    <derivirana_varijabla naziv="DomainObject.Predmet.SudioniciListNazivOIB_1">
      <item>, OIB 85821130368</item>
      <item>, OIB 97972818569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6DA24-133C-4CC9-BEEF-6721F2C65D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3233</properties:Characters>
  <properties:Lines>92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2017-11-14T11:40:00Z</dcterms:created>
  <dc:creator>msimicic</dc:creator>
  <cp:lastModifiedBy>Sanja Lakošeljac</cp:lastModifiedBy>
  <cp:lastPrinted>2016-07-07T07:10:00Z</cp:lastPrinted>
  <dcterms:modified xmlns:xsi="http://www.w3.org/2001/XMLSchema-instance" xsi:type="dcterms:W3CDTF">2017-11-14T11:45:00Z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