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0117f" w14:paraId="ca0117f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007A3D">
        <w:rPr>
          <w:rFonts w:hAnsi="Times New Roman" w:ascii="Times New Roman"/>
          <w:b/>
          <w:bCs/>
          <w:sz w:val="24"/>
          <w:szCs w:val="24"/>
        </w:rPr>
        <w:t>9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007A3D">
        <w:rPr>
          <w:rFonts w:hAnsi="Times New Roman" w:ascii="Times New Roman"/>
          <w:b/>
          <w:sz w:val="24"/>
          <w:szCs w:val="24"/>
        </w:rPr>
        <w:t>6</w:t>
      </w:r>
      <w:r w:rsidR="00242A32">
        <w:rPr>
          <w:rFonts w:hAnsi="Times New Roman" w:ascii="Times New Roman"/>
          <w:b/>
          <w:sz w:val="24"/>
          <w:szCs w:val="24"/>
        </w:rPr>
        <w:t>67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1. St </w:t>
      </w:r>
      <w:r w:rsidR="00A45276" w:rsidRPr="00E7447B">
        <w:rPr>
          <w:rFonts w:hAnsi="Times New Roman" w:ascii="Times New Roman"/>
        </w:rPr>
        <w:t>–</w:t>
      </w:r>
      <w:r w:rsidRPr="00E7447B">
        <w:rPr>
          <w:rFonts w:hAnsi="Times New Roman" w:ascii="Times New Roman"/>
        </w:rPr>
        <w:t xml:space="preserve"> </w:t>
      </w:r>
      <w:r w:rsidR="00007A3D">
        <w:rPr>
          <w:rFonts w:hAnsi="Times New Roman" w:ascii="Times New Roman"/>
        </w:rPr>
        <w:t>6</w:t>
      </w:r>
      <w:r w:rsidR="00242A32">
        <w:rPr>
          <w:rFonts w:hAnsi="Times New Roman" w:ascii="Times New Roman"/>
        </w:rPr>
        <w:t>67</w:t>
      </w:r>
      <w:r w:rsidR="004B0656" w:rsidRPr="00E7447B">
        <w:rPr>
          <w:rFonts w:hAnsi="Times New Roman" w:ascii="Times New Roman"/>
        </w:rPr>
        <w:t>/</w:t>
      </w:r>
      <w:r w:rsidR="00A45276" w:rsidRPr="00E7447B">
        <w:rPr>
          <w:rFonts w:hAnsi="Times New Roman" w:ascii="Times New Roman"/>
        </w:rPr>
        <w:t>201</w:t>
      </w:r>
      <w:r w:rsidR="00F33125" w:rsidRPr="00E7447B">
        <w:rPr>
          <w:rFonts w:hAnsi="Times New Roman" w:ascii="Times New Roman"/>
        </w:rPr>
        <w:t>6</w:t>
      </w:r>
      <w:r w:rsidRPr="00E7447B">
        <w:rPr>
          <w:rFonts w:hAnsi="Times New Roman" w:ascii="Times New Roman"/>
        </w:rPr>
        <w:t xml:space="preserve">    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A4527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>P</w:t>
      </w:r>
      <w:r w:rsidR="005A4E46" w:rsidRPr="00E7447B">
        <w:rPr>
          <w:rFonts w:hAnsi="Times New Roman" w:ascii="Times New Roman"/>
        </w:rPr>
        <w:t>redlagatelja</w:t>
      </w:r>
      <w:r w:rsidRPr="00E7447B">
        <w:rPr>
          <w:rFonts w:hAnsi="Times New Roman" w:ascii="Times New Roman"/>
        </w:rPr>
        <w:t xml:space="preserve"> </w:t>
      </w:r>
      <w:r w:rsidR="00007A3D" w:rsidRPr="00007A3D">
        <w:rPr>
          <w:rFonts w:hAnsi="Times New Roman" w:ascii="Times New Roman"/>
        </w:rPr>
        <w:t>Fina, regionalni centar Zagreb, podružnica Karlovac</w:t>
      </w:r>
      <w:r w:rsidRPr="00E7447B">
        <w:rPr>
          <w:rFonts w:hAnsi="Times New Roman" w:ascii="Times New Roman"/>
        </w:rPr>
        <w:t>, (</w:t>
      </w:r>
      <w:r w:rsidR="005A4E46" w:rsidRPr="00E7447B">
        <w:rPr>
          <w:rFonts w:hAnsi="Times New Roman" w:ascii="Times New Roman"/>
        </w:rPr>
        <w:t xml:space="preserve">OIB </w:t>
      </w:r>
      <w:r w:rsidRPr="00E7447B">
        <w:rPr>
          <w:rFonts w:hAnsi="Times New Roman" w:ascii="Times New Roman"/>
        </w:rPr>
        <w:t>85821130368</w:t>
      </w:r>
      <w:r w:rsidR="005A4E46" w:rsidRPr="00E7447B">
        <w:rPr>
          <w:rFonts w:hAnsi="Times New Roman" w:ascii="Times New Roman"/>
        </w:rPr>
        <w:t>),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protiv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242A32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>dužnika</w:t>
      </w:r>
      <w:r w:rsidR="003A4EEE" w:rsidRPr="00E7447B">
        <w:rPr>
          <w:rFonts w:hAnsi="Times New Roman" w:ascii="Times New Roman"/>
        </w:rPr>
        <w:t>:</w:t>
      </w:r>
      <w:r w:rsidR="00B55C26">
        <w:rPr>
          <w:rFonts w:hAnsi="Times New Roman" w:ascii="Times New Roman"/>
        </w:rPr>
        <w:t xml:space="preserve"> </w:t>
      </w:r>
      <w:r w:rsidR="00242A32" w:rsidRPr="00242A32">
        <w:rPr>
          <w:rFonts w:hAnsi="Times New Roman" w:ascii="Times New Roman"/>
        </w:rPr>
        <w:t>POLJOPRIVREDNO STOČARSKO VOĆARSKA ZADRUGA TOUNJ</w:t>
      </w:r>
      <w:r w:rsidR="00502556">
        <w:rPr>
          <w:rFonts w:hAnsi="Times New Roman" w:ascii="Times New Roman"/>
        </w:rPr>
        <w:t>,</w:t>
      </w:r>
    </w:p>
    <w:p w:rsidRDefault="00502556" w:rsidP="005A4E46" w:rsidR="005A4E46" w:rsidRPr="00E7447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5A4E46" w:rsidRPr="00E7447B">
        <w:rPr>
          <w:rFonts w:hAnsi="Times New Roman" w:ascii="Times New Roman"/>
        </w:rPr>
        <w:t>iz</w:t>
      </w:r>
      <w:r w:rsidR="00A45276" w:rsidRPr="00E7447B">
        <w:rPr>
          <w:rFonts w:hAnsi="Times New Roman" w:ascii="Times New Roman"/>
        </w:rPr>
        <w:t xml:space="preserve"> </w:t>
      </w:r>
      <w:r w:rsidR="00242A32">
        <w:rPr>
          <w:rFonts w:hAnsi="Times New Roman" w:ascii="Times New Roman"/>
        </w:rPr>
        <w:t>Tounja</w:t>
      </w:r>
      <w:r w:rsidR="00A45276" w:rsidRPr="00E7447B">
        <w:rPr>
          <w:rFonts w:hAnsi="Times New Roman" w:ascii="Times New Roman"/>
        </w:rPr>
        <w:t xml:space="preserve">, </w:t>
      </w:r>
      <w:r w:rsidR="003A4EEE" w:rsidRPr="00E7447B">
        <w:rPr>
          <w:rFonts w:hAnsi="Times New Roman" w:ascii="Times New Roman"/>
        </w:rPr>
        <w:t>(</w:t>
      </w:r>
      <w:r w:rsidR="005A4E46" w:rsidRPr="00E7447B">
        <w:rPr>
          <w:rFonts w:hAnsi="Times New Roman" w:ascii="Times New Roman"/>
        </w:rPr>
        <w:t>OIB</w:t>
      </w:r>
      <w:r w:rsidR="00A4097F">
        <w:rPr>
          <w:rFonts w:hAnsi="Times New Roman" w:ascii="Times New Roman"/>
        </w:rPr>
        <w:t xml:space="preserve"> </w:t>
      </w:r>
      <w:r w:rsidR="00242A32" w:rsidRPr="00242A32">
        <w:rPr>
          <w:rFonts w:hAnsi="Times New Roman" w:ascii="Times New Roman"/>
        </w:rPr>
        <w:t>30694901040</w:t>
      </w:r>
      <w:r w:rsidR="003A4EEE" w:rsidRPr="00E7447B">
        <w:rPr>
          <w:rFonts w:hAnsi="Times New Roman" w:ascii="Times New Roman"/>
        </w:rPr>
        <w:t>)</w:t>
      </w:r>
      <w:r w:rsidR="005A4E46" w:rsidRPr="00E7447B">
        <w:rPr>
          <w:rFonts w:hAnsi="Times New Roman" w:ascii="Times New Roman"/>
        </w:rPr>
        <w:t>,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  <w:t xml:space="preserve">Ovaj se dopis objavljuje na e-Oglasnoj ploči Trgovačkog suda u Zagrebu  </w:t>
      </w:r>
      <w:r w:rsidRPr="00E7447B">
        <w:rPr>
          <w:rFonts w:hAnsi="Times New Roman" w:ascii="Times New Roman"/>
          <w:b/>
        </w:rPr>
        <w:t>uz upozorenje</w:t>
      </w:r>
      <w:r w:rsidRPr="00E7447B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7A3D"/>
    <w:rsid w:val="000D33D0"/>
    <w:rsid w:val="001F7FA9"/>
    <w:rsid w:val="00242A32"/>
    <w:rsid w:val="003A4EEE"/>
    <w:rsid w:val="004B0656"/>
    <w:rsid w:val="00502556"/>
    <w:rsid w:val="00517E91"/>
    <w:rsid w:val="005A4E46"/>
    <w:rsid w:val="00621607"/>
    <w:rsid w:val="00623414"/>
    <w:rsid w:val="00685A31"/>
    <w:rsid w:val="00716ACC"/>
    <w:rsid w:val="008C7646"/>
    <w:rsid w:val="008E2B52"/>
    <w:rsid w:val="008E7A2B"/>
    <w:rsid w:val="00A4097F"/>
    <w:rsid w:val="00A45276"/>
    <w:rsid w:val="00B07BE7"/>
    <w:rsid w:val="00B55C26"/>
    <w:rsid w:val="00B86B42"/>
    <w:rsid w:val="00CC0A7C"/>
    <w:rsid w:val="00E40D93"/>
    <w:rsid w:val="00E7447B"/>
    <w:rsid w:val="00F05981"/>
    <w:rsid w:val="00F3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764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C7646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7646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7646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7646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764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C7646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7646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7646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7646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667</izvorni_sadrzaj>
    <derivirana_varijabla naziv="DomainObject.Predmet.Broj_1">667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St-667/2016</izvorni_sadrzaj>
    <derivirana_varijabla naziv="DomainObject.Predmet.OznakaBroj_1">St-667/2016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POLJOPRIVREDNO STOČARSKO VOĆARSKA ZADRUGA TOUNJ</izvorni_sadrzaj>
    <derivirana_varijabla naziv="DomainObject.Predmet.ProtustrankaFormated_1">  POLJOPRIVREDNO STOČARSKO VOĆARSKA ZADRUGA TOUNJ</derivirana_varijabla>
  </DomainObject.Predmet.ProtustrankaFormated>
  <DomainObject.Predmet.ProtustrankaFormatedOIB>
    <izvorni_sadrzaj>  POLJOPRIVREDNO STOČARSKO VOĆARSKA ZADRUGA TOUNJ, OIB 30694901040</izvorni_sadrzaj>
    <derivirana_varijabla naziv="DomainObject.Predmet.ProtustrankaFormatedOIB_1">  POLJOPRIVREDNO STOČARSKO VOĆARSKA ZADRUGA TOUNJ, OIB 30694901040</derivirana_varijabla>
  </DomainObject.Predmet.ProtustrankaFormatedOIB>
  <DomainObject.Predmet.ProtustrankaFormatedWithAdress>
    <izvorni_sadrzaj> POLJOPRIVREDNO STOČARSKO VOĆARSKA ZADRUGA TOUNJ, Tounj 93/A, 47300 Tounj</izvorni_sadrzaj>
    <derivirana_varijabla naziv="DomainObject.Predmet.ProtustrankaFormatedWithAdress_1"> POLJOPRIVREDNO STOČARSKO VOĆARSKA ZADRUGA TOUNJ, Tounj 93/A, 47300 Tounj</derivirana_varijabla>
  </DomainObject.Predmet.ProtustrankaFormatedWithAdress>
  <DomainObject.Predmet.ProtustrankaFormatedWithAdressOIB>
    <izvorni_sadrzaj> POLJOPRIVREDNO STOČARSKO VOĆARSKA ZADRUGA TOUNJ, OIB 30694901040, Tounj 93/A, 47300 Tounj</izvorni_sadrzaj>
    <derivirana_varijabla naziv="DomainObject.Predmet.ProtustrankaFormatedWithAdressOIB_1"> POLJOPRIVREDNO STOČARSKO VOĆARSKA ZADRUGA TOUNJ, OIB 30694901040, Tounj 93/A, 47300 Tounj</derivirana_varijabla>
  </DomainObject.Predmet.ProtustrankaFormatedWithAdressOIB>
  <DomainObject.Predmet.ProtustrankaWithAdress>
    <izvorni_sadrzaj>POLJOPRIVREDNO STOČARSKO VOĆARSKA ZADRUGA TOUNJ Tounj 93/A, 47300 Tounj</izvorni_sadrzaj>
    <derivirana_varijabla naziv="DomainObject.Predmet.ProtustrankaWithAdress_1">POLJOPRIVREDNO STOČARSKO VOĆARSKA ZADRUGA TOUNJ Tounj 93/A, 47300 Tounj</derivirana_varijabla>
  </DomainObject.Predmet.ProtustrankaWithAdress>
  <DomainObject.Predmet.ProtustrankaWithAdressOIB>
    <izvorni_sadrzaj>POLJOPRIVREDNO STOČARSKO VOĆARSKA ZADRUGA TOUNJ, OIB 30694901040, Tounj 93/A, 47300 Tounj</izvorni_sadrzaj>
    <derivirana_varijabla naziv="DomainObject.Predmet.ProtustrankaWithAdressOIB_1">POLJOPRIVREDNO STOČARSKO VOĆARSKA ZADRUGA TOUNJ, OIB 30694901040, Tounj 93/A, 47300 Tounj</derivirana_varijabla>
  </DomainObject.Predmet.ProtustrankaWithAdressOIB>
  <DomainObject.Predmet.ProtustrankaNazivFormated>
    <izvorni_sadrzaj>POLJOPRIVREDNO STOČARSKO VOĆARSKA ZADRUGA TOUNJ</izvorni_sadrzaj>
    <derivirana_varijabla naziv="DomainObject.Predmet.ProtustrankaNazivFormated_1">POLJOPRIVREDNO STOČARSKO VOĆARSKA ZADRUGA TOUNJ</derivirana_varijabla>
  </DomainObject.Predmet.ProtustrankaNazivFormated>
  <DomainObject.Predmet.ProtustrankaNazivFormatedOIB>
    <izvorni_sadrzaj>POLJOPRIVREDNO STOČARSKO VOĆARSKA ZADRUGA TOUNJ, OIB 30694901040</izvorni_sadrzaj>
    <derivirana_varijabla naziv="DomainObject.Predmet.ProtustrankaNazivFormatedOIB_1">POLJOPRIVREDNO STOČARSKO VOĆARSKA ZADRUGA TOUNJ, OIB 30694901040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POLJOPRIVREDNO STOČARSKO VOĆARSKA ZADRUGA TOUNJ</item>
    </izvorni_sadrzaj>
    <derivirana_varijabla naziv="DomainObject.Predmet.ProtuStrankaListFormated_1">
      <item>POLJOPRIVREDNO STOČARSKO VOĆARSKA ZADRUGA TOUNJ</item>
    </derivirana_varijabla>
  </DomainObject.Predmet.ProtuStrankaListFormated>
  <DomainObject.Predmet.ProtuStrankaListFormatedOIB>
    <izvorni_sadrzaj>
      <item>POLJOPRIVREDNO STOČARSKO VOĆARSKA ZADRUGA TOUNJ, OIB 30694901040</item>
    </izvorni_sadrzaj>
    <derivirana_varijabla naziv="DomainObject.Predmet.ProtuStrankaListFormatedOIB_1">
      <item>POLJOPRIVREDNO STOČARSKO VOĆARSKA ZADRUGA TOUNJ, OIB 30694901040</item>
    </derivirana_varijabla>
  </DomainObject.Predmet.ProtuStrankaListFormatedOIB>
  <DomainObject.Predmet.ProtuStrankaListFormatedWithAdress>
    <izvorni_sadrzaj>
      <item>POLJOPRIVREDNO STOČARSKO VOĆARSKA ZADRUGA TOUNJ, Tounj 93/A, 47300 Tounj</item>
    </izvorni_sadrzaj>
    <derivirana_varijabla naziv="DomainObject.Predmet.ProtuStrankaListFormatedWithAdress_1">
      <item>POLJOPRIVREDNO STOČARSKO VOĆARSKA ZADRUGA TOUNJ, Tounj 93/A, 47300 Tounj</item>
    </derivirana_varijabla>
  </DomainObject.Predmet.ProtuStrankaListFormatedWithAdress>
  <DomainObject.Predmet.ProtuStrankaListFormatedWithAdressOIB>
    <izvorni_sadrzaj>
      <item>POLJOPRIVREDNO STOČARSKO VOĆARSKA ZADRUGA TOUNJ, OIB 30694901040, Tounj 93/A, 47300 Tounj</item>
    </izvorni_sadrzaj>
    <derivirana_varijabla naziv="DomainObject.Predmet.ProtuStrankaListFormatedWithAdressOIB_1">
      <item>POLJOPRIVREDNO STOČARSKO VOĆARSKA ZADRUGA TOUNJ, OIB 30694901040, Tounj 93/A, 47300 Tounj</item>
    </derivirana_varijabla>
  </DomainObject.Predmet.ProtuStrankaListFormatedWithAdressOIB>
  <DomainObject.Predmet.ProtuStrankaListNazivFormated>
    <izvorni_sadrzaj>
      <item>POLJOPRIVREDNO STOČARSKO VOĆARSKA ZADRUGA TOUNJ</item>
    </izvorni_sadrzaj>
    <derivirana_varijabla naziv="DomainObject.Predmet.ProtuStrankaListNazivFormated_1">
      <item>POLJOPRIVREDNO STOČARSKO VOĆARSKA ZADRUGA TOUNJ</item>
    </derivirana_varijabla>
  </DomainObject.Predmet.ProtuStrankaListNazivFormated>
  <DomainObject.Predmet.ProtuStrankaListNazivFormatedOIB>
    <izvorni_sadrzaj>
      <item>POLJOPRIVREDNO STOČARSKO VOĆARSKA ZADRUGA TOUNJ, OIB 30694901040</item>
    </izvorni_sadrzaj>
    <derivirana_varijabla naziv="DomainObject.Predmet.ProtuStrankaListNazivFormatedOIB_1">
      <item>POLJOPRIVREDNO STOČARSKO VOĆARSKA ZADRUGA TOUNJ, OIB 30694901040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POLJOPRIVREDNO STOČARSKO VOĆARSKA ZADRUGA TOUNJ</izvorni_sadrzaj>
    <derivirana_varijabla naziv="DomainObject.Predmet.ProtustrankaIDrugi_1">POLJOPRIVREDNO STOČARSKO VOĆARSKA ZADRUGA TOUNJ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POLJOPRIVREDNO STOČARSKO VOĆARSKA ZADRUGA TOUNJ, OIB 30694901040, Tounj 93/A, 47300 Tounj</izvorni_sadrzaj>
    <derivirana_varijabla naziv="DomainObject.Predmet.ProtustrankaIDrugiAdressOIB_1">POLJOPRIVREDNO STOČARSKO VOĆARSKA ZADRUGA TOUNJ, OIB 30694901040, Tounj 93/A, 47300 Tounj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POLJOPRIVREDNO STOČARSKO VOĆARSKA ZADRUGA TOUNJ</item>
    </izvorni_sadrzaj>
    <derivirana_varijabla naziv="DomainObject.Predmet.SudioniciListNaziv_1">
      <item>Fina, regionalni centar Zagreb, podružnica Karlovac</item>
      <item>POLJOPRIVREDNO STOČARSKO VOĆARSKA ZADRUGA TOUNJ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POLJOPRIVREDNO STOČARSKO VOĆARSKA ZADRUGA TOUNJ, OIB 30694901040, Tounj 93/A,47300 Tounj</item>
    </izvorni_sadrzaj>
    <derivirana_varijabla naziv="DomainObject.Predmet.SudioniciListAdressOIB_1">
      <item>Fina, regionalni centar Zagreb, podružnica Karlovac, OIB 85821130368, Vitezovićeva 1,47000 Karlovac</item>
      <item>POLJOPRIVREDNO STOČARSKO VOĆARSKA ZADRUGA TOUNJ, OIB 30694901040, Tounj 93/A,47300 Tounj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30694901040</item>
    </izvorni_sadrzaj>
    <derivirana_varijabla naziv="DomainObject.Predmet.SudioniciListNazivOIB_1">
      <item>, OIB 85821130368</item>
      <item>, OIB 30694901040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795</properties:Characters>
  <properties:Lines>50</properties:Lines>
  <properties:Paragraphs>22</properties:Paragraphs>
  <properties:TotalTime>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2016-04-19T08:23:00Z</cp:lastPrinted>
  <dcterms:modified xmlns:xsi="http://www.w3.org/2001/XMLSchema-instance" xsi:type="dcterms:W3CDTF">2016-04-19T08:25:00Z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