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18d9" w14:paraId="1e418d9" w:rsidRDefault="00C13D4F" w:rsidP="00C13D4F" w:rsidR="00C13D4F" w:rsidRPr="00C13D4F">
      <w:pPr>
        <w:widowControl w:val="false"/>
        <w:suppressAutoHyphens/>
        <w:autoSpaceDN w:val="false"/>
        <w:spacing w:lineRule="auto" w:line="288" w:after="0"/>
        <w:jc w:val="both"/>
        <w:textAlignment w:val="baseline"/>
        <w15:collapsed w:val="false"/>
        <w:rPr>
          <w:rFonts w:cs="Arial" w:eastAsia="SimSun" w:hAnsi="Arial" w:ascii="Arial"/>
          <w:b/>
          <w:kern w:val="3"/>
          <w:lang w:bidi="hi-IN" w:eastAsia="zh-CN"/>
        </w:rPr>
      </w:pPr>
      <w:bookmarkStart w:name="_GoBack" w:id="0"/>
      <w:bookmarkEnd w:id="0"/>
      <w:r w:rsidRPr="00C13D4F">
        <w:rPr>
          <w:rFonts w:cs="Arial" w:eastAsia="SimSun" w:hAnsi="Arial" w:ascii="Arial"/>
          <w:b/>
          <w:kern w:val="3"/>
          <w:lang w:bidi="hi-IN" w:eastAsia="zh-CN" w:val="pl-PL"/>
        </w:rPr>
        <w:t>Nadle</w:t>
      </w:r>
      <w:r w:rsidRPr="00C13D4F">
        <w:rPr>
          <w:rFonts w:cs="Arial" w:eastAsia="SimSun" w:hAnsi="Arial" w:ascii="Arial"/>
          <w:b/>
          <w:kern w:val="3"/>
          <w:lang w:bidi="hi-IN" w:eastAsia="zh-CN"/>
        </w:rPr>
        <w:t>ž</w:t>
      </w:r>
      <w:r w:rsidRPr="00C13D4F">
        <w:rPr>
          <w:rFonts w:cs="Arial" w:eastAsia="SimSun" w:hAnsi="Arial" w:ascii="Arial"/>
          <w:b/>
          <w:kern w:val="3"/>
          <w:lang w:bidi="hi-IN" w:eastAsia="zh-CN" w:val="pl-PL"/>
        </w:rPr>
        <w:t>an trgova</w:t>
      </w:r>
      <w:r w:rsidRPr="00C13D4F">
        <w:rPr>
          <w:rFonts w:cs="Arial" w:eastAsia="SimSun" w:hAnsi="Arial" w:ascii="Arial"/>
          <w:b/>
          <w:kern w:val="3"/>
          <w:lang w:bidi="hi-IN" w:eastAsia="zh-CN"/>
        </w:rPr>
        <w:t>č</w:t>
      </w:r>
      <w:r w:rsidRPr="00C13D4F">
        <w:rPr>
          <w:rFonts w:cs="Arial" w:eastAsia="SimSun" w:hAnsi="Arial" w:ascii="Arial"/>
          <w:b/>
          <w:kern w:val="3"/>
          <w:lang w:bidi="hi-IN" w:eastAsia="zh-CN" w:val="pl-PL"/>
        </w:rPr>
        <w:t>ki sud:</w:t>
      </w:r>
      <w:r w:rsidRPr="00C13D4F">
        <w:rPr>
          <w:rFonts w:cs="Arial" w:eastAsia="SimSun" w:hAnsi="Arial" w:ascii="Arial"/>
          <w:b/>
          <w:kern w:val="3"/>
          <w:lang w:bidi="hi-IN" w:eastAsia="zh-CN"/>
        </w:rPr>
        <w:tab/>
        <w:t>Trgovački sud u Varaždinu</w:t>
      </w:r>
    </w:p>
    <w:p w:rsidRDefault="00C13D4F" w:rsidP="00C13D4F" w:rsidR="00C13D4F" w:rsidRPr="00C13D4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b/>
          <w:kern w:val="3"/>
          <w:lang w:bidi="hi-IN" w:eastAsia="zh-CN"/>
        </w:rPr>
      </w:pPr>
      <w:r w:rsidRPr="00C13D4F">
        <w:rPr>
          <w:rFonts w:cs="Arial" w:eastAsia="SimSun" w:hAnsi="Arial" w:ascii="Arial"/>
          <w:b/>
          <w:kern w:val="3"/>
          <w:lang w:bidi="hi-IN" w:eastAsia="zh-CN" w:val="pl-PL"/>
        </w:rPr>
        <w:t>Poslovni broj spisa:</w:t>
      </w:r>
      <w:r w:rsidRPr="00C13D4F">
        <w:rPr>
          <w:rFonts w:cs="Arial" w:eastAsia="SimSun" w:hAnsi="Arial" w:ascii="Arial"/>
          <w:b/>
          <w:kern w:val="3"/>
          <w:lang w:bidi="hi-IN" w:eastAsia="zh-CN" w:val="pl-PL"/>
        </w:rPr>
        <w:tab/>
      </w:r>
      <w:r w:rsidRPr="00C13D4F">
        <w:rPr>
          <w:rFonts w:cs="Arial" w:eastAsia="SimSun" w:hAnsi="Arial" w:ascii="Arial"/>
          <w:b/>
          <w:kern w:val="3"/>
          <w:lang w:bidi="hi-IN" w:eastAsia="zh-CN" w:val="pl-PL"/>
        </w:rPr>
        <w:tab/>
        <w:t>St-461/16</w:t>
      </w:r>
    </w:p>
    <w:p w:rsidRDefault="00C13D4F" w:rsidP="00C13D4F" w:rsidR="00C13D4F" w:rsidRPr="00C13D4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b/>
          <w:kern w:val="3"/>
          <w:lang w:bidi="hi-IN" w:eastAsia="zh-CN" w:val="pl-PL"/>
        </w:rPr>
      </w:pPr>
      <w:r w:rsidRPr="00C13D4F">
        <w:rPr>
          <w:rFonts w:cs="Arial" w:eastAsia="SimSun" w:hAnsi="Arial" w:ascii="Arial"/>
          <w:b/>
          <w:kern w:val="3"/>
          <w:lang w:bidi="hi-IN" w:eastAsia="zh-CN" w:val="pl-PL"/>
        </w:rPr>
        <w:t xml:space="preserve">Dužnik: </w:t>
      </w:r>
      <w:r w:rsidRPr="00C13D4F">
        <w:rPr>
          <w:rFonts w:cs="Arial" w:eastAsia="SimSun" w:hAnsi="Arial" w:ascii="Arial"/>
          <w:b/>
          <w:kern w:val="3"/>
          <w:lang w:bidi="hi-IN" w:eastAsia="zh-CN" w:val="pl-PL"/>
        </w:rPr>
        <w:tab/>
      </w:r>
      <w:r w:rsidRPr="00C13D4F">
        <w:rPr>
          <w:rFonts w:cs="Arial" w:eastAsia="SimSun" w:hAnsi="Arial" w:ascii="Arial"/>
          <w:b/>
          <w:kern w:val="3"/>
          <w:lang w:bidi="hi-IN" w:eastAsia="zh-CN" w:val="pl-PL"/>
        </w:rPr>
        <w:tab/>
      </w:r>
      <w:r w:rsidRPr="00C13D4F">
        <w:rPr>
          <w:rFonts w:cs="Arial" w:eastAsia="SimSun" w:hAnsi="Arial" w:ascii="Arial"/>
          <w:b/>
          <w:kern w:val="3"/>
          <w:lang w:bidi="hi-IN" w:eastAsia="zh-CN" w:val="pl-PL"/>
        </w:rPr>
        <w:tab/>
        <w:t>LEGURA j.d.o.o. u stečaju</w:t>
      </w:r>
    </w:p>
    <w:p w:rsidRDefault="00C13D4F" w:rsidP="00C13D4F" w:rsidR="00C13D4F" w:rsidRPr="00C13D4F">
      <w:pPr>
        <w:widowControl w:val="false"/>
        <w:suppressAutoHyphens/>
        <w:autoSpaceDN w:val="false"/>
        <w:spacing w:lineRule="auto" w:line="288" w:after="0"/>
        <w:ind w:firstLine="708" w:left="2124"/>
        <w:jc w:val="both"/>
        <w:textAlignment w:val="baseline"/>
        <w:rPr>
          <w:rFonts w:cs="Arial" w:eastAsia="SimSun" w:hAnsi="Arial" w:ascii="Arial"/>
          <w:b/>
          <w:kern w:val="3"/>
          <w:lang w:bidi="hi-IN" w:eastAsia="zh-CN" w:val="pl-PL"/>
        </w:rPr>
      </w:pPr>
      <w:r w:rsidRPr="00C13D4F">
        <w:rPr>
          <w:rFonts w:cs="Arial" w:eastAsia="SimSun" w:hAnsi="Arial" w:ascii="Arial"/>
          <w:b/>
          <w:kern w:val="3"/>
          <w:lang w:bidi="hi-IN" w:eastAsia="zh-CN" w:val="pl-PL"/>
        </w:rPr>
        <w:t>Selska 1, Novakovec, OIB: 01360528337</w:t>
      </w:r>
    </w:p>
    <w:p w:rsidRDefault="00A21198" w:rsidP="00A21198" w:rsidR="00A21198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lang w:bidi="hi-IN" w:eastAsia="zh-CN" w:val="pl-PL"/>
        </w:rPr>
      </w:pPr>
    </w:p>
    <w:p w:rsidRDefault="00F6121C" w:rsidP="00F6121C" w:rsidR="00F6121C">
      <w:pPr>
        <w:widowControl w:val="false"/>
        <w:suppressAutoHyphens/>
        <w:autoSpaceDN w:val="false"/>
        <w:spacing w:lineRule="auto" w:line="288" w:after="0"/>
        <w:ind w:firstLine="708" w:left="4956"/>
        <w:jc w:val="both"/>
        <w:textAlignment w:val="baseline"/>
        <w:rPr>
          <w:rFonts w:cs="Arial" w:eastAsia="SimSun" w:hAnsi="Arial" w:ascii="Arial"/>
          <w:b/>
          <w:kern w:val="3"/>
          <w:lang w:bidi="hi-IN" w:eastAsia="zh-CN" w:val="pl-PL"/>
        </w:rPr>
      </w:pPr>
    </w:p>
    <w:p w:rsidRDefault="00F6121C" w:rsidP="00F6121C" w:rsidR="00F6121C">
      <w:pPr>
        <w:widowControl w:val="false"/>
        <w:suppressAutoHyphens/>
        <w:autoSpaceDN w:val="false"/>
        <w:spacing w:lineRule="auto" w:line="288" w:after="0"/>
        <w:ind w:firstLine="708" w:left="4956"/>
        <w:jc w:val="both"/>
        <w:textAlignment w:val="baseline"/>
        <w:rPr>
          <w:rFonts w:cs="Arial" w:eastAsia="SimSun" w:hAnsi="Arial" w:ascii="Arial"/>
          <w:b/>
          <w:kern w:val="3"/>
          <w:lang w:bidi="hi-IN" w:eastAsia="zh-CN" w:val="pl-PL"/>
        </w:rPr>
      </w:pPr>
      <w:r w:rsidRPr="00F6121C">
        <w:rPr>
          <w:rFonts w:cs="Arial" w:eastAsia="SimSun" w:hAnsi="Arial" w:ascii="Arial"/>
          <w:b/>
          <w:kern w:val="3"/>
          <w:lang w:bidi="hi-IN" w:eastAsia="zh-CN" w:val="pl-PL"/>
        </w:rPr>
        <w:t>TRGOVAČKI SUD U VARAŽDINU</w:t>
      </w:r>
    </w:p>
    <w:p w:rsidRDefault="00F6121C" w:rsidP="00F6121C" w:rsidR="00F6121C">
      <w:pPr>
        <w:widowControl w:val="false"/>
        <w:suppressAutoHyphens/>
        <w:autoSpaceDN w:val="false"/>
        <w:spacing w:lineRule="auto" w:line="288" w:after="0"/>
        <w:ind w:firstLine="708" w:left="4956"/>
        <w:jc w:val="both"/>
        <w:textAlignment w:val="baseline"/>
        <w:rPr>
          <w:rFonts w:cs="Arial" w:eastAsia="SimSun" w:hAnsi="Arial" w:ascii="Arial"/>
          <w:b/>
          <w:kern w:val="3"/>
          <w:lang w:bidi="hi-IN" w:eastAsia="zh-CN" w:val="pl-PL"/>
        </w:rPr>
      </w:pPr>
      <w:r w:rsidRPr="00F6121C">
        <w:rPr>
          <w:rFonts w:cs="Arial" w:eastAsia="SimSun" w:hAnsi="Arial" w:ascii="Arial"/>
          <w:b/>
          <w:kern w:val="3"/>
          <w:lang w:bidi="hi-IN" w:eastAsia="zh-CN" w:val="pl-PL"/>
        </w:rPr>
        <w:t>St-461/16</w:t>
      </w:r>
    </w:p>
    <w:p w:rsidRDefault="00F6121C" w:rsidP="00F6121C" w:rsidR="00F6121C" w:rsidRPr="00F6121C">
      <w:pPr>
        <w:widowControl w:val="false"/>
        <w:suppressAutoHyphens/>
        <w:autoSpaceDN w:val="false"/>
        <w:spacing w:lineRule="auto" w:line="288" w:after="0"/>
        <w:ind w:firstLine="708" w:left="4956"/>
        <w:jc w:val="both"/>
        <w:textAlignment w:val="baseline"/>
        <w:rPr>
          <w:rFonts w:cs="Arial" w:eastAsia="SimSun" w:hAnsi="Arial" w:ascii="Arial"/>
          <w:b/>
          <w:kern w:val="3"/>
          <w:lang w:bidi="hi-IN" w:eastAsia="zh-CN" w:val="pl-PL"/>
        </w:rPr>
      </w:pPr>
    </w:p>
    <w:p w:rsidRDefault="00F6121C" w:rsidP="00F6121C" w:rsidR="00F6121C" w:rsidRPr="00F6121C">
      <w:pPr>
        <w:widowControl w:val="false"/>
        <w:suppressAutoHyphens/>
        <w:autoSpaceDN w:val="false"/>
        <w:spacing w:lineRule="auto" w:line="288" w:after="0"/>
        <w:ind w:left="5664"/>
        <w:textAlignment w:val="baseline"/>
        <w:rPr>
          <w:rFonts w:cs="Arial" w:eastAsia="SimSun" w:hAnsi="Arial" w:ascii="Arial"/>
          <w:b/>
          <w:kern w:val="3"/>
          <w:lang w:bidi="hi-IN" w:eastAsia="zh-CN" w:val="pl-PL"/>
        </w:rPr>
      </w:pPr>
      <w:r w:rsidRPr="00F6121C">
        <w:rPr>
          <w:rFonts w:cs="Arial" w:eastAsia="SimSun" w:hAnsi="Arial" w:ascii="Arial"/>
          <w:b/>
          <w:kern w:val="3"/>
          <w:lang w:bidi="hi-IN" w:eastAsia="zh-CN" w:val="pl-PL"/>
        </w:rPr>
        <w:t>ŽUPANIJSKO</w:t>
      </w:r>
      <w:r>
        <w:rPr>
          <w:rFonts w:cs="Arial" w:eastAsia="SimSun" w:hAnsi="Arial" w:ascii="Arial"/>
          <w:b/>
          <w:kern w:val="3"/>
          <w:lang w:bidi="hi-IN" w:eastAsia="zh-CN" w:val="pl-PL"/>
        </w:rPr>
        <w:t xml:space="preserve"> </w:t>
      </w:r>
      <w:r w:rsidRPr="00F6121C">
        <w:rPr>
          <w:rFonts w:cs="Arial" w:eastAsia="SimSun" w:hAnsi="Arial" w:ascii="Arial"/>
          <w:b/>
          <w:kern w:val="3"/>
          <w:lang w:bidi="hi-IN" w:eastAsia="zh-CN" w:val="pl-PL"/>
        </w:rPr>
        <w:t>DRŽAVNO ODVJETNIŠTVO U VARAŽDINU</w:t>
      </w:r>
    </w:p>
    <w:p w:rsidRDefault="00C1697C" w:rsidP="00A21198" w:rsidR="00C1697C" w:rsidRPr="00DB34B1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lang w:bidi="hi-IN" w:eastAsia="zh-CN" w:val="pl-PL"/>
        </w:rPr>
      </w:pPr>
    </w:p>
    <w:p w:rsidRDefault="00A21198" w:rsidP="00A21198" w:rsidR="00A21198" w:rsidRPr="00DB34B1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lang w:bidi="hi-IN" w:eastAsia="zh-CN"/>
        </w:rPr>
      </w:pPr>
      <w:r w:rsidRPr="00DB34B1">
        <w:rPr>
          <w:rFonts w:cs="Arial" w:eastAsia="SimSun" w:hAnsi="Arial" w:ascii="Arial"/>
          <w:kern w:val="3"/>
          <w:lang w:bidi="hi-IN" w:eastAsia="zh-CN" w:val="pl-PL"/>
        </w:rPr>
        <w:t>Rješenjem T</w:t>
      </w:r>
      <w:r w:rsidR="00560D59" w:rsidRPr="00DB34B1">
        <w:rPr>
          <w:rFonts w:cs="Arial" w:eastAsia="SimSun" w:hAnsi="Arial" w:ascii="Arial"/>
          <w:kern w:val="3"/>
          <w:lang w:bidi="hi-IN" w:eastAsia="zh-CN" w:val="pl-PL"/>
        </w:rPr>
        <w:t xml:space="preserve">rgovačkog suda u </w:t>
      </w:r>
      <w:r w:rsidR="00C13D4F">
        <w:rPr>
          <w:rFonts w:cs="Arial" w:eastAsia="SimSun" w:hAnsi="Arial" w:ascii="Arial"/>
          <w:kern w:val="3"/>
          <w:lang w:bidi="hi-IN" w:eastAsia="zh-CN" w:val="pl-PL"/>
        </w:rPr>
        <w:t>Varaždinu</w:t>
      </w:r>
      <w:r w:rsidR="00560D59" w:rsidRPr="00DB34B1">
        <w:rPr>
          <w:rFonts w:cs="Arial" w:eastAsia="SimSun" w:hAnsi="Arial" w:ascii="Arial"/>
          <w:kern w:val="3"/>
          <w:lang w:bidi="hi-IN" w:eastAsia="zh-CN" w:val="pl-PL"/>
        </w:rPr>
        <w:t>,</w:t>
      </w:r>
      <w:r w:rsidRPr="00DB34B1">
        <w:rPr>
          <w:rFonts w:cs="Arial" w:eastAsia="SimSun" w:hAnsi="Arial" w:ascii="Arial"/>
          <w:kern w:val="3"/>
          <w:lang w:bidi="hi-IN" w:eastAsia="zh-CN" w:val="pl-PL"/>
        </w:rPr>
        <w:t xml:space="preserve"> </w:t>
      </w:r>
      <w:r w:rsidR="006647F4" w:rsidRPr="00DB34B1">
        <w:rPr>
          <w:rFonts w:cs="Arial" w:eastAsia="SimSun" w:hAnsi="Arial" w:ascii="Arial"/>
          <w:kern w:val="3"/>
          <w:lang w:bidi="hi-IN" w:eastAsia="zh-CN" w:val="pl-PL"/>
        </w:rPr>
        <w:t xml:space="preserve">poslovni broj: </w:t>
      </w:r>
      <w:r w:rsidR="00157643">
        <w:rPr>
          <w:rFonts w:cs="Arial" w:eastAsia="SimSun" w:hAnsi="Arial" w:ascii="Arial"/>
          <w:kern w:val="3"/>
          <w:lang w:bidi="hi-IN" w:eastAsia="zh-CN" w:val="pl-PL"/>
        </w:rPr>
        <w:t>5</w:t>
      </w:r>
      <w:r w:rsidR="006647F4" w:rsidRPr="00DB34B1">
        <w:rPr>
          <w:rFonts w:cs="Arial" w:eastAsia="SimSun" w:hAnsi="Arial" w:ascii="Arial"/>
          <w:kern w:val="3"/>
          <w:lang w:bidi="hi-IN" w:eastAsia="zh-CN" w:val="pl-PL"/>
        </w:rPr>
        <w:t xml:space="preserve"> St-</w:t>
      </w:r>
      <w:r w:rsidR="00157643">
        <w:rPr>
          <w:rFonts w:cs="Arial" w:eastAsia="SimSun" w:hAnsi="Arial" w:ascii="Arial"/>
          <w:kern w:val="3"/>
          <w:lang w:bidi="hi-IN" w:eastAsia="zh-CN" w:val="pl-PL"/>
        </w:rPr>
        <w:t>461/16-6</w:t>
      </w:r>
      <w:r w:rsidR="006647F4" w:rsidRPr="00DB34B1">
        <w:rPr>
          <w:rFonts w:cs="Arial" w:eastAsia="SimSun" w:hAnsi="Arial" w:ascii="Arial"/>
          <w:kern w:val="3"/>
          <w:lang w:bidi="hi-IN" w:eastAsia="zh-CN" w:val="pl-PL"/>
        </w:rPr>
        <w:t>, 1</w:t>
      </w:r>
      <w:r w:rsidR="00157643">
        <w:rPr>
          <w:rFonts w:cs="Arial" w:eastAsia="SimSun" w:hAnsi="Arial" w:ascii="Arial"/>
          <w:kern w:val="3"/>
          <w:lang w:bidi="hi-IN" w:eastAsia="zh-CN" w:val="pl-PL"/>
        </w:rPr>
        <w:t>4</w:t>
      </w:r>
      <w:r w:rsidRPr="00DB34B1">
        <w:rPr>
          <w:rFonts w:cs="Arial" w:eastAsia="SimSun" w:hAnsi="Arial" w:ascii="Arial"/>
          <w:kern w:val="3"/>
          <w:lang w:bidi="hi-IN" w:eastAsia="zh-CN" w:val="pl-PL"/>
        </w:rPr>
        <w:t xml:space="preserve">. </w:t>
      </w:r>
      <w:r w:rsidR="006248EE">
        <w:rPr>
          <w:rFonts w:cs="Arial" w:eastAsia="SimSun" w:hAnsi="Arial" w:ascii="Arial"/>
          <w:kern w:val="3"/>
          <w:lang w:bidi="hi-IN" w:eastAsia="zh-CN" w:val="pl-PL"/>
        </w:rPr>
        <w:t>veljače</w:t>
      </w:r>
      <w:r w:rsidRPr="00DB34B1">
        <w:rPr>
          <w:rFonts w:cs="Arial" w:eastAsia="SimSun" w:hAnsi="Arial" w:ascii="Arial"/>
          <w:kern w:val="3"/>
          <w:lang w:bidi="hi-IN" w:eastAsia="zh-CN" w:val="pl-PL"/>
        </w:rPr>
        <w:t xml:space="preserve"> 201</w:t>
      </w:r>
      <w:r w:rsidR="006248EE">
        <w:rPr>
          <w:rFonts w:cs="Arial" w:eastAsia="SimSun" w:hAnsi="Arial" w:ascii="Arial"/>
          <w:kern w:val="3"/>
          <w:lang w:bidi="hi-IN" w:eastAsia="zh-CN" w:val="pl-PL"/>
        </w:rPr>
        <w:t>7</w:t>
      </w:r>
      <w:r w:rsidRPr="00DB34B1">
        <w:rPr>
          <w:rFonts w:cs="Arial" w:eastAsia="SimSun" w:hAnsi="Arial" w:ascii="Arial"/>
          <w:kern w:val="3"/>
          <w:lang w:bidi="hi-IN" w:eastAsia="zh-CN" w:val="pl-PL"/>
        </w:rPr>
        <w:t>. otvoren je</w:t>
      </w:r>
      <w:r w:rsidR="00157643">
        <w:rPr>
          <w:rFonts w:cs="Arial" w:eastAsia="SimSun" w:hAnsi="Arial" w:ascii="Arial"/>
          <w:kern w:val="3"/>
          <w:lang w:bidi="hi-IN" w:eastAsia="zh-CN" w:val="pl-PL"/>
        </w:rPr>
        <w:t xml:space="preserve"> stečajni postupak nad društvom LEGURA j.</w:t>
      </w:r>
      <w:r w:rsidR="00622B5A" w:rsidRPr="00DB34B1">
        <w:rPr>
          <w:rFonts w:cs="Arial" w:eastAsia="SimSun" w:hAnsi="Arial" w:ascii="Arial"/>
          <w:kern w:val="3"/>
          <w:lang w:bidi="hi-IN" w:eastAsia="zh-CN" w:val="pl-PL"/>
        </w:rPr>
        <w:t>d</w:t>
      </w:r>
      <w:r w:rsidRPr="00DB34B1">
        <w:rPr>
          <w:rFonts w:cs="Arial" w:eastAsia="SimSun" w:hAnsi="Arial" w:ascii="Arial"/>
          <w:kern w:val="3"/>
          <w:lang w:bidi="hi-IN" w:eastAsia="zh-CN" w:val="pl-PL"/>
        </w:rPr>
        <w:t>.o.o.</w:t>
      </w:r>
      <w:r w:rsidR="00622B5A" w:rsidRPr="00DB34B1">
        <w:rPr>
          <w:rFonts w:cs="Arial" w:eastAsia="SimSun" w:hAnsi="Arial" w:ascii="Arial"/>
          <w:kern w:val="3"/>
          <w:lang w:bidi="hi-IN" w:eastAsia="zh-CN" w:val="pl-PL"/>
        </w:rPr>
        <w:t xml:space="preserve">, </w:t>
      </w:r>
      <w:r w:rsidR="00157643">
        <w:rPr>
          <w:rFonts w:cs="Arial" w:eastAsia="SimSun" w:hAnsi="Arial" w:ascii="Arial"/>
          <w:kern w:val="3"/>
          <w:lang w:bidi="hi-IN" w:eastAsia="zh-CN" w:val="pl-PL"/>
        </w:rPr>
        <w:t xml:space="preserve">Novakovec, </w:t>
      </w:r>
      <w:r w:rsidR="007724DF">
        <w:rPr>
          <w:rFonts w:cs="Arial" w:eastAsia="SimSun" w:hAnsi="Arial" w:ascii="Arial"/>
          <w:kern w:val="3"/>
          <w:lang w:bidi="hi-IN" w:eastAsia="zh-CN" w:val="pl-PL"/>
        </w:rPr>
        <w:t>Selska 1, OIB: 01360528337</w:t>
      </w:r>
      <w:r w:rsidR="006248EE">
        <w:rPr>
          <w:rFonts w:cs="Arial" w:eastAsia="SimSun" w:hAnsi="Arial" w:ascii="Arial"/>
          <w:kern w:val="3"/>
          <w:lang w:bidi="hi-IN" w:eastAsia="zh-CN" w:val="pl-PL"/>
        </w:rPr>
        <w:t>,</w:t>
      </w:r>
      <w:r w:rsidR="00560D59" w:rsidRPr="00DB34B1">
        <w:rPr>
          <w:rFonts w:cs="Arial" w:eastAsia="SimSun" w:hAnsi="Arial" w:ascii="Arial"/>
          <w:kern w:val="3"/>
          <w:lang w:bidi="hi-IN" w:eastAsia="zh-CN" w:val="pl-PL"/>
        </w:rPr>
        <w:t xml:space="preserve"> </w:t>
      </w:r>
      <w:r w:rsidRPr="00DB34B1">
        <w:rPr>
          <w:rFonts w:cs="Arial" w:eastAsia="SimSun" w:hAnsi="Arial" w:ascii="Arial"/>
          <w:kern w:val="3"/>
          <w:lang w:bidi="hi-IN" w:eastAsia="zh-CN" w:val="pl-PL"/>
        </w:rPr>
        <w:t>te temeljem č</w:t>
      </w:r>
      <w:r w:rsidRPr="00DB34B1">
        <w:rPr>
          <w:rFonts w:cs="Arial" w:eastAsia="SimSun" w:hAnsi="Arial" w:ascii="Arial"/>
          <w:kern w:val="3"/>
          <w:lang w:bidi="hi-IN" w:eastAsia="zh-CN"/>
        </w:rPr>
        <w:t xml:space="preserve">l. </w:t>
      </w:r>
      <w:r w:rsidR="004919D4" w:rsidRPr="00DB34B1">
        <w:rPr>
          <w:rFonts w:cs="Arial" w:eastAsia="SimSun" w:hAnsi="Arial" w:ascii="Arial"/>
          <w:kern w:val="3"/>
          <w:lang w:bidi="hi-IN" w:eastAsia="zh-CN"/>
        </w:rPr>
        <w:t>227.</w:t>
      </w:r>
      <w:r w:rsidR="00560D59" w:rsidRPr="00DB34B1">
        <w:rPr>
          <w:rFonts w:cs="Arial" w:eastAsia="SimSun" w:hAnsi="Arial" w:ascii="Arial"/>
          <w:kern w:val="3"/>
          <w:lang w:bidi="hi-IN" w:eastAsia="zh-CN"/>
        </w:rPr>
        <w:t xml:space="preserve">  Stečajnog zakona stečajni upravitelj podnosi</w:t>
      </w:r>
      <w:r w:rsidRPr="00DB34B1">
        <w:rPr>
          <w:rFonts w:cs="Arial" w:eastAsia="SimSun" w:hAnsi="Arial" w:ascii="Arial"/>
          <w:kern w:val="3"/>
          <w:lang w:bidi="hi-IN" w:eastAsia="zh-CN"/>
        </w:rPr>
        <w:t>:</w:t>
      </w:r>
    </w:p>
    <w:p w:rsidRDefault="00655441" w:rsidP="00A21198" w:rsidR="00655441" w:rsidRPr="00DB34B1">
      <w:pPr>
        <w:widowControl w:val="false"/>
        <w:suppressAutoHyphens/>
        <w:autoSpaceDN w:val="false"/>
        <w:spacing w:lineRule="auto" w:line="288" w:after="0"/>
        <w:jc w:val="center"/>
        <w:textAlignment w:val="baseline"/>
        <w:rPr>
          <w:rFonts w:cs="Arial" w:eastAsia="SimSun" w:hAnsi="Arial" w:ascii="Arial"/>
          <w:b/>
          <w:kern w:val="3"/>
          <w:lang w:bidi="hi-IN" w:eastAsia="zh-CN"/>
        </w:rPr>
      </w:pPr>
    </w:p>
    <w:p w:rsidRDefault="00A21198" w:rsidP="00A21198" w:rsidR="004919D4" w:rsidRPr="00DB34B1">
      <w:pPr>
        <w:widowControl w:val="false"/>
        <w:suppressAutoHyphens/>
        <w:autoSpaceDN w:val="false"/>
        <w:spacing w:lineRule="auto" w:line="288" w:after="0"/>
        <w:jc w:val="center"/>
        <w:textAlignment w:val="baseline"/>
        <w:rPr>
          <w:rFonts w:cs="Arial" w:eastAsia="SimSun" w:hAnsi="Arial" w:ascii="Arial"/>
          <w:b/>
          <w:kern w:val="3"/>
          <w:lang w:bidi="hi-IN" w:eastAsia="zh-CN"/>
        </w:rPr>
      </w:pPr>
      <w:r w:rsidRPr="00DB34B1">
        <w:rPr>
          <w:rFonts w:cs="Arial" w:eastAsia="SimSun" w:hAnsi="Arial" w:ascii="Arial"/>
          <w:b/>
          <w:kern w:val="3"/>
          <w:lang w:bidi="hi-IN" w:eastAsia="zh-CN"/>
        </w:rPr>
        <w:t xml:space="preserve">IZVJEŠĆE O GOSPODARSKOM POLOŽAJU </w:t>
      </w:r>
      <w:r w:rsidR="004919D4" w:rsidRPr="00DB34B1">
        <w:rPr>
          <w:rFonts w:cs="Arial" w:eastAsia="SimSun" w:hAnsi="Arial" w:ascii="Arial"/>
          <w:b/>
          <w:kern w:val="3"/>
          <w:lang w:bidi="hi-IN" w:eastAsia="zh-CN"/>
        </w:rPr>
        <w:t xml:space="preserve">STEČAJNOG </w:t>
      </w:r>
      <w:r w:rsidRPr="00DB34B1">
        <w:rPr>
          <w:rFonts w:cs="Arial" w:eastAsia="SimSun" w:hAnsi="Arial" w:ascii="Arial"/>
          <w:b/>
          <w:kern w:val="3"/>
          <w:lang w:bidi="hi-IN" w:eastAsia="zh-CN"/>
        </w:rPr>
        <w:t xml:space="preserve">DUŽNIKA </w:t>
      </w:r>
    </w:p>
    <w:p w:rsidRDefault="00A21198" w:rsidP="00A21198" w:rsidR="00A21198" w:rsidRPr="00DB34B1">
      <w:pPr>
        <w:widowControl w:val="false"/>
        <w:suppressAutoHyphens/>
        <w:autoSpaceDN w:val="false"/>
        <w:spacing w:lineRule="auto" w:line="288" w:after="0"/>
        <w:jc w:val="center"/>
        <w:textAlignment w:val="baseline"/>
        <w:rPr>
          <w:rFonts w:cs="Arial" w:eastAsia="SimSun" w:hAnsi="Arial" w:ascii="Arial"/>
          <w:b/>
          <w:kern w:val="3"/>
          <w:lang w:bidi="hi-IN" w:eastAsia="zh-CN"/>
        </w:rPr>
      </w:pPr>
      <w:r w:rsidRPr="00DB34B1">
        <w:rPr>
          <w:rFonts w:cs="Arial" w:eastAsia="SimSun" w:hAnsi="Arial" w:ascii="Arial"/>
          <w:b/>
          <w:kern w:val="3"/>
          <w:lang w:bidi="hi-IN" w:eastAsia="zh-CN"/>
        </w:rPr>
        <w:t xml:space="preserve">I </w:t>
      </w:r>
      <w:r w:rsidR="004919D4" w:rsidRPr="00DB34B1">
        <w:rPr>
          <w:rFonts w:cs="Arial" w:eastAsia="SimSun" w:hAnsi="Arial" w:ascii="Arial"/>
          <w:b/>
          <w:kern w:val="3"/>
          <w:lang w:bidi="hi-IN" w:eastAsia="zh-CN"/>
        </w:rPr>
        <w:t>NJEGOVIM UZROCIMA</w:t>
      </w:r>
    </w:p>
    <w:p w:rsidRDefault="00A21198" w:rsidP="00A21198" w:rsidR="00A21198" w:rsidRPr="00DB34B1">
      <w:pPr>
        <w:widowControl w:val="false"/>
        <w:suppressAutoHyphens/>
        <w:autoSpaceDN w:val="false"/>
        <w:spacing w:lineRule="auto" w:line="288" w:after="0"/>
        <w:jc w:val="center"/>
        <w:textAlignment w:val="baseline"/>
        <w:rPr>
          <w:rFonts w:cs="Arial" w:eastAsia="SimSun" w:hAnsi="Arial" w:ascii="Arial"/>
          <w:b/>
          <w:kern w:val="3"/>
          <w:lang w:bidi="hi-IN" w:eastAsia="zh-CN"/>
        </w:rPr>
      </w:pPr>
    </w:p>
    <w:p w:rsidRDefault="00A21198" w:rsidP="00A21198" w:rsidR="00A21198" w:rsidRPr="00DB34B1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lang w:bidi="hi-IN" w:eastAsia="zh-CN" w:val="pl-PL"/>
        </w:rPr>
      </w:pPr>
    </w:p>
    <w:p w:rsidRDefault="00A21198" w:rsidP="00A21198" w:rsidR="00A21198" w:rsidRPr="00DB34B1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b/>
          <w:i/>
          <w:kern w:val="3"/>
          <w:u w:val="single"/>
          <w:lang w:bidi="hi-IN" w:eastAsia="zh-CN" w:val="pl-PL"/>
        </w:rPr>
      </w:pPr>
      <w:r w:rsidRPr="00DB34B1">
        <w:rPr>
          <w:rFonts w:cs="Arial" w:eastAsia="SimSun" w:hAnsi="Arial" w:ascii="Arial"/>
          <w:b/>
          <w:i/>
          <w:kern w:val="3"/>
          <w:u w:val="single"/>
          <w:lang w:bidi="hi-IN" w:eastAsia="zh-CN" w:val="pl-PL"/>
        </w:rPr>
        <w:t>I.  Opći podaci o stečajnom dužniku i poduzete radnje stečajnog upravitelja</w:t>
      </w:r>
    </w:p>
    <w:p w:rsidRDefault="00A21198" w:rsidP="00A21198" w:rsidR="00A21198" w:rsidRPr="00DB34B1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lang w:bidi="hi-IN" w:eastAsia="zh-CN" w:val="pl-PL"/>
        </w:rPr>
      </w:pPr>
    </w:p>
    <w:p w:rsidRDefault="00A21198" w:rsidP="00250B1F" w:rsidR="00A21198" w:rsidRPr="00DB34B1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lang w:bidi="hi-IN" w:eastAsia="zh-CN" w:val="pl-PL"/>
        </w:rPr>
      </w:pPr>
      <w:r w:rsidRPr="00DB34B1">
        <w:rPr>
          <w:rFonts w:cs="Arial" w:eastAsia="SimSun" w:hAnsi="Arial" w:ascii="Arial"/>
          <w:kern w:val="3"/>
          <w:lang w:bidi="hi-IN" w:eastAsia="zh-CN" w:val="pl-PL"/>
        </w:rPr>
        <w:t xml:space="preserve">Stečajni dužnik </w:t>
      </w:r>
      <w:r w:rsidR="007724DF">
        <w:rPr>
          <w:rFonts w:cs="Arial" w:eastAsia="SimSun" w:hAnsi="Arial" w:ascii="Arial"/>
          <w:kern w:val="3"/>
          <w:lang w:bidi="hi-IN" w:eastAsia="zh-CN" w:val="pl-PL"/>
        </w:rPr>
        <w:t>LEGURA j.</w:t>
      </w:r>
      <w:r w:rsidRPr="00DB34B1">
        <w:rPr>
          <w:rFonts w:cs="Arial" w:eastAsia="SimSun" w:hAnsi="Arial" w:ascii="Arial"/>
          <w:kern w:val="3"/>
          <w:lang w:bidi="hi-IN" w:eastAsia="zh-CN" w:val="pl-PL"/>
        </w:rPr>
        <w:t xml:space="preserve">d.o.o. registriran je kod Trgovačkog suda u </w:t>
      </w:r>
      <w:r w:rsidR="007724DF">
        <w:rPr>
          <w:rFonts w:cs="Arial" w:eastAsia="SimSun" w:hAnsi="Arial" w:ascii="Arial"/>
          <w:kern w:val="3"/>
          <w:lang w:bidi="hi-IN" w:eastAsia="zh-CN" w:val="pl-PL"/>
        </w:rPr>
        <w:t>Varaždinu</w:t>
      </w:r>
      <w:r w:rsidRPr="00DB34B1">
        <w:rPr>
          <w:rFonts w:cs="Arial" w:eastAsia="SimSun" w:hAnsi="Arial" w:ascii="Arial"/>
          <w:kern w:val="3"/>
          <w:lang w:bidi="hi-IN" w:eastAsia="zh-CN" w:val="pl-PL"/>
        </w:rPr>
        <w:t xml:space="preserve">, pod MBS: </w:t>
      </w:r>
      <w:r w:rsidR="007724DF">
        <w:rPr>
          <w:rFonts w:cs="Arial" w:eastAsia="SimSun" w:hAnsi="Arial" w:ascii="Arial"/>
          <w:kern w:val="3"/>
          <w:lang w:bidi="hi-IN" w:eastAsia="zh-CN" w:val="pl-PL"/>
        </w:rPr>
        <w:t>070122106 kao jednostavno društvo s ograničeno odgovornošču za pro</w:t>
      </w:r>
      <w:r w:rsidR="002C359C">
        <w:rPr>
          <w:rFonts w:cs="Arial" w:eastAsia="SimSun" w:hAnsi="Arial" w:ascii="Arial"/>
          <w:kern w:val="3"/>
          <w:lang w:bidi="hi-IN" w:eastAsia="zh-CN" w:val="pl-PL"/>
        </w:rPr>
        <w:t>i</w:t>
      </w:r>
      <w:r w:rsidR="007724DF">
        <w:rPr>
          <w:rFonts w:cs="Arial" w:eastAsia="SimSun" w:hAnsi="Arial" w:ascii="Arial"/>
          <w:kern w:val="3"/>
          <w:lang w:bidi="hi-IN" w:eastAsia="zh-CN" w:val="pl-PL"/>
        </w:rPr>
        <w:t>zvodnju, trgovine i usluge</w:t>
      </w:r>
      <w:r w:rsidRPr="00DB34B1">
        <w:rPr>
          <w:rFonts w:cs="Arial" w:eastAsia="SimSun" w:hAnsi="Arial" w:ascii="Arial"/>
          <w:kern w:val="3"/>
          <w:lang w:bidi="hi-IN" w:eastAsia="zh-CN" w:val="pl-PL"/>
        </w:rPr>
        <w:t xml:space="preserve">. Osnovna djelatnost stečajnog dužnika </w:t>
      </w:r>
      <w:r w:rsidR="00622B5A" w:rsidRPr="00DB34B1">
        <w:rPr>
          <w:rFonts w:cs="Arial" w:eastAsia="SimSun" w:hAnsi="Arial" w:ascii="Arial"/>
          <w:kern w:val="3"/>
          <w:lang w:bidi="hi-IN" w:eastAsia="zh-CN" w:val="pl-PL"/>
        </w:rPr>
        <w:t xml:space="preserve">bila je </w:t>
      </w:r>
      <w:r w:rsidR="007724DF">
        <w:rPr>
          <w:rFonts w:cs="Arial" w:eastAsia="SimSun" w:hAnsi="Arial" w:ascii="Arial"/>
          <w:kern w:val="3"/>
          <w:lang w:bidi="hi-IN" w:eastAsia="zh-CN" w:val="pl-PL"/>
        </w:rPr>
        <w:t>li</w:t>
      </w:r>
      <w:r w:rsidR="007724DF" w:rsidRPr="007724DF">
        <w:rPr>
          <w:rFonts w:cs="Arial" w:eastAsia="SimSun" w:hAnsi="Arial" w:ascii="Arial"/>
          <w:kern w:val="3"/>
          <w:lang w:bidi="hi-IN" w:eastAsia="zh-CN" w:val="pl-PL"/>
        </w:rPr>
        <w:t>jevanje lakih metala</w:t>
      </w:r>
      <w:r w:rsidR="007724DF">
        <w:rPr>
          <w:rFonts w:cs="Arial" w:eastAsia="SimSun" w:hAnsi="Arial" w:ascii="Arial"/>
          <w:kern w:val="3"/>
          <w:lang w:bidi="hi-IN" w:eastAsia="zh-CN" w:val="pl-PL"/>
        </w:rPr>
        <w:t xml:space="preserve">, </w:t>
      </w:r>
      <w:r w:rsidR="00622B5A" w:rsidRPr="00DB34B1">
        <w:rPr>
          <w:rFonts w:cs="Arial" w:eastAsia="SimSun" w:hAnsi="Arial" w:ascii="Arial"/>
          <w:kern w:val="3"/>
          <w:lang w:bidi="hi-IN" w:eastAsia="zh-CN" w:val="pl-PL"/>
        </w:rPr>
        <w:t>šifre</w:t>
      </w:r>
      <w:r w:rsidRPr="00DB34B1">
        <w:rPr>
          <w:rFonts w:cs="Arial" w:eastAsia="SimSun" w:hAnsi="Arial" w:ascii="Arial"/>
          <w:kern w:val="3"/>
          <w:lang w:bidi="hi-IN" w:eastAsia="zh-CN" w:val="pl-PL"/>
        </w:rPr>
        <w:t xml:space="preserve"> djelatnosti </w:t>
      </w:r>
      <w:r w:rsidR="007724DF">
        <w:rPr>
          <w:rFonts w:cs="Arial" w:eastAsia="SimSun" w:hAnsi="Arial" w:ascii="Arial"/>
          <w:kern w:val="3"/>
          <w:lang w:bidi="hi-IN" w:eastAsia="zh-CN" w:val="pl-PL"/>
        </w:rPr>
        <w:t>2453</w:t>
      </w:r>
      <w:r w:rsidR="00560D59" w:rsidRPr="00DB34B1">
        <w:rPr>
          <w:rFonts w:cs="Arial" w:eastAsia="SimSun" w:hAnsi="Arial" w:ascii="Arial"/>
          <w:kern w:val="3"/>
          <w:lang w:bidi="hi-IN" w:eastAsia="zh-CN" w:val="pl-PL"/>
        </w:rPr>
        <w:t xml:space="preserve"> po NKD-u</w:t>
      </w:r>
      <w:r w:rsidR="00DD17C3" w:rsidRPr="00DB34B1">
        <w:rPr>
          <w:rFonts w:cs="Arial" w:eastAsia="SimSun" w:hAnsi="Arial" w:ascii="Arial"/>
          <w:kern w:val="3"/>
          <w:lang w:bidi="hi-IN" w:eastAsia="zh-CN" w:val="pl-PL"/>
        </w:rPr>
        <w:t>. N</w:t>
      </w:r>
      <w:r w:rsidR="00560D59" w:rsidRPr="00DB34B1">
        <w:rPr>
          <w:rFonts w:cs="Arial" w:eastAsia="SimSun" w:hAnsi="Arial" w:ascii="Arial"/>
          <w:kern w:val="3"/>
          <w:lang w:bidi="hi-IN" w:eastAsia="zh-CN" w:val="pl-PL"/>
        </w:rPr>
        <w:t>a dan otvaranja stečajnog postu</w:t>
      </w:r>
      <w:r w:rsidR="002C359C">
        <w:rPr>
          <w:rFonts w:cs="Arial" w:eastAsia="SimSun" w:hAnsi="Arial" w:ascii="Arial"/>
          <w:kern w:val="3"/>
          <w:lang w:bidi="hi-IN" w:eastAsia="zh-CN" w:val="pl-PL"/>
        </w:rPr>
        <w:t>p</w:t>
      </w:r>
      <w:r w:rsidR="00560D59" w:rsidRPr="00DB34B1">
        <w:rPr>
          <w:rFonts w:cs="Arial" w:eastAsia="SimSun" w:hAnsi="Arial" w:ascii="Arial"/>
          <w:kern w:val="3"/>
          <w:lang w:bidi="hi-IN" w:eastAsia="zh-CN" w:val="pl-PL"/>
        </w:rPr>
        <w:t xml:space="preserve">ka </w:t>
      </w:r>
      <w:r w:rsidR="00DD17C3" w:rsidRPr="00DB34B1">
        <w:rPr>
          <w:rFonts w:cs="Arial" w:eastAsia="SimSun" w:hAnsi="Arial" w:ascii="Arial"/>
          <w:kern w:val="3"/>
          <w:lang w:bidi="hi-IN" w:eastAsia="zh-CN" w:val="pl-PL"/>
        </w:rPr>
        <w:t xml:space="preserve">stečajni dužnik </w:t>
      </w:r>
      <w:r w:rsidR="007724DF">
        <w:rPr>
          <w:rFonts w:cs="Arial" w:eastAsia="SimSun" w:hAnsi="Arial" w:ascii="Arial"/>
          <w:kern w:val="3"/>
          <w:lang w:bidi="hi-IN" w:eastAsia="zh-CN" w:val="pl-PL"/>
        </w:rPr>
        <w:t xml:space="preserve">zapošljavao je 1 radnika kome je sukladno čl. 191. Stečajnog zakona nakon isteka otkaznog roka od 30 dana otkazan ugovor o radu temeljem Odluke i radnik je </w:t>
      </w:r>
      <w:r w:rsidR="002C359C">
        <w:rPr>
          <w:rFonts w:cs="Arial" w:eastAsia="SimSun" w:hAnsi="Arial" w:ascii="Arial"/>
          <w:kern w:val="3"/>
          <w:lang w:bidi="hi-IN" w:eastAsia="zh-CN" w:val="pl-PL"/>
        </w:rPr>
        <w:t>odjavljen sa 15.3.2017. godine.</w:t>
      </w:r>
    </w:p>
    <w:p w:rsidRDefault="00DD17C3" w:rsidP="00250B1F" w:rsidR="00DD17C3" w:rsidRPr="00DB34B1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eastAsia="SimSun" w:hAnsi="Arial" w:ascii="Arial"/>
          <w:kern w:val="3"/>
          <w:lang w:bidi="hi-IN" w:eastAsia="zh-CN" w:val="pl-PL"/>
        </w:rPr>
      </w:pPr>
    </w:p>
    <w:p w:rsidRDefault="00622B5A" w:rsidP="00250B1F" w:rsidR="00622B5A" w:rsidRPr="00DB34B1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eastAsia="SimSun" w:hAnsi="Arial" w:ascii="Arial"/>
          <w:kern w:val="3"/>
          <w:lang w:bidi="hi-IN" w:eastAsia="zh-CN" w:val="pl-PL"/>
        </w:rPr>
      </w:pPr>
      <w:r w:rsidRPr="00DB34B1">
        <w:rPr>
          <w:rFonts w:cs="Arial" w:eastAsia="SimSun" w:hAnsi="Arial" w:ascii="Arial"/>
          <w:kern w:val="3"/>
          <w:lang w:bidi="hi-IN" w:eastAsia="zh-CN" w:val="pl-PL"/>
        </w:rPr>
        <w:t xml:space="preserve">Sukladno Stečajnom zakonu, nakon otvaranja stečajnog postupka nad navedenim dužnikom, objavljen je oglas o otvaranju stečajnog postupka sa pozivom vjerovnicima za prijavu tražbina u stečajni postupak,  te održanja ispitnog ročišta određenih za dan </w:t>
      </w:r>
      <w:r w:rsidR="006248EE">
        <w:rPr>
          <w:rFonts w:cs="Arial" w:eastAsia="SimSun" w:hAnsi="Arial" w:ascii="Arial"/>
          <w:kern w:val="3"/>
          <w:lang w:bidi="hi-IN" w:eastAsia="zh-CN" w:val="pl-PL"/>
        </w:rPr>
        <w:t>4</w:t>
      </w:r>
      <w:r w:rsidRPr="00DB34B1">
        <w:rPr>
          <w:rFonts w:cs="Arial" w:eastAsia="SimSun" w:hAnsi="Arial" w:ascii="Arial"/>
          <w:kern w:val="3"/>
          <w:lang w:bidi="hi-IN" w:eastAsia="zh-CN" w:val="pl-PL"/>
        </w:rPr>
        <w:t xml:space="preserve">. </w:t>
      </w:r>
      <w:r w:rsidR="006248EE">
        <w:rPr>
          <w:rFonts w:cs="Arial" w:eastAsia="SimSun" w:hAnsi="Arial" w:ascii="Arial"/>
          <w:kern w:val="3"/>
          <w:lang w:bidi="hi-IN" w:eastAsia="zh-CN" w:val="pl-PL"/>
        </w:rPr>
        <w:t>svibanj</w:t>
      </w:r>
      <w:r w:rsidRPr="00DB34B1">
        <w:rPr>
          <w:rFonts w:cs="Arial" w:eastAsia="SimSun" w:hAnsi="Arial" w:ascii="Arial"/>
          <w:kern w:val="3"/>
          <w:lang w:bidi="hi-IN" w:eastAsia="zh-CN" w:val="pl-PL"/>
        </w:rPr>
        <w:t xml:space="preserve"> 201</w:t>
      </w:r>
      <w:r w:rsidR="006248EE">
        <w:rPr>
          <w:rFonts w:cs="Arial" w:eastAsia="SimSun" w:hAnsi="Arial" w:ascii="Arial"/>
          <w:kern w:val="3"/>
          <w:lang w:bidi="hi-IN" w:eastAsia="zh-CN" w:val="pl-PL"/>
        </w:rPr>
        <w:t>7</w:t>
      </w:r>
      <w:r w:rsidRPr="00DB34B1">
        <w:rPr>
          <w:rFonts w:cs="Arial" w:eastAsia="SimSun" w:hAnsi="Arial" w:ascii="Arial"/>
          <w:kern w:val="3"/>
          <w:lang w:bidi="hi-IN" w:eastAsia="zh-CN" w:val="pl-PL"/>
        </w:rPr>
        <w:t xml:space="preserve">. godine na e-oglasnoj ploči suda dana </w:t>
      </w:r>
      <w:r w:rsidR="007724DF" w:rsidRPr="007724DF">
        <w:rPr>
          <w:rFonts w:cs="Arial" w:eastAsia="SimSun" w:hAnsi="Arial" w:ascii="Arial"/>
          <w:kern w:val="3"/>
          <w:lang w:bidi="hi-IN" w:eastAsia="zh-CN"/>
        </w:rPr>
        <w:t>14.</w:t>
      </w:r>
      <w:r w:rsidR="007724DF">
        <w:rPr>
          <w:rFonts w:cs="Arial" w:eastAsia="SimSun" w:hAnsi="Arial" w:ascii="Arial"/>
          <w:kern w:val="3"/>
          <w:lang w:bidi="hi-IN" w:eastAsia="zh-CN"/>
        </w:rPr>
        <w:t>3</w:t>
      </w:r>
      <w:r w:rsidR="007724DF" w:rsidRPr="007724DF">
        <w:rPr>
          <w:rFonts w:cs="Arial" w:eastAsia="SimSun" w:hAnsi="Arial" w:ascii="Arial"/>
          <w:kern w:val="3"/>
          <w:lang w:bidi="hi-IN" w:eastAsia="zh-CN"/>
        </w:rPr>
        <w:t>.2017. 13:01:46</w:t>
      </w:r>
      <w:r w:rsidR="007724DF">
        <w:rPr>
          <w:rFonts w:cs="Arial" w:eastAsia="SimSun" w:hAnsi="Arial" w:ascii="Arial"/>
          <w:kern w:val="3"/>
          <w:lang w:bidi="hi-IN" w:eastAsia="zh-CN"/>
        </w:rPr>
        <w:t xml:space="preserve"> H</w:t>
      </w:r>
      <w:r w:rsidRPr="00DB34B1">
        <w:rPr>
          <w:rFonts w:cs="Arial" w:eastAsia="SimSun" w:hAnsi="Arial" w:ascii="Arial"/>
          <w:kern w:val="3"/>
          <w:lang w:bidi="hi-IN" w:eastAsia="zh-CN" w:val="pl-PL"/>
        </w:rPr>
        <w:t>.</w:t>
      </w:r>
    </w:p>
    <w:p w:rsidRDefault="00DD17C3" w:rsidP="009755E5" w:rsidR="00DD17C3" w:rsidRPr="00DB34B1">
      <w:pPr>
        <w:spacing w:lineRule="auto" w:line="288" w:after="0"/>
        <w:jc w:val="both"/>
        <w:rPr>
          <w:rFonts w:cs="Arial" w:hAnsi="Arial" w:ascii="Arial"/>
          <w:lang w:val="pl-PL"/>
        </w:rPr>
      </w:pPr>
    </w:p>
    <w:p w:rsidRDefault="009755E5" w:rsidP="009755E5" w:rsidR="009755E5" w:rsidRPr="00DB34B1">
      <w:pPr>
        <w:spacing w:lineRule="auto" w:line="288" w:after="0"/>
        <w:jc w:val="both"/>
        <w:rPr>
          <w:rFonts w:cs="Arial" w:hAnsi="Arial" w:ascii="Arial"/>
          <w:lang w:val="pl-PL"/>
        </w:rPr>
      </w:pPr>
      <w:r w:rsidRPr="00DB34B1">
        <w:rPr>
          <w:rFonts w:cs="Arial" w:hAnsi="Arial" w:ascii="Arial"/>
          <w:lang w:val="pl-PL"/>
        </w:rPr>
        <w:t>Stečajni upravitelj preuzeo je dužnost  danom otvaranja stečajnog postupka te su nakon preuzimanja dužnosti poduzete aktivnosti kako slijedi:</w:t>
      </w:r>
    </w:p>
    <w:p w:rsidRDefault="009755E5" w:rsidP="00B9736C" w:rsidR="009755E5" w:rsidRPr="00DB34B1">
      <w:pPr>
        <w:pStyle w:val="Odlomakpopisa"/>
        <w:widowControl w:val="false"/>
        <w:numPr>
          <w:ilvl w:val="0"/>
          <w:numId w:val="3"/>
        </w:numPr>
        <w:suppressAutoHyphens/>
        <w:autoSpaceDN w:val="false"/>
        <w:spacing w:lineRule="auto" w:line="288" w:after="0"/>
        <w:contextualSpacing w:val="false"/>
        <w:jc w:val="both"/>
        <w:textAlignment w:val="baseline"/>
        <w:rPr>
          <w:rFonts w:cs="Arial" w:hAnsi="Arial" w:ascii="Arial"/>
          <w:lang w:val="pl-PL"/>
        </w:rPr>
      </w:pPr>
      <w:r w:rsidRPr="00DB34B1">
        <w:rPr>
          <w:rFonts w:cs="Arial" w:hAnsi="Arial" w:ascii="Arial"/>
          <w:lang w:val="pl-PL"/>
        </w:rPr>
        <w:t xml:space="preserve">preuzet je stari štambilj i izrađen je novi štambilj stečajnog dužnika s oznakom „u stečaju“, </w:t>
      </w:r>
    </w:p>
    <w:p w:rsidRDefault="009755E5" w:rsidP="00B9736C" w:rsidR="006248EE" w:rsidRPr="00D01DD0">
      <w:pPr>
        <w:pStyle w:val="Odlomakpopisa"/>
        <w:widowControl w:val="false"/>
        <w:numPr>
          <w:ilvl w:val="0"/>
          <w:numId w:val="3"/>
        </w:numPr>
        <w:suppressAutoHyphens/>
        <w:autoSpaceDN w:val="false"/>
        <w:spacing w:lineRule="auto" w:line="288" w:after="0"/>
        <w:contextualSpacing w:val="false"/>
        <w:jc w:val="both"/>
        <w:textAlignment w:val="baseline"/>
        <w:rPr>
          <w:rFonts w:cs="Arial" w:hAnsi="Arial" w:ascii="Arial"/>
          <w:lang w:val="pl-PL"/>
        </w:rPr>
      </w:pPr>
      <w:r w:rsidRPr="00D01DD0">
        <w:rPr>
          <w:rFonts w:cs="Arial" w:hAnsi="Arial" w:ascii="Arial"/>
        </w:rPr>
        <w:t xml:space="preserve">otvoreni je račun </w:t>
      </w:r>
      <w:r w:rsidR="00DD17C3" w:rsidRPr="00D01DD0">
        <w:rPr>
          <w:rFonts w:cs="Arial" w:hAnsi="Arial" w:ascii="Arial"/>
        </w:rPr>
        <w:t xml:space="preserve">za poslovanje </w:t>
      </w:r>
      <w:r w:rsidRPr="00D01DD0">
        <w:rPr>
          <w:rFonts w:cs="Arial" w:hAnsi="Arial" w:ascii="Arial"/>
        </w:rPr>
        <w:t xml:space="preserve">u stečaju u </w:t>
      </w:r>
      <w:r w:rsidR="006248EE" w:rsidRPr="00D01DD0">
        <w:rPr>
          <w:rFonts w:cs="Arial" w:hAnsi="Arial" w:ascii="Arial"/>
        </w:rPr>
        <w:t>Podravska banka d.d.</w:t>
      </w:r>
      <w:r w:rsidR="00DD17C3" w:rsidRPr="00D01DD0">
        <w:rPr>
          <w:rFonts w:cs="Arial" w:hAnsi="Arial" w:ascii="Arial"/>
        </w:rPr>
        <w:t xml:space="preserve">, </w:t>
      </w:r>
      <w:r w:rsidR="004B0CEC" w:rsidRPr="00D01DD0">
        <w:rPr>
          <w:rFonts w:cs="Arial" w:hAnsi="Arial" w:ascii="Arial"/>
        </w:rPr>
        <w:t xml:space="preserve">IBAN </w:t>
      </w:r>
      <w:r w:rsidR="00D01DD0">
        <w:rPr>
          <w:rFonts w:cs="Arial" w:hAnsi="Arial" w:ascii="Arial"/>
        </w:rPr>
        <w:t>HR</w:t>
      </w:r>
      <w:r w:rsidR="007724DF">
        <w:rPr>
          <w:rFonts w:cs="Arial" w:hAnsi="Arial" w:ascii="Arial"/>
        </w:rPr>
        <w:t>4123860021119015879,</w:t>
      </w:r>
    </w:p>
    <w:p w:rsidRDefault="009755E5" w:rsidP="00B9736C" w:rsidR="009755E5" w:rsidRPr="004B0CEC">
      <w:pPr>
        <w:pStyle w:val="Odlomakpopisa"/>
        <w:widowControl w:val="false"/>
        <w:numPr>
          <w:ilvl w:val="0"/>
          <w:numId w:val="3"/>
        </w:numPr>
        <w:suppressAutoHyphens/>
        <w:autoSpaceDN w:val="false"/>
        <w:spacing w:lineRule="auto" w:line="288" w:after="0"/>
        <w:contextualSpacing w:val="false"/>
        <w:jc w:val="both"/>
        <w:textAlignment w:val="baseline"/>
        <w:rPr>
          <w:rFonts w:cs="Arial" w:hAnsi="Arial" w:ascii="Arial"/>
          <w:lang w:val="pl-PL"/>
        </w:rPr>
      </w:pPr>
      <w:r w:rsidRPr="004B0CEC">
        <w:rPr>
          <w:rFonts w:cs="Arial" w:hAnsi="Arial" w:ascii="Arial"/>
          <w:lang w:val="pl-PL"/>
        </w:rPr>
        <w:t xml:space="preserve">ovjeren je potpis stečajnog upravitelja i </w:t>
      </w:r>
      <w:r w:rsidR="00DD17C3" w:rsidRPr="004B0CEC">
        <w:rPr>
          <w:rFonts w:cs="Arial" w:hAnsi="Arial" w:ascii="Arial"/>
          <w:lang w:val="pl-PL"/>
        </w:rPr>
        <w:t xml:space="preserve">isti </w:t>
      </w:r>
      <w:r w:rsidRPr="004B0CEC">
        <w:rPr>
          <w:rFonts w:cs="Arial" w:hAnsi="Arial" w:ascii="Arial"/>
          <w:lang w:val="pl-PL"/>
        </w:rPr>
        <w:t xml:space="preserve">deponiran na Trgovačkom sudu u </w:t>
      </w:r>
      <w:r w:rsidR="002C359C">
        <w:rPr>
          <w:rFonts w:cs="Arial" w:hAnsi="Arial" w:ascii="Arial"/>
          <w:lang w:val="pl-PL"/>
        </w:rPr>
        <w:t>Varaždinu</w:t>
      </w:r>
      <w:r w:rsidRPr="004B0CEC">
        <w:rPr>
          <w:rFonts w:cs="Arial" w:hAnsi="Arial" w:ascii="Arial"/>
          <w:lang w:val="pl-PL"/>
        </w:rPr>
        <w:t>,</w:t>
      </w:r>
    </w:p>
    <w:p w:rsidRDefault="009755E5" w:rsidP="00B9736C" w:rsidR="009755E5" w:rsidRPr="00DB34B1">
      <w:pPr>
        <w:pStyle w:val="Odlomakpopisa"/>
        <w:widowControl w:val="false"/>
        <w:numPr>
          <w:ilvl w:val="0"/>
          <w:numId w:val="3"/>
        </w:numPr>
        <w:suppressAutoHyphens/>
        <w:autoSpaceDN w:val="false"/>
        <w:spacing w:lineRule="auto" w:line="288" w:after="0"/>
        <w:contextualSpacing w:val="false"/>
        <w:jc w:val="both"/>
        <w:textAlignment w:val="baseline"/>
        <w:rPr>
          <w:rFonts w:cs="Arial" w:hAnsi="Arial" w:ascii="Arial"/>
          <w:lang w:val="pl-PL"/>
        </w:rPr>
      </w:pPr>
      <w:r w:rsidRPr="00DB34B1">
        <w:rPr>
          <w:rFonts w:cs="Arial" w:hAnsi="Arial" w:ascii="Arial"/>
          <w:lang w:val="pl-PL"/>
        </w:rPr>
        <w:lastRenderedPageBreak/>
        <w:t xml:space="preserve">poslana je obavijest Državnom zavodu za statistiku za razvrstavanje stečajnog dužnika po djelatnosti, </w:t>
      </w:r>
    </w:p>
    <w:p w:rsidRDefault="009755E5" w:rsidP="00B9736C" w:rsidR="009755E5">
      <w:pPr>
        <w:pStyle w:val="Odlomakpopisa"/>
        <w:widowControl w:val="false"/>
        <w:numPr>
          <w:ilvl w:val="0"/>
          <w:numId w:val="3"/>
        </w:numPr>
        <w:suppressAutoHyphens/>
        <w:autoSpaceDN w:val="false"/>
        <w:spacing w:lineRule="auto" w:line="288" w:after="0"/>
        <w:contextualSpacing w:val="false"/>
        <w:jc w:val="both"/>
        <w:textAlignment w:val="baseline"/>
        <w:rPr>
          <w:rFonts w:cs="Arial" w:hAnsi="Arial" w:ascii="Arial"/>
          <w:lang w:val="pl-PL"/>
        </w:rPr>
      </w:pPr>
      <w:r w:rsidRPr="00DB34B1">
        <w:rPr>
          <w:rFonts w:cs="Arial" w:hAnsi="Arial" w:ascii="Arial"/>
          <w:lang w:val="pl-PL"/>
        </w:rPr>
        <w:t>zatražena je dokumentacija stečajnog dužnika,</w:t>
      </w:r>
    </w:p>
    <w:p w:rsidRDefault="007724DF" w:rsidP="00B9736C" w:rsidR="007724DF" w:rsidRPr="00DB34B1">
      <w:pPr>
        <w:pStyle w:val="Odlomakpopisa"/>
        <w:widowControl w:val="false"/>
        <w:numPr>
          <w:ilvl w:val="0"/>
          <w:numId w:val="3"/>
        </w:numPr>
        <w:suppressAutoHyphens/>
        <w:autoSpaceDN w:val="false"/>
        <w:spacing w:lineRule="auto" w:line="288" w:after="0"/>
        <w:contextualSpacing w:val="false"/>
        <w:jc w:val="both"/>
        <w:textAlignment w:val="baseline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izra</w:t>
      </w:r>
      <w:r w:rsidR="002C359C">
        <w:rPr>
          <w:rFonts w:cs="Arial" w:hAnsi="Arial" w:ascii="Arial"/>
          <w:lang w:val="pl-PL"/>
        </w:rPr>
        <w:t>đ</w:t>
      </w:r>
      <w:r>
        <w:rPr>
          <w:rFonts w:cs="Arial" w:hAnsi="Arial" w:ascii="Arial"/>
          <w:lang w:val="pl-PL"/>
        </w:rPr>
        <w:t>en</w:t>
      </w:r>
      <w:r w:rsidR="002C359C">
        <w:rPr>
          <w:rFonts w:cs="Arial" w:hAnsi="Arial" w:ascii="Arial"/>
          <w:lang w:val="pl-PL"/>
        </w:rPr>
        <w:t>a</w:t>
      </w:r>
      <w:r>
        <w:rPr>
          <w:rFonts w:cs="Arial" w:hAnsi="Arial" w:ascii="Arial"/>
          <w:lang w:val="pl-PL"/>
        </w:rPr>
        <w:t xml:space="preserve"> je Odluka o otkazu sukladno čl. 191. Stečajnog zakona i izvršena odjava radnika 15.3.2017. godine,</w:t>
      </w:r>
      <w:r w:rsidR="002C359C">
        <w:rPr>
          <w:rFonts w:cs="Arial" w:hAnsi="Arial" w:ascii="Arial"/>
          <w:lang w:val="pl-PL"/>
        </w:rPr>
        <w:t xml:space="preserve"> </w:t>
      </w:r>
    </w:p>
    <w:p w:rsidRDefault="009755E5" w:rsidP="00B9736C" w:rsidR="009755E5" w:rsidRPr="00DB34B1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 w:rsidRPr="00DB34B1">
        <w:rPr>
          <w:rFonts w:cs="Arial" w:hAnsi="Arial" w:ascii="Arial"/>
          <w:lang w:val="pl-PL"/>
        </w:rPr>
        <w:t xml:space="preserve">izvršena je analiza </w:t>
      </w:r>
      <w:r w:rsidR="002C359C">
        <w:rPr>
          <w:rFonts w:cs="Arial" w:hAnsi="Arial" w:ascii="Arial"/>
          <w:lang w:val="pl-PL"/>
        </w:rPr>
        <w:t xml:space="preserve">1 </w:t>
      </w:r>
      <w:r w:rsidRPr="00DB34B1">
        <w:rPr>
          <w:rFonts w:cs="Arial" w:hAnsi="Arial" w:ascii="Arial"/>
          <w:lang w:val="pl-PL"/>
        </w:rPr>
        <w:t>pristigl</w:t>
      </w:r>
      <w:r w:rsidR="002C359C">
        <w:rPr>
          <w:rFonts w:cs="Arial" w:hAnsi="Arial" w:ascii="Arial"/>
          <w:lang w:val="pl-PL"/>
        </w:rPr>
        <w:t xml:space="preserve">e tražbine </w:t>
      </w:r>
      <w:r w:rsidRPr="00DB34B1">
        <w:rPr>
          <w:rFonts w:cs="Arial" w:hAnsi="Arial" w:ascii="Arial"/>
          <w:lang w:val="pl-PL"/>
        </w:rPr>
        <w:t xml:space="preserve">vjerovnika </w:t>
      </w:r>
      <w:r w:rsidRPr="00DB34B1">
        <w:rPr>
          <w:rFonts w:cs="Arial" w:hAnsi="Arial" w:ascii="Arial"/>
        </w:rPr>
        <w:t xml:space="preserve">i </w:t>
      </w:r>
      <w:r w:rsidR="002C359C">
        <w:rPr>
          <w:rFonts w:cs="Arial" w:hAnsi="Arial" w:ascii="Arial"/>
        </w:rPr>
        <w:t xml:space="preserve">izvršen je izračun </w:t>
      </w:r>
      <w:r w:rsidRPr="00DB34B1">
        <w:rPr>
          <w:rFonts w:cs="Arial" w:hAnsi="Arial" w:ascii="Arial"/>
        </w:rPr>
        <w:t>tražbine bivš</w:t>
      </w:r>
      <w:r w:rsidR="008D7F5B">
        <w:rPr>
          <w:rFonts w:cs="Arial" w:hAnsi="Arial" w:ascii="Arial"/>
        </w:rPr>
        <w:t>eg</w:t>
      </w:r>
      <w:r w:rsidRPr="00DB34B1">
        <w:rPr>
          <w:rFonts w:cs="Arial" w:hAnsi="Arial" w:ascii="Arial"/>
        </w:rPr>
        <w:t xml:space="preserve"> zaposlenika stečajnog dužnika,</w:t>
      </w:r>
    </w:p>
    <w:p w:rsidRDefault="009755E5" w:rsidP="00B9736C" w:rsidR="009755E5" w:rsidRPr="00DB34B1">
      <w:pPr>
        <w:pStyle w:val="Odlomakpopisa"/>
        <w:widowControl w:val="false"/>
        <w:numPr>
          <w:ilvl w:val="0"/>
          <w:numId w:val="3"/>
        </w:numPr>
        <w:suppressAutoHyphens/>
        <w:autoSpaceDN w:val="false"/>
        <w:spacing w:lineRule="auto" w:line="288" w:after="0"/>
        <w:contextualSpacing w:val="false"/>
        <w:jc w:val="both"/>
        <w:textAlignment w:val="baseline"/>
        <w:rPr>
          <w:rFonts w:cs="Arial" w:hAnsi="Arial" w:ascii="Arial"/>
          <w:lang w:val="pl-PL"/>
        </w:rPr>
      </w:pPr>
      <w:r w:rsidRPr="00DB34B1">
        <w:rPr>
          <w:rFonts w:cs="Arial" w:hAnsi="Arial" w:ascii="Arial"/>
          <w:lang w:val="pl-PL"/>
        </w:rPr>
        <w:t>sklopljen je ugovor o obavljanju knjigovodstvenih usluga sa društvom Biro plus d.o.o. iz Čakovca,</w:t>
      </w:r>
      <w:r w:rsidR="00655441" w:rsidRPr="00DB34B1">
        <w:rPr>
          <w:rFonts w:cs="Arial" w:hAnsi="Arial" w:ascii="Arial"/>
          <w:lang w:val="pl-PL"/>
        </w:rPr>
        <w:t xml:space="preserve"> </w:t>
      </w:r>
    </w:p>
    <w:p w:rsidRDefault="002C359C" w:rsidP="00B9736C" w:rsidR="00EB4EBC">
      <w:pPr>
        <w:pStyle w:val="Odlomakpopisa"/>
        <w:widowControl w:val="false"/>
        <w:numPr>
          <w:ilvl w:val="0"/>
          <w:numId w:val="3"/>
        </w:numPr>
        <w:suppressAutoHyphens/>
        <w:autoSpaceDN w:val="false"/>
        <w:spacing w:lineRule="auto" w:line="288" w:after="0"/>
        <w:contextualSpacing w:val="false"/>
        <w:jc w:val="both"/>
        <w:textAlignment w:val="baseline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s</w:t>
      </w:r>
      <w:r w:rsidR="00EB4EBC">
        <w:rPr>
          <w:rFonts w:cs="Arial" w:hAnsi="Arial" w:ascii="Arial"/>
          <w:lang w:val="pl-PL"/>
        </w:rPr>
        <w:t>kopljen je ugovor o zakupu opreme (pokretnina),</w:t>
      </w:r>
    </w:p>
    <w:p w:rsidRDefault="002C359C" w:rsidP="00B9736C" w:rsidR="00EB4EBC" w:rsidRPr="00F6121C">
      <w:pPr>
        <w:pStyle w:val="Odlomakpopisa"/>
        <w:widowControl w:val="false"/>
        <w:numPr>
          <w:ilvl w:val="0"/>
          <w:numId w:val="3"/>
        </w:numPr>
        <w:suppressAutoHyphens/>
        <w:autoSpaceDN w:val="false"/>
        <w:spacing w:lineRule="auto" w:line="288" w:after="0"/>
        <w:contextualSpacing w:val="false"/>
        <w:jc w:val="both"/>
        <w:textAlignment w:val="baseline"/>
        <w:rPr>
          <w:rFonts w:cs="Arial" w:hAnsi="Arial" w:ascii="Arial"/>
          <w:lang w:val="pl-PL"/>
        </w:rPr>
      </w:pPr>
      <w:r w:rsidRPr="00F6121C">
        <w:rPr>
          <w:rFonts w:cs="Arial" w:hAnsi="Arial" w:ascii="Arial"/>
          <w:lang w:val="pl-PL"/>
        </w:rPr>
        <w:t xml:space="preserve">izvršeno je unovčenje </w:t>
      </w:r>
      <w:r w:rsidR="00EB4EBC" w:rsidRPr="00F6121C">
        <w:rPr>
          <w:rFonts w:cs="Arial" w:hAnsi="Arial" w:ascii="Arial"/>
          <w:lang w:val="pl-PL"/>
        </w:rPr>
        <w:t>zatečen</w:t>
      </w:r>
      <w:r w:rsidRPr="00F6121C">
        <w:rPr>
          <w:rFonts w:cs="Arial" w:hAnsi="Arial" w:ascii="Arial"/>
          <w:lang w:val="pl-PL"/>
        </w:rPr>
        <w:t>e</w:t>
      </w:r>
      <w:r w:rsidR="00EB4EBC" w:rsidRPr="00F6121C">
        <w:rPr>
          <w:rFonts w:cs="Arial" w:hAnsi="Arial" w:ascii="Arial"/>
          <w:lang w:val="pl-PL"/>
        </w:rPr>
        <w:t xml:space="preserve"> zalih</w:t>
      </w:r>
      <w:r w:rsidRPr="00F6121C">
        <w:rPr>
          <w:rFonts w:cs="Arial" w:hAnsi="Arial" w:ascii="Arial"/>
          <w:lang w:val="pl-PL"/>
        </w:rPr>
        <w:t>e</w:t>
      </w:r>
      <w:r w:rsidR="00EB4EBC" w:rsidRPr="00F6121C">
        <w:rPr>
          <w:rFonts w:cs="Arial" w:hAnsi="Arial" w:ascii="Arial"/>
          <w:lang w:val="pl-PL"/>
        </w:rPr>
        <w:t xml:space="preserve"> robe za iznos od 2.217,15 kn,</w:t>
      </w:r>
    </w:p>
    <w:p w:rsidRDefault="00DD17C3" w:rsidP="00B9736C" w:rsidR="009755E5" w:rsidRPr="00DB34B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 w:rsidRPr="00DB34B1">
        <w:rPr>
          <w:rFonts w:cs="Arial" w:hAnsi="Arial" w:ascii="Arial"/>
        </w:rPr>
        <w:t>izvršena je analiza</w:t>
      </w:r>
      <w:r w:rsidR="00EB4EBC">
        <w:rPr>
          <w:rFonts w:cs="Arial" w:hAnsi="Arial" w:ascii="Arial"/>
        </w:rPr>
        <w:t xml:space="preserve"> </w:t>
      </w:r>
      <w:r w:rsidRPr="00DB34B1">
        <w:rPr>
          <w:rFonts w:cs="Arial" w:hAnsi="Arial" w:ascii="Arial"/>
        </w:rPr>
        <w:t xml:space="preserve">imovine stečajnog dužnika </w:t>
      </w:r>
      <w:r w:rsidR="00EB4EBC">
        <w:rPr>
          <w:rFonts w:cs="Arial" w:hAnsi="Arial" w:ascii="Arial"/>
        </w:rPr>
        <w:t xml:space="preserve">i to </w:t>
      </w:r>
      <w:r w:rsidRPr="00DB34B1">
        <w:rPr>
          <w:rFonts w:cs="Arial" w:hAnsi="Arial" w:ascii="Arial"/>
        </w:rPr>
        <w:t xml:space="preserve"> pokretnina i </w:t>
      </w:r>
      <w:r w:rsidR="00EB4EBC">
        <w:rPr>
          <w:rFonts w:cs="Arial" w:hAnsi="Arial" w:ascii="Arial"/>
        </w:rPr>
        <w:t>zatečenih zaliha</w:t>
      </w:r>
      <w:r w:rsidRPr="00DB34B1">
        <w:rPr>
          <w:rFonts w:cs="Arial" w:hAnsi="Arial" w:ascii="Arial"/>
        </w:rPr>
        <w:t xml:space="preserve">, te je </w:t>
      </w:r>
      <w:r w:rsidRPr="00DB34B1">
        <w:rPr>
          <w:rFonts w:cs="Arial" w:hAnsi="Arial" w:ascii="Arial"/>
          <w:lang w:val="pl-PL"/>
        </w:rPr>
        <w:t>sačinjen je popis predmeta stečajne mase sukladno čl. 221. Stečajnog zakona,</w:t>
      </w:r>
    </w:p>
    <w:p w:rsidRDefault="009755E5" w:rsidP="00B9736C" w:rsidR="00085E12" w:rsidRPr="00DB34B1">
      <w:pPr>
        <w:pStyle w:val="Odlomakpopisa"/>
        <w:widowControl w:val="false"/>
        <w:numPr>
          <w:ilvl w:val="0"/>
          <w:numId w:val="3"/>
        </w:numPr>
        <w:suppressAutoHyphens/>
        <w:autoSpaceDN w:val="false"/>
        <w:spacing w:lineRule="auto" w:line="288" w:after="0"/>
        <w:contextualSpacing w:val="false"/>
        <w:jc w:val="both"/>
        <w:textAlignment w:val="baseline"/>
        <w:rPr>
          <w:rFonts w:cs="Arial" w:hAnsi="Arial" w:ascii="Arial"/>
          <w:lang w:val="pl-PL"/>
        </w:rPr>
      </w:pPr>
      <w:r w:rsidRPr="00DB34B1">
        <w:rPr>
          <w:rFonts w:cs="Arial" w:hAnsi="Arial" w:ascii="Arial"/>
          <w:lang w:val="pl-PL"/>
        </w:rPr>
        <w:t>izvršena je analiza pribavljene dokumentacije u pogledu imovine i obveza stečajnog dužnika,</w:t>
      </w:r>
      <w:r w:rsidR="00085E12" w:rsidRPr="00DB34B1">
        <w:rPr>
          <w:rFonts w:cs="Arial" w:hAnsi="Arial" w:ascii="Arial"/>
          <w:lang w:val="pl-PL"/>
        </w:rPr>
        <w:t xml:space="preserve"> te je sačinjen pregled imovine i obveza sukladno čl. 223. Stečajnog zakona,</w:t>
      </w:r>
    </w:p>
    <w:p w:rsidRDefault="009755E5" w:rsidP="00B9736C" w:rsidR="009755E5" w:rsidRPr="00DB34B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 w:rsidRPr="00DB34B1">
        <w:rPr>
          <w:rFonts w:cs="Arial" w:hAnsi="Arial" w:ascii="Arial"/>
        </w:rPr>
        <w:t>izrađena je početna stečajna bilanca,</w:t>
      </w:r>
    </w:p>
    <w:p w:rsidRDefault="009755E5" w:rsidP="00B9736C" w:rsidR="009755E5" w:rsidRPr="00DB34B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 w:rsidRPr="00DB34B1">
        <w:rPr>
          <w:rFonts w:cs="Arial" w:hAnsi="Arial" w:ascii="Arial"/>
        </w:rPr>
        <w:t>sastavljene su tablice tražbina prema isplatnim redovima ( I i II viši isplatni red)</w:t>
      </w:r>
      <w:r w:rsidR="00FA2E79" w:rsidRPr="00DB34B1">
        <w:rPr>
          <w:rFonts w:cs="Arial" w:hAnsi="Arial" w:ascii="Arial"/>
        </w:rPr>
        <w:t>,</w:t>
      </w:r>
    </w:p>
    <w:p w:rsidRDefault="009755E5" w:rsidP="009755E5" w:rsidR="009755E5" w:rsidRPr="00DB34B1">
      <w:pPr>
        <w:spacing w:lineRule="auto" w:line="288" w:after="0"/>
        <w:jc w:val="both"/>
        <w:rPr>
          <w:rFonts w:cs="Arial" w:hAnsi="Arial" w:ascii="Arial"/>
          <w:lang w:val="pl-PL"/>
        </w:rPr>
      </w:pPr>
    </w:p>
    <w:p w:rsidRDefault="00B36585" w:rsidP="00B36585" w:rsidR="00B36585" w:rsidRPr="00DB34B1">
      <w:pPr>
        <w:autoSpaceDE w:val="false"/>
        <w:autoSpaceDN w:val="false"/>
        <w:adjustRightInd w:val="false"/>
        <w:spacing w:lineRule="auto" w:line="288" w:after="0"/>
        <w:ind w:left="357"/>
        <w:jc w:val="both"/>
        <w:rPr>
          <w:rFonts w:cs="Arial" w:hAnsi="Arial" w:ascii="Arial"/>
        </w:rPr>
      </w:pPr>
    </w:p>
    <w:p w:rsidRDefault="009755E5" w:rsidP="009755E5" w:rsidR="009755E5" w:rsidRPr="00DB34B1">
      <w:pPr>
        <w:spacing w:lineRule="auto" w:line="288" w:after="0"/>
        <w:jc w:val="both"/>
        <w:rPr>
          <w:rFonts w:cs="Arial" w:hAnsi="Arial" w:ascii="Arial"/>
          <w:b/>
          <w:i/>
          <w:u w:val="single"/>
          <w:lang w:val="pl-PL"/>
        </w:rPr>
      </w:pPr>
      <w:r w:rsidRPr="00DB34B1">
        <w:rPr>
          <w:rFonts w:cs="Arial" w:hAnsi="Arial" w:ascii="Arial"/>
          <w:b/>
          <w:i/>
          <w:u w:val="single"/>
          <w:lang w:val="pl-PL"/>
        </w:rPr>
        <w:t>II. Stanje stečajne mase</w:t>
      </w:r>
    </w:p>
    <w:p w:rsidRDefault="009755E5" w:rsidP="009755E5" w:rsidR="009755E5" w:rsidRPr="00DB34B1">
      <w:pPr>
        <w:spacing w:lineRule="auto" w:line="288" w:after="0"/>
        <w:jc w:val="both"/>
        <w:rPr>
          <w:rFonts w:cs="Arial" w:hAnsi="Arial" w:ascii="Arial"/>
          <w:iCs/>
        </w:rPr>
      </w:pPr>
    </w:p>
    <w:p w:rsidRDefault="009755E5" w:rsidP="00932572" w:rsidR="00250B1F" w:rsidRPr="00DB34B1">
      <w:pPr>
        <w:spacing w:lineRule="auto" w:line="288" w:after="0"/>
        <w:jc w:val="both"/>
        <w:rPr>
          <w:rFonts w:cs="Arial" w:hAnsi="Arial" w:ascii="Arial"/>
          <w:iCs/>
        </w:rPr>
      </w:pPr>
      <w:r w:rsidRPr="00DB34B1">
        <w:rPr>
          <w:rFonts w:cs="Arial" w:hAnsi="Arial" w:ascii="Arial"/>
          <w:iCs/>
        </w:rPr>
        <w:t xml:space="preserve">U cilju izrade početne stečajne bilance, te pregleda imovine i obveza stečajnog dužnika sukladno čl. </w:t>
      </w:r>
      <w:r w:rsidR="00085E12" w:rsidRPr="00DB34B1">
        <w:rPr>
          <w:rFonts w:cs="Arial" w:hAnsi="Arial" w:ascii="Arial"/>
          <w:iCs/>
        </w:rPr>
        <w:t>223</w:t>
      </w:r>
      <w:r w:rsidRPr="00DB34B1">
        <w:rPr>
          <w:rFonts w:cs="Arial" w:hAnsi="Arial" w:ascii="Arial"/>
          <w:iCs/>
        </w:rPr>
        <w:t>. Stečajnog zakona</w:t>
      </w:r>
      <w:r w:rsidR="00655441" w:rsidRPr="00DB34B1">
        <w:rPr>
          <w:rFonts w:cs="Arial" w:hAnsi="Arial" w:ascii="Arial"/>
          <w:iCs/>
        </w:rPr>
        <w:t>, te obavljanje financijskih i knjigovodstvenih poslova</w:t>
      </w:r>
      <w:r w:rsidR="00560D59" w:rsidRPr="00DB34B1">
        <w:rPr>
          <w:rFonts w:cs="Arial" w:hAnsi="Arial" w:ascii="Arial"/>
          <w:iCs/>
        </w:rPr>
        <w:t xml:space="preserve"> angažiran je knjigovodstveni servis</w:t>
      </w:r>
      <w:r w:rsidR="00250B1F" w:rsidRPr="00DB34B1">
        <w:rPr>
          <w:rFonts w:cs="Arial" w:hAnsi="Arial" w:ascii="Arial"/>
          <w:iCs/>
        </w:rPr>
        <w:t xml:space="preserve"> BIRO PLUS d.o.o. iz Čakovca </w:t>
      </w:r>
      <w:r w:rsidR="00560D59" w:rsidRPr="00DB34B1">
        <w:rPr>
          <w:rFonts w:cs="Arial" w:hAnsi="Arial" w:ascii="Arial"/>
          <w:iCs/>
        </w:rPr>
        <w:t xml:space="preserve">i </w:t>
      </w:r>
      <w:r w:rsidR="00250B1F" w:rsidRPr="00DB34B1">
        <w:rPr>
          <w:rFonts w:cs="Arial" w:hAnsi="Arial" w:ascii="Arial"/>
          <w:iCs/>
        </w:rPr>
        <w:t>zatražena je knjigovodstvena dokumentacija stečajnog dužnika</w:t>
      </w:r>
      <w:r w:rsidR="00085E12" w:rsidRPr="00DB34B1">
        <w:rPr>
          <w:rFonts w:cs="Arial" w:hAnsi="Arial" w:ascii="Arial"/>
          <w:iCs/>
        </w:rPr>
        <w:t xml:space="preserve">, koja dokumentacija </w:t>
      </w:r>
      <w:r w:rsidR="00EB4EBC">
        <w:rPr>
          <w:rFonts w:cs="Arial" w:hAnsi="Arial" w:ascii="Arial"/>
          <w:iCs/>
        </w:rPr>
        <w:t xml:space="preserve">je </w:t>
      </w:r>
      <w:r w:rsidR="00B358F2">
        <w:rPr>
          <w:rFonts w:cs="Arial" w:hAnsi="Arial" w:ascii="Arial"/>
          <w:iCs/>
        </w:rPr>
        <w:t xml:space="preserve">djelomično </w:t>
      </w:r>
      <w:r w:rsidR="00EB4EBC">
        <w:rPr>
          <w:rFonts w:cs="Arial" w:hAnsi="Arial" w:ascii="Arial"/>
          <w:iCs/>
        </w:rPr>
        <w:t xml:space="preserve">dostavljena </w:t>
      </w:r>
      <w:r w:rsidR="00B358F2">
        <w:rPr>
          <w:rFonts w:cs="Arial" w:hAnsi="Arial" w:ascii="Arial"/>
          <w:iCs/>
        </w:rPr>
        <w:t xml:space="preserve">i to: </w:t>
      </w:r>
      <w:r w:rsidR="00EB4EBC">
        <w:rPr>
          <w:rFonts w:cs="Arial" w:hAnsi="Arial" w:ascii="Arial"/>
          <w:iCs/>
        </w:rPr>
        <w:t>3 registratora</w:t>
      </w:r>
      <w:r w:rsidR="00B358F2">
        <w:rPr>
          <w:rFonts w:cs="Arial" w:hAnsi="Arial" w:ascii="Arial"/>
          <w:iCs/>
        </w:rPr>
        <w:t xml:space="preserve"> sa</w:t>
      </w:r>
      <w:r w:rsidR="00EB4EBC">
        <w:rPr>
          <w:rFonts w:cs="Arial" w:hAnsi="Arial" w:ascii="Arial"/>
          <w:iCs/>
        </w:rPr>
        <w:t xml:space="preserve"> ulazni</w:t>
      </w:r>
      <w:r w:rsidR="00B358F2">
        <w:rPr>
          <w:rFonts w:cs="Arial" w:hAnsi="Arial" w:ascii="Arial"/>
          <w:iCs/>
        </w:rPr>
        <w:t>m</w:t>
      </w:r>
      <w:r w:rsidR="00EB4EBC">
        <w:rPr>
          <w:rFonts w:cs="Arial" w:hAnsi="Arial" w:ascii="Arial"/>
          <w:iCs/>
        </w:rPr>
        <w:t>, izlazni</w:t>
      </w:r>
      <w:r w:rsidR="00B358F2">
        <w:rPr>
          <w:rFonts w:cs="Arial" w:hAnsi="Arial" w:ascii="Arial"/>
          <w:iCs/>
        </w:rPr>
        <w:t>m</w:t>
      </w:r>
      <w:r w:rsidR="00EB4EBC">
        <w:rPr>
          <w:rFonts w:cs="Arial" w:hAnsi="Arial" w:ascii="Arial"/>
          <w:iCs/>
        </w:rPr>
        <w:t xml:space="preserve"> računi</w:t>
      </w:r>
      <w:r w:rsidR="00B358F2">
        <w:rPr>
          <w:rFonts w:cs="Arial" w:hAnsi="Arial" w:ascii="Arial"/>
          <w:iCs/>
        </w:rPr>
        <w:t>ma</w:t>
      </w:r>
      <w:r w:rsidR="00EB4EBC">
        <w:rPr>
          <w:rFonts w:cs="Arial" w:hAnsi="Arial" w:ascii="Arial"/>
          <w:iCs/>
        </w:rPr>
        <w:t xml:space="preserve">, inventure, plaće, bilanca završno sa danom 31.12.2015. godine. </w:t>
      </w:r>
      <w:r w:rsidR="00250B1F" w:rsidRPr="00DB34B1">
        <w:rPr>
          <w:rFonts w:cs="Arial" w:hAnsi="Arial" w:ascii="Arial"/>
          <w:iCs/>
        </w:rPr>
        <w:t xml:space="preserve"> </w:t>
      </w:r>
    </w:p>
    <w:p w:rsidRDefault="009755E5" w:rsidP="00932572" w:rsidR="009755E5" w:rsidRPr="00DB34B1">
      <w:pPr>
        <w:spacing w:lineRule="auto" w:line="288" w:after="0"/>
        <w:jc w:val="both"/>
        <w:rPr>
          <w:rFonts w:cs="Arial" w:hAnsi="Arial" w:ascii="Arial"/>
          <w:iCs/>
        </w:rPr>
      </w:pPr>
    </w:p>
    <w:p w:rsidRDefault="00EB4EBC" w:rsidP="00932572" w:rsidR="003E5A0D" w:rsidRPr="00DB34B1">
      <w:pPr>
        <w:spacing w:lineRule="auto" w:line="288"/>
        <w:jc w:val="both"/>
        <w:rPr>
          <w:rFonts w:cs="Arial" w:eastAsia="Times New Roman" w:hAnsi="Arial" w:ascii="Arial"/>
        </w:rPr>
      </w:pPr>
      <w:r>
        <w:rPr>
          <w:rFonts w:cs="Arial" w:hAnsi="Arial" w:ascii="Arial"/>
          <w:iCs/>
        </w:rPr>
        <w:t>Također je izvršen u</w:t>
      </w:r>
      <w:r w:rsidR="009755E5" w:rsidRPr="00DB34B1">
        <w:rPr>
          <w:rFonts w:cs="Arial" w:hAnsi="Arial" w:ascii="Arial"/>
          <w:iCs/>
        </w:rPr>
        <w:t xml:space="preserve">vid u registar </w:t>
      </w:r>
      <w:r w:rsidR="00427BC5" w:rsidRPr="00DB34B1">
        <w:rPr>
          <w:rFonts w:cs="Arial" w:hAnsi="Arial" w:ascii="Arial"/>
          <w:iCs/>
        </w:rPr>
        <w:t xml:space="preserve">FINA i javno </w:t>
      </w:r>
      <w:r w:rsidR="009755E5" w:rsidRPr="00DB34B1">
        <w:rPr>
          <w:rFonts w:cs="Arial" w:hAnsi="Arial" w:ascii="Arial"/>
          <w:iCs/>
        </w:rPr>
        <w:t>objavljenih financijskih izvještaja</w:t>
      </w:r>
      <w:r>
        <w:rPr>
          <w:rFonts w:cs="Arial" w:hAnsi="Arial" w:ascii="Arial"/>
          <w:iCs/>
        </w:rPr>
        <w:t xml:space="preserve">, te je </w:t>
      </w:r>
      <w:r w:rsidR="005077BB" w:rsidRPr="00DB34B1">
        <w:rPr>
          <w:rFonts w:cs="Arial" w:hAnsi="Arial" w:ascii="Arial"/>
          <w:iCs/>
        </w:rPr>
        <w:t xml:space="preserve"> </w:t>
      </w:r>
      <w:r w:rsidR="00845E04" w:rsidRPr="00DB34B1">
        <w:rPr>
          <w:rFonts w:cs="Arial" w:hAnsi="Arial" w:ascii="Arial"/>
          <w:iCs/>
        </w:rPr>
        <w:t xml:space="preserve">utvrđeno </w:t>
      </w:r>
      <w:r>
        <w:rPr>
          <w:rFonts w:cs="Arial" w:hAnsi="Arial" w:ascii="Arial"/>
          <w:iCs/>
        </w:rPr>
        <w:t>da</w:t>
      </w:r>
      <w:r w:rsidR="003E5A0D" w:rsidRPr="00DB34B1">
        <w:rPr>
          <w:rFonts w:cs="Arial" w:hAnsi="Arial" w:ascii="Arial"/>
          <w:iCs/>
        </w:rPr>
        <w:t xml:space="preserve">  </w:t>
      </w:r>
      <w:r>
        <w:rPr>
          <w:rFonts w:cs="Arial" w:eastAsia="Times New Roman" w:hAnsi="Arial" w:ascii="Arial"/>
        </w:rPr>
        <w:t xml:space="preserve">je posljednje financijsko </w:t>
      </w:r>
      <w:r w:rsidR="003E5A0D" w:rsidRPr="00DB34B1">
        <w:rPr>
          <w:rFonts w:cs="Arial" w:eastAsia="Times New Roman" w:hAnsi="Arial" w:ascii="Arial"/>
        </w:rPr>
        <w:t xml:space="preserve"> izvješće koje je i javno obavljeno </w:t>
      </w:r>
      <w:r w:rsidR="00B358F2">
        <w:rPr>
          <w:rFonts w:cs="Arial" w:eastAsia="Times New Roman" w:hAnsi="Arial" w:ascii="Arial"/>
        </w:rPr>
        <w:t xml:space="preserve">stečajni dužnik </w:t>
      </w:r>
      <w:r>
        <w:rPr>
          <w:rFonts w:cs="Arial" w:eastAsia="Times New Roman" w:hAnsi="Arial" w:ascii="Arial"/>
        </w:rPr>
        <w:t xml:space="preserve">izradio i predao  </w:t>
      </w:r>
      <w:r w:rsidR="003E5A0D" w:rsidRPr="00DB34B1">
        <w:rPr>
          <w:rFonts w:cs="Arial" w:eastAsia="Times New Roman" w:hAnsi="Arial" w:ascii="Arial"/>
        </w:rPr>
        <w:t>za</w:t>
      </w:r>
      <w:r w:rsidR="00A0367F">
        <w:rPr>
          <w:rFonts w:cs="Arial" w:eastAsia="Times New Roman" w:hAnsi="Arial" w:ascii="Arial"/>
        </w:rPr>
        <w:t xml:space="preserve"> razdoblje od 01.01.201</w:t>
      </w:r>
      <w:r>
        <w:rPr>
          <w:rFonts w:cs="Arial" w:eastAsia="Times New Roman" w:hAnsi="Arial" w:ascii="Arial"/>
        </w:rPr>
        <w:t>5</w:t>
      </w:r>
      <w:r w:rsidR="00A0367F">
        <w:rPr>
          <w:rFonts w:cs="Arial" w:eastAsia="Times New Roman" w:hAnsi="Arial" w:ascii="Arial"/>
        </w:rPr>
        <w:t xml:space="preserve">. do </w:t>
      </w:r>
      <w:r>
        <w:rPr>
          <w:rFonts w:cs="Arial" w:eastAsia="Times New Roman" w:hAnsi="Arial" w:ascii="Arial"/>
        </w:rPr>
        <w:t>31.12.2015.</w:t>
      </w:r>
      <w:r w:rsidR="003E5A0D" w:rsidRPr="00DB34B1">
        <w:rPr>
          <w:rFonts w:cs="Arial" w:eastAsia="Times New Roman" w:hAnsi="Arial" w:ascii="Arial"/>
        </w:rPr>
        <w:t xml:space="preserve"> godin</w:t>
      </w:r>
      <w:r>
        <w:rPr>
          <w:rFonts w:cs="Arial" w:eastAsia="Times New Roman" w:hAnsi="Arial" w:ascii="Arial"/>
        </w:rPr>
        <w:t>e</w:t>
      </w:r>
      <w:r w:rsidR="003E5A0D" w:rsidRPr="00DB34B1">
        <w:rPr>
          <w:rFonts w:cs="Arial" w:eastAsia="Times New Roman" w:hAnsi="Arial" w:ascii="Arial"/>
        </w:rPr>
        <w:t>.</w:t>
      </w:r>
    </w:p>
    <w:p w:rsidRDefault="003E5A0D" w:rsidP="00932572" w:rsidR="003E5A0D" w:rsidRPr="00DB34B1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  <w:b/>
          <w:i/>
        </w:rPr>
      </w:pPr>
      <w:r w:rsidRPr="00DB34B1">
        <w:rPr>
          <w:rFonts w:cs="Arial" w:hAnsi="Arial" w:ascii="Arial"/>
          <w:b/>
          <w:i/>
        </w:rPr>
        <w:t>Uzroci stečaja</w:t>
      </w:r>
    </w:p>
    <w:p w:rsidRDefault="00D16173" w:rsidP="00932572" w:rsidR="00A0367F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 w:rsidRPr="00DB34B1">
        <w:rPr>
          <w:rFonts w:cs="Arial" w:hAnsi="Arial" w:ascii="Arial"/>
        </w:rPr>
        <w:t xml:space="preserve">Stečajni postupak nad dužnikom otvoren je povodom </w:t>
      </w:r>
      <w:r w:rsidR="00EB4EBC">
        <w:rPr>
          <w:rFonts w:cs="Arial" w:hAnsi="Arial" w:ascii="Arial"/>
        </w:rPr>
        <w:t>prijedloga predlagatelja</w:t>
      </w:r>
      <w:r w:rsidR="00A0367F">
        <w:rPr>
          <w:rFonts w:cs="Arial" w:hAnsi="Arial" w:ascii="Arial"/>
        </w:rPr>
        <w:t xml:space="preserve"> Financijsk</w:t>
      </w:r>
      <w:r w:rsidR="00EB4EBC">
        <w:rPr>
          <w:rFonts w:cs="Arial" w:hAnsi="Arial" w:ascii="Arial"/>
        </w:rPr>
        <w:t>a</w:t>
      </w:r>
      <w:r w:rsidR="003E5A0D" w:rsidRPr="00DB34B1">
        <w:rPr>
          <w:rFonts w:cs="Arial" w:hAnsi="Arial" w:ascii="Arial"/>
        </w:rPr>
        <w:t xml:space="preserve"> Agencij</w:t>
      </w:r>
      <w:r w:rsidR="00EB4EBC">
        <w:rPr>
          <w:rFonts w:cs="Arial" w:hAnsi="Arial" w:ascii="Arial"/>
        </w:rPr>
        <w:t>a</w:t>
      </w:r>
      <w:r w:rsidR="00FE2B53">
        <w:rPr>
          <w:rFonts w:cs="Arial" w:hAnsi="Arial" w:ascii="Arial"/>
        </w:rPr>
        <w:t xml:space="preserve"> zbog postojanja stečajnog razloga nesposobnosti za plaćanje i blokade računa duže od 180 dana.</w:t>
      </w:r>
    </w:p>
    <w:p w:rsidRDefault="00A0367F" w:rsidP="00932572" w:rsidR="005077BB" w:rsidRPr="00DB34B1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B2491E" w:rsidP="0089568B" w:rsidR="00B2491E" w:rsidRPr="00DB34B1">
      <w:pPr>
        <w:spacing w:lineRule="auto" w:line="288" w:after="0"/>
        <w:jc w:val="both"/>
        <w:rPr>
          <w:rFonts w:cs="Arial" w:hAnsi="Arial" w:ascii="Arial"/>
          <w:b/>
          <w:i/>
          <w:iCs/>
        </w:rPr>
      </w:pPr>
      <w:r w:rsidRPr="00DB34B1">
        <w:rPr>
          <w:rFonts w:cs="Arial" w:hAnsi="Arial" w:ascii="Arial"/>
          <w:b/>
          <w:i/>
          <w:iCs/>
        </w:rPr>
        <w:t>Početna stečajna bilanca</w:t>
      </w:r>
    </w:p>
    <w:p w:rsidRDefault="00C024C2" w:rsidP="00C024C2" w:rsidR="00C024C2">
      <w:pPr>
        <w:spacing w:lineRule="auto" w:line="288" w:after="0"/>
        <w:jc w:val="both"/>
        <w:rPr>
          <w:rFonts w:cs="Arial" w:hAnsi="Arial" w:ascii="Arial"/>
          <w:iCs/>
          <w:u w:val="single"/>
        </w:rPr>
      </w:pPr>
      <w:r w:rsidRPr="00C024C2">
        <w:rPr>
          <w:rFonts w:cs="Arial" w:hAnsi="Arial" w:ascii="Arial"/>
          <w:iCs/>
        </w:rPr>
        <w:t>O</w:t>
      </w:r>
      <w:r>
        <w:rPr>
          <w:rFonts w:cs="Arial" w:hAnsi="Arial" w:ascii="Arial"/>
          <w:iCs/>
        </w:rPr>
        <w:t xml:space="preserve">bzirom na utvrđeno da </w:t>
      </w:r>
      <w:r w:rsidR="00FE2B53">
        <w:rPr>
          <w:rFonts w:cs="Arial" w:hAnsi="Arial" w:ascii="Arial"/>
          <w:iCs/>
        </w:rPr>
        <w:t xml:space="preserve">je račun </w:t>
      </w:r>
      <w:r w:rsidRPr="00C024C2">
        <w:rPr>
          <w:rFonts w:cs="Arial" w:hAnsi="Arial" w:ascii="Arial"/>
          <w:iCs/>
        </w:rPr>
        <w:t>društva prije otvaranja stečajnog postupka u neprekidnoj blokadi</w:t>
      </w:r>
      <w:r w:rsidR="00FE2B53">
        <w:rPr>
          <w:rFonts w:cs="Arial" w:hAnsi="Arial" w:ascii="Arial"/>
          <w:iCs/>
        </w:rPr>
        <w:t xml:space="preserve"> dužoj od 180 dana</w:t>
      </w:r>
      <w:r w:rsidRPr="00C024C2">
        <w:rPr>
          <w:rFonts w:cs="Arial" w:hAnsi="Arial" w:ascii="Arial"/>
          <w:iCs/>
        </w:rPr>
        <w:t xml:space="preserve">, da nisu podmirivane tekuće obveze, smatram da </w:t>
      </w:r>
      <w:r w:rsidRPr="00C024C2">
        <w:rPr>
          <w:rFonts w:cs="Arial" w:hAnsi="Arial" w:ascii="Arial"/>
          <w:iCs/>
          <w:u w:val="single"/>
        </w:rPr>
        <w:t>nastavak poslovanja stečajnog dužnika nije moguć.</w:t>
      </w:r>
    </w:p>
    <w:p w:rsidRDefault="0075293E" w:rsidP="00C024C2" w:rsidR="0075293E" w:rsidRPr="00C024C2">
      <w:pPr>
        <w:spacing w:lineRule="auto" w:line="288" w:after="0"/>
        <w:jc w:val="both"/>
        <w:rPr>
          <w:rFonts w:cs="Arial" w:hAnsi="Arial" w:ascii="Arial"/>
          <w:iCs/>
        </w:rPr>
      </w:pPr>
    </w:p>
    <w:p w:rsidRDefault="0089568B" w:rsidP="0089568B" w:rsidR="0089568B" w:rsidRPr="00DB34B1">
      <w:pPr>
        <w:spacing w:lineRule="auto" w:line="288" w:after="0"/>
        <w:jc w:val="both"/>
        <w:rPr>
          <w:rFonts w:cs="Arial" w:hAnsi="Arial" w:ascii="Arial"/>
        </w:rPr>
      </w:pPr>
      <w:r w:rsidRPr="00DB34B1">
        <w:rPr>
          <w:rFonts w:cs="Arial" w:hAnsi="Arial" w:ascii="Arial"/>
          <w:iCs/>
        </w:rPr>
        <w:t xml:space="preserve">Po izvršenoj analizi </w:t>
      </w:r>
      <w:r w:rsidR="00C024C2">
        <w:rPr>
          <w:rFonts w:cs="Arial" w:hAnsi="Arial" w:ascii="Arial"/>
          <w:iCs/>
        </w:rPr>
        <w:t xml:space="preserve">dostavljene posljednje </w:t>
      </w:r>
      <w:r w:rsidR="005077BB" w:rsidRPr="00DB34B1">
        <w:rPr>
          <w:rFonts w:cs="Arial" w:hAnsi="Arial" w:ascii="Arial"/>
          <w:iCs/>
        </w:rPr>
        <w:t>bilance na dan</w:t>
      </w:r>
      <w:r w:rsidR="00D16173" w:rsidRPr="00DB34B1">
        <w:rPr>
          <w:rFonts w:cs="Arial" w:hAnsi="Arial" w:ascii="Arial"/>
          <w:iCs/>
        </w:rPr>
        <w:t xml:space="preserve"> </w:t>
      </w:r>
      <w:r w:rsidR="00FE2B53">
        <w:rPr>
          <w:rFonts w:cs="Arial" w:hAnsi="Arial" w:ascii="Arial"/>
          <w:iCs/>
        </w:rPr>
        <w:t>31.12.2015</w:t>
      </w:r>
      <w:r w:rsidR="003E5A0D" w:rsidRPr="00DB34B1">
        <w:rPr>
          <w:rFonts w:cs="Arial" w:hAnsi="Arial" w:ascii="Arial"/>
          <w:iCs/>
        </w:rPr>
        <w:t xml:space="preserve">. </w:t>
      </w:r>
      <w:r w:rsidR="00D16173" w:rsidRPr="00DB34B1">
        <w:rPr>
          <w:rFonts w:cs="Arial" w:hAnsi="Arial" w:ascii="Arial"/>
          <w:iCs/>
        </w:rPr>
        <w:t>godine,</w:t>
      </w:r>
      <w:r w:rsidR="00C024C2">
        <w:rPr>
          <w:rFonts w:cs="Arial" w:hAnsi="Arial" w:ascii="Arial"/>
          <w:iCs/>
        </w:rPr>
        <w:t xml:space="preserve"> </w:t>
      </w:r>
      <w:r w:rsidR="00A67F9D" w:rsidRPr="00DB34B1">
        <w:rPr>
          <w:rFonts w:cs="Arial" w:hAnsi="Arial" w:ascii="Arial"/>
          <w:iCs/>
        </w:rPr>
        <w:t>prijavljen</w:t>
      </w:r>
      <w:r w:rsidR="00FE2B53">
        <w:rPr>
          <w:rFonts w:cs="Arial" w:hAnsi="Arial" w:ascii="Arial"/>
          <w:iCs/>
        </w:rPr>
        <w:t xml:space="preserve">e </w:t>
      </w:r>
      <w:r w:rsidR="00A67F9D" w:rsidRPr="00DB34B1">
        <w:rPr>
          <w:rFonts w:cs="Arial" w:hAnsi="Arial" w:ascii="Arial"/>
          <w:iCs/>
        </w:rPr>
        <w:t xml:space="preserve"> </w:t>
      </w:r>
      <w:r w:rsidR="00B358F2">
        <w:rPr>
          <w:rFonts w:cs="Arial" w:hAnsi="Arial" w:ascii="Arial"/>
          <w:iCs/>
        </w:rPr>
        <w:t xml:space="preserve">1 </w:t>
      </w:r>
      <w:r w:rsidR="00A67F9D" w:rsidRPr="00DB34B1">
        <w:rPr>
          <w:rFonts w:cs="Arial" w:hAnsi="Arial" w:ascii="Arial"/>
          <w:iCs/>
        </w:rPr>
        <w:t>tražbin</w:t>
      </w:r>
      <w:r w:rsidR="00FE2B53">
        <w:rPr>
          <w:rFonts w:cs="Arial" w:hAnsi="Arial" w:ascii="Arial"/>
          <w:iCs/>
        </w:rPr>
        <w:t>e</w:t>
      </w:r>
      <w:r w:rsidR="00A67F9D" w:rsidRPr="00DB34B1">
        <w:rPr>
          <w:rFonts w:cs="Arial" w:hAnsi="Arial" w:ascii="Arial"/>
          <w:iCs/>
        </w:rPr>
        <w:t xml:space="preserve"> vjero</w:t>
      </w:r>
      <w:r w:rsidR="00A0367F">
        <w:rPr>
          <w:rFonts w:cs="Arial" w:hAnsi="Arial" w:ascii="Arial"/>
          <w:iCs/>
        </w:rPr>
        <w:t xml:space="preserve">vnika stečajnog dužnika, </w:t>
      </w:r>
      <w:r w:rsidR="00B358F2">
        <w:rPr>
          <w:rFonts w:cs="Arial" w:hAnsi="Arial" w:ascii="Arial"/>
          <w:iCs/>
        </w:rPr>
        <w:t xml:space="preserve">izvršenog izračuna tražbine bivšeg radnika, </w:t>
      </w:r>
      <w:r w:rsidR="005456DC" w:rsidRPr="00DB34B1">
        <w:rPr>
          <w:rFonts w:cs="Arial" w:hAnsi="Arial" w:ascii="Arial"/>
          <w:iCs/>
        </w:rPr>
        <w:t>utvrđenog</w:t>
      </w:r>
      <w:r w:rsidR="00B358F2">
        <w:rPr>
          <w:rFonts w:cs="Arial" w:hAnsi="Arial" w:ascii="Arial"/>
          <w:iCs/>
        </w:rPr>
        <w:t xml:space="preserve">  popisa </w:t>
      </w:r>
      <w:r w:rsidR="00A67F9D" w:rsidRPr="00DB34B1">
        <w:rPr>
          <w:rFonts w:cs="Arial" w:hAnsi="Arial" w:ascii="Arial"/>
          <w:iCs/>
        </w:rPr>
        <w:t>pokretnina</w:t>
      </w:r>
      <w:r w:rsidR="003E5A0D" w:rsidRPr="00DB34B1">
        <w:rPr>
          <w:rFonts w:cs="Arial" w:hAnsi="Arial" w:ascii="Arial"/>
          <w:iCs/>
        </w:rPr>
        <w:t xml:space="preserve"> i </w:t>
      </w:r>
      <w:r w:rsidR="00B358F2">
        <w:rPr>
          <w:rFonts w:cs="Arial" w:hAnsi="Arial" w:ascii="Arial"/>
          <w:iCs/>
        </w:rPr>
        <w:t>zalihe robe</w:t>
      </w:r>
      <w:r w:rsidR="00A0367F">
        <w:rPr>
          <w:rFonts w:cs="Arial" w:hAnsi="Arial" w:ascii="Arial"/>
          <w:iCs/>
        </w:rPr>
        <w:t>,</w:t>
      </w:r>
      <w:r w:rsidR="003E5A0D" w:rsidRPr="00DB34B1">
        <w:rPr>
          <w:rFonts w:cs="Arial" w:hAnsi="Arial" w:ascii="Arial"/>
          <w:iCs/>
        </w:rPr>
        <w:t xml:space="preserve"> </w:t>
      </w:r>
      <w:r w:rsidR="00A67F9D" w:rsidRPr="00DB34B1">
        <w:rPr>
          <w:rFonts w:cs="Arial" w:hAnsi="Arial" w:ascii="Arial"/>
          <w:iCs/>
        </w:rPr>
        <w:t xml:space="preserve">izrađena je sukladno članku </w:t>
      </w:r>
      <w:r w:rsidR="003E5A0D" w:rsidRPr="00DB34B1">
        <w:rPr>
          <w:rFonts w:cs="Arial" w:hAnsi="Arial" w:ascii="Arial"/>
          <w:iCs/>
        </w:rPr>
        <w:t>223</w:t>
      </w:r>
      <w:r w:rsidR="00A67F9D" w:rsidRPr="00DB34B1">
        <w:rPr>
          <w:rFonts w:cs="Arial" w:hAnsi="Arial" w:ascii="Arial"/>
          <w:iCs/>
        </w:rPr>
        <w:t xml:space="preserve">. Stečajnog zakona početna stečajna bilanca, </w:t>
      </w:r>
      <w:r w:rsidR="005077BB" w:rsidRPr="00DB34B1">
        <w:rPr>
          <w:rFonts w:cs="Arial" w:hAnsi="Arial" w:ascii="Arial"/>
          <w:iCs/>
        </w:rPr>
        <w:t>s</w:t>
      </w:r>
      <w:r w:rsidRPr="00DB34B1">
        <w:rPr>
          <w:rFonts w:cs="Arial" w:hAnsi="Arial" w:ascii="Arial"/>
          <w:iCs/>
        </w:rPr>
        <w:t xml:space="preserve"> iskazanim stanjem imovine u iznosu od </w:t>
      </w:r>
      <w:r w:rsidR="000E6573">
        <w:rPr>
          <w:rFonts w:cs="Arial" w:hAnsi="Arial" w:ascii="Arial"/>
          <w:b/>
          <w:iCs/>
        </w:rPr>
        <w:t>12.217,15</w:t>
      </w:r>
      <w:r w:rsidRPr="00DB34B1">
        <w:rPr>
          <w:rFonts w:cs="Arial" w:hAnsi="Arial" w:ascii="Arial"/>
          <w:b/>
          <w:iCs/>
        </w:rPr>
        <w:t xml:space="preserve"> kn</w:t>
      </w:r>
      <w:r w:rsidRPr="00DB34B1">
        <w:rPr>
          <w:rFonts w:cs="Arial" w:hAnsi="Arial" w:ascii="Arial"/>
          <w:iCs/>
        </w:rPr>
        <w:t xml:space="preserve"> i obveza u iznosu od </w:t>
      </w:r>
      <w:r w:rsidR="000E6573">
        <w:rPr>
          <w:rFonts w:cs="Arial" w:hAnsi="Arial" w:ascii="Arial"/>
          <w:b/>
          <w:iCs/>
        </w:rPr>
        <w:t>90.040,96</w:t>
      </w:r>
      <w:r w:rsidR="00A67F9D" w:rsidRPr="00DB34B1">
        <w:rPr>
          <w:rFonts w:cs="Arial" w:hAnsi="Arial" w:ascii="Arial"/>
          <w:b/>
          <w:iCs/>
        </w:rPr>
        <w:t xml:space="preserve"> kn</w:t>
      </w:r>
      <w:r w:rsidRPr="00DB34B1">
        <w:rPr>
          <w:rFonts w:cs="Arial" w:hAnsi="Arial" w:ascii="Arial"/>
          <w:iCs/>
        </w:rPr>
        <w:t>, a kako je prikazano  u tabeli 1.</w:t>
      </w:r>
    </w:p>
    <w:p w:rsidRDefault="00DC54B7" w:rsidP="00B36585" w:rsidR="00DC54B7" w:rsidRPr="00DB34B1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  <w:b/>
          <w:bCs/>
          <w:color w:val="FF0000"/>
        </w:rPr>
      </w:pPr>
    </w:p>
    <w:p w:rsidRDefault="005456DC" w:rsidP="00B36585" w:rsidR="005456DC" w:rsidRPr="00DB34B1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  <w:bCs/>
          <w:i/>
        </w:rPr>
      </w:pPr>
      <w:r w:rsidRPr="00DB34B1">
        <w:rPr>
          <w:rFonts w:cs="Arial" w:hAnsi="Arial" w:ascii="Arial"/>
          <w:bCs/>
          <w:i/>
        </w:rPr>
        <w:t>Tabela 1.</w:t>
      </w:r>
    </w:p>
    <w:tbl>
      <w:tblPr>
        <w:tblStyle w:val="Reetkatablice"/>
        <w:tblW w:type="dxa" w:w="10348"/>
        <w:jc w:val="center"/>
        <w:tblLayout w:type="fixed"/>
        <w:tblLook w:val="04A0" w:noVBand="1" w:noHBand="0" w:lastColumn="0" w:firstColumn="1" w:lastRow="0" w:firstRow="1"/>
      </w:tblPr>
      <w:tblGrid>
        <w:gridCol w:w="567"/>
        <w:gridCol w:w="3448"/>
        <w:gridCol w:w="3260"/>
        <w:gridCol w:w="3073"/>
      </w:tblGrid>
      <w:tr w:rsidTr="001470A7" w:rsidR="00540358" w:rsidRPr="00376DA5">
        <w:trPr>
          <w:trHeight w:val="275"/>
          <w:jc w:val="center"/>
        </w:trPr>
        <w:tc>
          <w:tcPr>
            <w:tcW w:type="dxa" w:w="567"/>
            <w:shd w:themeFillShade="D9" w:themeFill="background1" w:fill="D9D9D9" w:color="auto" w:val="clear"/>
          </w:tcPr>
          <w:p w:rsidRDefault="00540358" w:rsidP="00D34EA1" w:rsidR="00540358" w:rsidRPr="00376DA5">
            <w:pPr>
              <w:spacing w:lineRule="auto" w:line="288"/>
              <w:jc w:val="both"/>
              <w:rPr>
                <w:rFonts w:cs="Arial" w:hAnsi="Arial" w:ascii="Arial"/>
                <w:b/>
                <w:iCs/>
                <w:sz w:val="20"/>
                <w:szCs w:val="20"/>
              </w:rPr>
            </w:pPr>
            <w:r w:rsidRPr="00376DA5">
              <w:rPr>
                <w:rFonts w:cs="Arial" w:hAnsi="Arial" w:ascii="Arial"/>
                <w:b/>
                <w:iCs/>
                <w:sz w:val="20"/>
                <w:szCs w:val="20"/>
              </w:rPr>
              <w:t>R.</w:t>
            </w:r>
          </w:p>
          <w:p w:rsidRDefault="00540358" w:rsidP="00D34EA1" w:rsidR="00540358" w:rsidRPr="00376DA5">
            <w:pPr>
              <w:spacing w:lineRule="auto" w:line="288"/>
              <w:jc w:val="both"/>
              <w:rPr>
                <w:rFonts w:cs="Arial" w:hAnsi="Arial" w:ascii="Arial"/>
                <w:b/>
                <w:iCs/>
                <w:sz w:val="20"/>
                <w:szCs w:val="20"/>
              </w:rPr>
            </w:pPr>
            <w:r w:rsidRPr="00376DA5">
              <w:rPr>
                <w:rFonts w:cs="Arial" w:hAnsi="Arial" w:ascii="Arial"/>
                <w:b/>
                <w:iCs/>
                <w:sz w:val="20"/>
                <w:szCs w:val="20"/>
              </w:rPr>
              <w:t>br</w:t>
            </w:r>
          </w:p>
        </w:tc>
        <w:tc>
          <w:tcPr>
            <w:tcW w:type="dxa" w:w="3448"/>
            <w:shd w:themeFillShade="D9" w:themeFill="background1" w:fill="D9D9D9" w:color="auto" w:val="clear"/>
          </w:tcPr>
          <w:p w:rsidRDefault="00540358" w:rsidP="00D34EA1" w:rsidR="00540358" w:rsidRPr="00376DA5">
            <w:pPr>
              <w:spacing w:lineRule="auto" w:line="288"/>
              <w:jc w:val="both"/>
              <w:rPr>
                <w:rFonts w:cs="Arial" w:hAnsi="Arial" w:ascii="Arial"/>
                <w:b/>
                <w:iCs/>
                <w:sz w:val="20"/>
                <w:szCs w:val="20"/>
              </w:rPr>
            </w:pPr>
            <w:r w:rsidRPr="00376DA5">
              <w:rPr>
                <w:rFonts w:cs="Arial" w:hAnsi="Arial" w:ascii="Arial"/>
                <w:b/>
                <w:iCs/>
                <w:sz w:val="20"/>
                <w:szCs w:val="20"/>
              </w:rPr>
              <w:t>Opis imovine</w:t>
            </w:r>
          </w:p>
        </w:tc>
        <w:tc>
          <w:tcPr>
            <w:tcW w:type="dxa" w:w="3260"/>
            <w:shd w:themeFillShade="D9" w:themeFill="background1" w:fill="D9D9D9" w:color="auto" w:val="clear"/>
          </w:tcPr>
          <w:p w:rsidRDefault="00540358" w:rsidP="00D34EA1" w:rsidR="00540358" w:rsidRPr="00376DA5">
            <w:pPr>
              <w:spacing w:lineRule="auto" w:line="288"/>
              <w:jc w:val="center"/>
              <w:rPr>
                <w:rFonts w:cs="Arial" w:hAnsi="Arial" w:ascii="Arial"/>
                <w:b/>
                <w:caps/>
                <w:sz w:val="20"/>
                <w:szCs w:val="20"/>
              </w:rPr>
            </w:pPr>
            <w:r w:rsidRPr="00376DA5">
              <w:rPr>
                <w:rFonts w:cs="Arial" w:hAnsi="Arial" w:ascii="Arial"/>
                <w:b/>
                <w:sz w:val="20"/>
                <w:szCs w:val="20"/>
              </w:rPr>
              <w:t>Knjigovodstvena</w:t>
            </w:r>
          </w:p>
          <w:p w:rsidRDefault="00540358" w:rsidP="000E6573" w:rsidR="00540358" w:rsidRPr="00376DA5">
            <w:pPr>
              <w:spacing w:lineRule="auto" w:line="288"/>
              <w:jc w:val="center"/>
              <w:rPr>
                <w:rFonts w:cs="Arial" w:hAnsi="Arial" w:ascii="Arial"/>
                <w:b/>
                <w:caps/>
                <w:sz w:val="20"/>
                <w:szCs w:val="20"/>
              </w:rPr>
            </w:pPr>
            <w:r w:rsidRPr="00376DA5">
              <w:rPr>
                <w:rFonts w:cs="Arial" w:hAnsi="Arial" w:ascii="Arial"/>
                <w:b/>
                <w:sz w:val="20"/>
                <w:szCs w:val="20"/>
              </w:rPr>
              <w:t xml:space="preserve">vrijednost po Bilanci na dan </w:t>
            </w:r>
            <w:r w:rsidR="000E6573">
              <w:rPr>
                <w:rFonts w:cs="Arial" w:hAnsi="Arial" w:ascii="Arial"/>
                <w:b/>
                <w:sz w:val="20"/>
                <w:szCs w:val="20"/>
              </w:rPr>
              <w:t>31.12.2015</w:t>
            </w:r>
            <w:r w:rsidRPr="00376DA5">
              <w:rPr>
                <w:rFonts w:cs="Arial" w:hAnsi="Arial" w:ascii="Arial"/>
                <w:b/>
                <w:sz w:val="20"/>
                <w:szCs w:val="20"/>
              </w:rPr>
              <w:t>. godine</w:t>
            </w:r>
          </w:p>
        </w:tc>
        <w:tc>
          <w:tcPr>
            <w:tcW w:type="dxa" w:w="3073"/>
            <w:shd w:themeFillShade="D9" w:themeFill="background1" w:fill="D9D9D9" w:color="auto" w:val="clear"/>
          </w:tcPr>
          <w:p w:rsidRDefault="00540358" w:rsidP="00D34EA1" w:rsidR="00540358" w:rsidRPr="00376DA5">
            <w:pPr>
              <w:spacing w:lineRule="auto" w:line="288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376DA5">
              <w:rPr>
                <w:rFonts w:cs="Arial" w:hAnsi="Arial" w:ascii="Arial"/>
                <w:b/>
                <w:caps/>
                <w:sz w:val="20"/>
                <w:szCs w:val="20"/>
              </w:rPr>
              <w:t>P</w:t>
            </w:r>
            <w:r w:rsidRPr="00376DA5">
              <w:rPr>
                <w:rFonts w:cs="Arial" w:hAnsi="Arial" w:ascii="Arial"/>
                <w:b/>
                <w:sz w:val="20"/>
                <w:szCs w:val="20"/>
              </w:rPr>
              <w:t>rocijenjen</w:t>
            </w:r>
            <w:r w:rsidR="003E5A0D" w:rsidRPr="00376DA5">
              <w:rPr>
                <w:rFonts w:cs="Arial" w:hAnsi="Arial" w:ascii="Arial"/>
                <w:b/>
                <w:sz w:val="20"/>
                <w:szCs w:val="20"/>
              </w:rPr>
              <w:t xml:space="preserve">o/knjigovodstvena </w:t>
            </w:r>
          </w:p>
          <w:p w:rsidRDefault="00540358" w:rsidP="000E6573" w:rsidR="00540358" w:rsidRPr="00376DA5">
            <w:pPr>
              <w:spacing w:lineRule="auto" w:line="288"/>
              <w:jc w:val="center"/>
              <w:rPr>
                <w:rFonts w:cs="Arial" w:hAnsi="Arial" w:ascii="Arial"/>
                <w:b/>
                <w:caps/>
                <w:sz w:val="20"/>
                <w:szCs w:val="20"/>
              </w:rPr>
            </w:pPr>
            <w:r w:rsidRPr="00376DA5">
              <w:rPr>
                <w:rFonts w:cs="Arial" w:hAnsi="Arial" w:ascii="Arial"/>
                <w:b/>
                <w:sz w:val="20"/>
                <w:szCs w:val="20"/>
              </w:rPr>
              <w:t xml:space="preserve"> vrijednost iskazana u početnoj stečajnoj bilanci na dan </w:t>
            </w:r>
            <w:r w:rsidR="003E5A0D" w:rsidRPr="00376DA5">
              <w:rPr>
                <w:rFonts w:cs="Arial" w:hAnsi="Arial" w:ascii="Arial"/>
                <w:b/>
                <w:sz w:val="20"/>
                <w:szCs w:val="20"/>
              </w:rPr>
              <w:t>1</w:t>
            </w:r>
            <w:r w:rsidR="000E6573">
              <w:rPr>
                <w:rFonts w:cs="Arial" w:hAnsi="Arial" w:ascii="Arial"/>
                <w:b/>
                <w:sz w:val="20"/>
                <w:szCs w:val="20"/>
              </w:rPr>
              <w:t>4</w:t>
            </w:r>
            <w:r w:rsidR="003E5A0D" w:rsidRPr="00376DA5">
              <w:rPr>
                <w:rFonts w:cs="Arial" w:hAnsi="Arial" w:ascii="Arial"/>
                <w:b/>
                <w:sz w:val="20"/>
                <w:szCs w:val="20"/>
              </w:rPr>
              <w:t>.</w:t>
            </w:r>
            <w:r w:rsidR="00D722B7" w:rsidRPr="00376DA5">
              <w:rPr>
                <w:rFonts w:cs="Arial" w:hAnsi="Arial" w:ascii="Arial"/>
                <w:b/>
                <w:sz w:val="20"/>
                <w:szCs w:val="20"/>
              </w:rPr>
              <w:t>2</w:t>
            </w:r>
            <w:r w:rsidR="003E5A0D" w:rsidRPr="00376DA5">
              <w:rPr>
                <w:rFonts w:cs="Arial" w:hAnsi="Arial" w:ascii="Arial"/>
                <w:b/>
                <w:sz w:val="20"/>
                <w:szCs w:val="20"/>
              </w:rPr>
              <w:t>.201</w:t>
            </w:r>
            <w:r w:rsidR="00D722B7" w:rsidRPr="00376DA5">
              <w:rPr>
                <w:rFonts w:cs="Arial" w:hAnsi="Arial" w:ascii="Arial"/>
                <w:b/>
                <w:sz w:val="20"/>
                <w:szCs w:val="20"/>
              </w:rPr>
              <w:t>7</w:t>
            </w:r>
            <w:r w:rsidRPr="00376DA5">
              <w:rPr>
                <w:rFonts w:cs="Arial" w:hAnsi="Arial" w:ascii="Arial"/>
                <w:b/>
                <w:sz w:val="20"/>
                <w:szCs w:val="20"/>
              </w:rPr>
              <w:t>. godine</w:t>
            </w:r>
          </w:p>
        </w:tc>
      </w:tr>
      <w:tr w:rsidTr="001470A7" w:rsidR="00D722B7" w:rsidRPr="00376DA5">
        <w:trPr>
          <w:trHeight w:val="340"/>
          <w:jc w:val="center"/>
        </w:trPr>
        <w:tc>
          <w:tcPr>
            <w:tcW w:type="dxa" w:w="567"/>
          </w:tcPr>
          <w:p w:rsidRDefault="00D722B7" w:rsidP="00C024C2" w:rsidR="00D722B7" w:rsidRPr="00376DA5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76DA5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3448"/>
          </w:tcPr>
          <w:p w:rsidRDefault="000E6573" w:rsidP="00C024C2" w:rsidR="00D722B7" w:rsidRPr="00376DA5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Pokretnine</w:t>
            </w:r>
          </w:p>
        </w:tc>
        <w:tc>
          <w:tcPr>
            <w:tcW w:type="dxa" w:w="3260"/>
          </w:tcPr>
          <w:p w:rsidRDefault="000E6573" w:rsidP="00C024C2" w:rsidR="00D722B7" w:rsidRPr="00376DA5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1.026,64</w:t>
            </w:r>
          </w:p>
        </w:tc>
        <w:tc>
          <w:tcPr>
            <w:tcW w:type="dxa" w:w="3073"/>
          </w:tcPr>
          <w:p w:rsidRDefault="000E6573" w:rsidP="00C024C2" w:rsidR="00D722B7" w:rsidRPr="00376DA5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10.000,00</w:t>
            </w:r>
          </w:p>
        </w:tc>
      </w:tr>
      <w:tr w:rsidTr="001470A7" w:rsidR="00D722B7" w:rsidRPr="00376DA5">
        <w:trPr>
          <w:trHeight w:val="340"/>
          <w:jc w:val="center"/>
        </w:trPr>
        <w:tc>
          <w:tcPr>
            <w:tcW w:type="dxa" w:w="567"/>
          </w:tcPr>
          <w:p w:rsidRDefault="00D722B7" w:rsidP="00C024C2" w:rsidR="00D722B7" w:rsidRPr="00376DA5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76DA5"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3448"/>
          </w:tcPr>
          <w:p w:rsidRDefault="000E6573" w:rsidP="00C024C2" w:rsidR="00D722B7" w:rsidRPr="00376DA5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Zaliha robe</w:t>
            </w:r>
            <w:r w:rsidR="00D722B7" w:rsidRPr="00376DA5"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3260"/>
          </w:tcPr>
          <w:p w:rsidRDefault="000E6573" w:rsidP="00C024C2" w:rsidR="00D722B7" w:rsidRPr="00376DA5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239,22</w:t>
            </w:r>
          </w:p>
        </w:tc>
        <w:tc>
          <w:tcPr>
            <w:tcW w:type="dxa" w:w="3073"/>
          </w:tcPr>
          <w:p w:rsidRDefault="000E6573" w:rsidP="00C024C2" w:rsidR="00D722B7" w:rsidRPr="00376DA5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2.217,15</w:t>
            </w:r>
          </w:p>
        </w:tc>
      </w:tr>
      <w:tr w:rsidTr="001470A7" w:rsidR="00D722B7" w:rsidRPr="00376DA5">
        <w:trPr>
          <w:trHeight w:val="340"/>
          <w:jc w:val="center"/>
        </w:trPr>
        <w:tc>
          <w:tcPr>
            <w:tcW w:type="dxa" w:w="567"/>
          </w:tcPr>
          <w:p w:rsidRDefault="00D722B7" w:rsidP="00C024C2" w:rsidR="00D722B7" w:rsidRPr="00376DA5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76DA5"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3448"/>
          </w:tcPr>
          <w:p w:rsidRDefault="006A0410" w:rsidP="000E6573" w:rsidR="00D722B7" w:rsidRPr="00376DA5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Stanje na računu</w:t>
            </w:r>
            <w:r w:rsidR="000E6573"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="00D722B7" w:rsidRPr="00376DA5"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3260"/>
          </w:tcPr>
          <w:p w:rsidRDefault="000E6573" w:rsidP="00C024C2" w:rsidR="00D722B7" w:rsidRPr="00376DA5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316,32</w:t>
            </w:r>
          </w:p>
        </w:tc>
        <w:tc>
          <w:tcPr>
            <w:tcW w:type="dxa" w:w="3073"/>
          </w:tcPr>
          <w:p w:rsidRDefault="000E6573" w:rsidP="00C024C2" w:rsidR="00D722B7" w:rsidRPr="00376DA5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</w:tr>
      <w:tr w:rsidTr="001470A7" w:rsidR="00540358" w:rsidRPr="00376DA5">
        <w:trPr>
          <w:trHeight w:val="397"/>
          <w:jc w:val="center"/>
        </w:trPr>
        <w:tc>
          <w:tcPr>
            <w:tcW w:type="dxa" w:w="567"/>
            <w:shd w:themeFillShade="F2" w:themeFill="background1" w:fill="F2F2F2" w:color="auto" w:val="clear"/>
          </w:tcPr>
          <w:p w:rsidRDefault="00540358" w:rsidP="00540358" w:rsidR="00540358" w:rsidRPr="00376DA5">
            <w:pPr>
              <w:spacing w:lineRule="auto" w:line="288"/>
              <w:jc w:val="right"/>
              <w:rPr>
                <w:rFonts w:cs="Arial" w:hAnsi="Arial" w:ascii="Arial"/>
                <w:b/>
                <w:iCs/>
                <w:sz w:val="20"/>
                <w:szCs w:val="20"/>
              </w:rPr>
            </w:pPr>
            <w:r w:rsidRPr="00376DA5">
              <w:rPr>
                <w:rFonts w:cs="Arial" w:hAnsi="Arial" w:ascii="Arial"/>
                <w:b/>
                <w:iCs/>
                <w:sz w:val="20"/>
                <w:szCs w:val="20"/>
              </w:rPr>
              <w:t>A)</w:t>
            </w:r>
          </w:p>
        </w:tc>
        <w:tc>
          <w:tcPr>
            <w:tcW w:type="dxa" w:w="3448"/>
            <w:shd w:themeFillShade="F2" w:themeFill="background1" w:fill="F2F2F2" w:color="auto" w:val="clear"/>
          </w:tcPr>
          <w:p w:rsidRDefault="003E5A0D" w:rsidP="00D722B7" w:rsidR="00540358" w:rsidRPr="00376DA5">
            <w:pPr>
              <w:spacing w:lineRule="auto" w:line="288"/>
              <w:jc w:val="both"/>
              <w:rPr>
                <w:rFonts w:cs="Arial" w:hAnsi="Arial" w:ascii="Arial"/>
                <w:b/>
                <w:iCs/>
                <w:sz w:val="20"/>
                <w:szCs w:val="20"/>
              </w:rPr>
            </w:pPr>
            <w:r w:rsidRPr="00376DA5">
              <w:rPr>
                <w:rFonts w:cs="Arial" w:hAnsi="Arial" w:ascii="Arial"/>
                <w:b/>
                <w:iCs/>
                <w:sz w:val="20"/>
                <w:szCs w:val="20"/>
              </w:rPr>
              <w:t>IMOVINA (r.br. 1+2+3</w:t>
            </w:r>
            <w:r w:rsidR="00540358" w:rsidRPr="00376DA5">
              <w:rPr>
                <w:rFonts w:cs="Arial" w:hAnsi="Arial" w:ascii="Arial"/>
                <w:b/>
                <w:iCs/>
                <w:sz w:val="20"/>
                <w:szCs w:val="20"/>
              </w:rPr>
              <w:t>)</w:t>
            </w:r>
          </w:p>
        </w:tc>
        <w:tc>
          <w:tcPr>
            <w:tcW w:type="dxa" w:w="3260"/>
            <w:shd w:themeFillShade="F2" w:themeFill="background1" w:fill="F2F2F2" w:color="auto" w:val="clear"/>
          </w:tcPr>
          <w:p w:rsidRDefault="000E6573" w:rsidP="00D722B7" w:rsidR="00540358" w:rsidRPr="00376DA5">
            <w:pPr>
              <w:spacing w:lineRule="auto" w:line="288"/>
              <w:jc w:val="right"/>
              <w:rPr>
                <w:rFonts w:cs="Arial" w:hAnsi="Arial" w:ascii="Arial"/>
                <w:b/>
                <w:iCs/>
                <w:sz w:val="20"/>
                <w:szCs w:val="20"/>
              </w:rPr>
            </w:pPr>
            <w:r>
              <w:rPr>
                <w:rFonts w:cs="Arial" w:hAnsi="Arial" w:ascii="Arial"/>
                <w:b/>
                <w:iCs/>
                <w:sz w:val="20"/>
                <w:szCs w:val="20"/>
              </w:rPr>
              <w:t>1.582,88</w:t>
            </w:r>
          </w:p>
        </w:tc>
        <w:tc>
          <w:tcPr>
            <w:tcW w:type="dxa" w:w="3073"/>
            <w:shd w:themeFillShade="F2" w:themeFill="background1" w:fill="F2F2F2" w:color="auto" w:val="clear"/>
          </w:tcPr>
          <w:p w:rsidRDefault="000E6573" w:rsidP="007C2B78" w:rsidR="00540358" w:rsidRPr="00376DA5">
            <w:pPr>
              <w:spacing w:lineRule="auto" w:line="288"/>
              <w:jc w:val="right"/>
              <w:rPr>
                <w:rFonts w:cs="Arial" w:hAnsi="Arial" w:ascii="Arial"/>
                <w:b/>
                <w:iCs/>
                <w:sz w:val="20"/>
                <w:szCs w:val="20"/>
              </w:rPr>
            </w:pPr>
            <w:r>
              <w:rPr>
                <w:rFonts w:cs="Arial" w:hAnsi="Arial" w:ascii="Arial"/>
                <w:b/>
                <w:iCs/>
                <w:sz w:val="20"/>
                <w:szCs w:val="20"/>
              </w:rPr>
              <w:t>12.217,15</w:t>
            </w:r>
          </w:p>
        </w:tc>
      </w:tr>
      <w:tr w:rsidTr="001470A7" w:rsidR="00D722B7" w:rsidRPr="00376DA5">
        <w:trPr>
          <w:trHeight w:val="340"/>
          <w:jc w:val="center"/>
        </w:trPr>
        <w:tc>
          <w:tcPr>
            <w:tcW w:type="dxa" w:w="567"/>
          </w:tcPr>
          <w:p w:rsidRDefault="00D722B7" w:rsidP="00D34EA1" w:rsidR="00D722B7" w:rsidRPr="00376DA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76DA5"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3448"/>
          </w:tcPr>
          <w:p w:rsidRDefault="00D722B7" w:rsidP="000E6573" w:rsidR="00D722B7" w:rsidRPr="00376DA5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376DA5">
              <w:rPr>
                <w:rFonts w:cs="Arial" w:hAnsi="Arial" w:ascii="Arial"/>
                <w:sz w:val="20"/>
                <w:szCs w:val="20"/>
              </w:rPr>
              <w:t xml:space="preserve">Obveze </w:t>
            </w:r>
            <w:r w:rsidR="000E6573">
              <w:rPr>
                <w:rFonts w:cs="Arial" w:hAnsi="Arial" w:ascii="Arial"/>
                <w:sz w:val="20"/>
                <w:szCs w:val="20"/>
              </w:rPr>
              <w:t>za pozajmice</w:t>
            </w:r>
          </w:p>
        </w:tc>
        <w:tc>
          <w:tcPr>
            <w:tcW w:type="dxa" w:w="3260"/>
          </w:tcPr>
          <w:p w:rsidRDefault="000E6573" w:rsidP="00C024C2" w:rsidR="00D722B7" w:rsidRPr="00376DA5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16.695,19</w:t>
            </w:r>
          </w:p>
        </w:tc>
        <w:tc>
          <w:tcPr>
            <w:tcW w:type="dxa" w:w="3073"/>
          </w:tcPr>
          <w:p w:rsidRDefault="000E6573" w:rsidP="00C024C2" w:rsidR="00D722B7" w:rsidRPr="00376DA5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</w:tr>
      <w:tr w:rsidTr="001470A7" w:rsidR="00D722B7" w:rsidRPr="00376DA5">
        <w:trPr>
          <w:trHeight w:val="340"/>
          <w:jc w:val="center"/>
        </w:trPr>
        <w:tc>
          <w:tcPr>
            <w:tcW w:type="dxa" w:w="567"/>
          </w:tcPr>
          <w:p w:rsidRDefault="00D722B7" w:rsidP="00D34EA1" w:rsidR="00D722B7" w:rsidRPr="00376DA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76DA5"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dxa" w:w="3448"/>
          </w:tcPr>
          <w:p w:rsidRDefault="00D722B7" w:rsidP="00C024C2" w:rsidR="00D722B7" w:rsidRPr="00376DA5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376DA5">
              <w:rPr>
                <w:rFonts w:cs="Arial" w:hAnsi="Arial" w:ascii="Arial"/>
                <w:sz w:val="20"/>
                <w:szCs w:val="20"/>
              </w:rPr>
              <w:t>Obveze prema dobavljačima</w:t>
            </w:r>
          </w:p>
        </w:tc>
        <w:tc>
          <w:tcPr>
            <w:tcW w:type="dxa" w:w="3260"/>
          </w:tcPr>
          <w:p w:rsidRDefault="000E6573" w:rsidP="00C024C2" w:rsidR="00D722B7" w:rsidRPr="00376DA5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3.877,48</w:t>
            </w:r>
          </w:p>
        </w:tc>
        <w:tc>
          <w:tcPr>
            <w:tcW w:type="dxa" w:w="3073"/>
          </w:tcPr>
          <w:p w:rsidRDefault="000E6573" w:rsidP="00C024C2" w:rsidR="00D722B7" w:rsidRPr="00376DA5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</w:tr>
      <w:tr w:rsidTr="001470A7" w:rsidR="00D722B7" w:rsidRPr="00376DA5">
        <w:trPr>
          <w:trHeight w:val="340"/>
          <w:jc w:val="center"/>
        </w:trPr>
        <w:tc>
          <w:tcPr>
            <w:tcW w:type="dxa" w:w="567"/>
          </w:tcPr>
          <w:p w:rsidRDefault="00D722B7" w:rsidP="00D34EA1" w:rsidR="00D722B7" w:rsidRPr="00376DA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76DA5"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dxa" w:w="3448"/>
          </w:tcPr>
          <w:p w:rsidRDefault="00D722B7" w:rsidP="00C024C2" w:rsidR="00D722B7" w:rsidRPr="00376DA5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376DA5">
              <w:rPr>
                <w:rFonts w:cs="Arial" w:hAnsi="Arial" w:ascii="Arial"/>
                <w:sz w:val="20"/>
                <w:szCs w:val="20"/>
              </w:rPr>
              <w:t>Obveze za poreze i doprinose</w:t>
            </w:r>
          </w:p>
        </w:tc>
        <w:tc>
          <w:tcPr>
            <w:tcW w:type="dxa" w:w="3260"/>
          </w:tcPr>
          <w:p w:rsidRDefault="000E6573" w:rsidP="00C024C2" w:rsidR="00D722B7" w:rsidRPr="00376DA5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4.586,18</w:t>
            </w:r>
          </w:p>
        </w:tc>
        <w:tc>
          <w:tcPr>
            <w:tcW w:type="dxa" w:w="3073"/>
          </w:tcPr>
          <w:p w:rsidRDefault="000E6573" w:rsidP="00C024C2" w:rsidR="00D722B7" w:rsidRPr="00376DA5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20.423,38</w:t>
            </w:r>
          </w:p>
        </w:tc>
      </w:tr>
      <w:tr w:rsidTr="001470A7" w:rsidR="00D722B7" w:rsidRPr="00376DA5">
        <w:trPr>
          <w:trHeight w:val="340"/>
          <w:jc w:val="center"/>
        </w:trPr>
        <w:tc>
          <w:tcPr>
            <w:tcW w:type="dxa" w:w="567"/>
          </w:tcPr>
          <w:p w:rsidRDefault="00D722B7" w:rsidP="00D34EA1" w:rsidR="00D722B7" w:rsidRPr="00376DA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76DA5">
              <w:rPr>
                <w:rFonts w:cs="Arial" w:hAnsi="Arial" w:ascii="Arial"/>
                <w:sz w:val="20"/>
                <w:szCs w:val="20"/>
              </w:rPr>
              <w:t>7.</w:t>
            </w:r>
          </w:p>
        </w:tc>
        <w:tc>
          <w:tcPr>
            <w:tcW w:type="dxa" w:w="3448"/>
          </w:tcPr>
          <w:p w:rsidRDefault="00D722B7" w:rsidP="00C024C2" w:rsidR="00D722B7" w:rsidRPr="00376DA5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376DA5">
              <w:rPr>
                <w:rFonts w:cs="Arial" w:hAnsi="Arial" w:ascii="Arial"/>
                <w:sz w:val="20"/>
                <w:szCs w:val="20"/>
              </w:rPr>
              <w:t xml:space="preserve">Obveze prema zaposlenima         </w:t>
            </w:r>
          </w:p>
        </w:tc>
        <w:tc>
          <w:tcPr>
            <w:tcW w:type="dxa" w:w="3260"/>
          </w:tcPr>
          <w:p w:rsidRDefault="000E6573" w:rsidP="00C024C2" w:rsidR="00D722B7" w:rsidRPr="00376DA5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33.750,60</w:t>
            </w:r>
          </w:p>
        </w:tc>
        <w:tc>
          <w:tcPr>
            <w:tcW w:type="dxa" w:w="3073"/>
          </w:tcPr>
          <w:p w:rsidRDefault="000E6573" w:rsidP="00C024C2" w:rsidR="00D722B7" w:rsidRPr="00376DA5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69.617,58</w:t>
            </w:r>
          </w:p>
        </w:tc>
      </w:tr>
      <w:tr w:rsidTr="001470A7" w:rsidR="00D722B7" w:rsidRPr="00376DA5">
        <w:trPr>
          <w:trHeight w:val="397"/>
          <w:jc w:val="center"/>
        </w:trPr>
        <w:tc>
          <w:tcPr>
            <w:tcW w:type="dxa" w:w="567"/>
            <w:shd w:themeFillShade="F2" w:themeFill="background1" w:fill="F2F2F2" w:color="auto" w:val="clear"/>
          </w:tcPr>
          <w:p w:rsidRDefault="00D722B7" w:rsidP="00540358" w:rsidR="00D722B7" w:rsidRPr="00376DA5">
            <w:pPr>
              <w:spacing w:lineRule="auto" w:line="288"/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 w:rsidRPr="00376DA5">
              <w:rPr>
                <w:rFonts w:cs="Arial" w:hAnsi="Arial" w:ascii="Arial"/>
                <w:b/>
                <w:sz w:val="20"/>
                <w:szCs w:val="20"/>
              </w:rPr>
              <w:t>B)</w:t>
            </w:r>
          </w:p>
        </w:tc>
        <w:tc>
          <w:tcPr>
            <w:tcW w:type="dxa" w:w="3448"/>
            <w:shd w:themeFillShade="F2" w:themeFill="background1" w:fill="F2F2F2" w:color="auto" w:val="clear"/>
          </w:tcPr>
          <w:p w:rsidRDefault="00D722B7" w:rsidP="00D722B7" w:rsidR="00D722B7" w:rsidRPr="00376DA5">
            <w:pPr>
              <w:rPr>
                <w:rFonts w:cs="Arial" w:hAnsi="Arial" w:ascii="Arial"/>
                <w:b/>
                <w:sz w:val="20"/>
                <w:szCs w:val="20"/>
              </w:rPr>
            </w:pPr>
            <w:r w:rsidRPr="00376DA5">
              <w:rPr>
                <w:rFonts w:cs="Arial" w:hAnsi="Arial" w:ascii="Arial"/>
                <w:b/>
                <w:sz w:val="20"/>
                <w:szCs w:val="20"/>
              </w:rPr>
              <w:t>OBVEZE (r.br. 4+5+6+7+8</w:t>
            </w:r>
            <w:r w:rsidR="00376DA5" w:rsidRPr="00376DA5">
              <w:rPr>
                <w:rFonts w:cs="Arial" w:hAnsi="Arial" w:ascii="Arial"/>
                <w:b/>
                <w:sz w:val="20"/>
                <w:szCs w:val="20"/>
              </w:rPr>
              <w:t>)</w:t>
            </w:r>
          </w:p>
        </w:tc>
        <w:tc>
          <w:tcPr>
            <w:tcW w:type="dxa" w:w="3260"/>
            <w:shd w:themeFillShade="F2" w:themeFill="background1" w:fill="F2F2F2" w:color="auto" w:val="clear"/>
          </w:tcPr>
          <w:p w:rsidRDefault="000E6573" w:rsidP="00C024C2" w:rsidR="00D722B7" w:rsidRPr="00376DA5">
            <w:pPr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58.909,45</w:t>
            </w:r>
          </w:p>
        </w:tc>
        <w:tc>
          <w:tcPr>
            <w:tcW w:type="dxa" w:w="3073"/>
            <w:shd w:themeFillShade="F2" w:themeFill="background1" w:fill="F2F2F2" w:color="auto" w:val="clear"/>
          </w:tcPr>
          <w:p w:rsidRDefault="000E6573" w:rsidP="00C024C2" w:rsidR="00D722B7" w:rsidRPr="00376DA5">
            <w:pPr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90.040,96</w:t>
            </w:r>
          </w:p>
        </w:tc>
      </w:tr>
    </w:tbl>
    <w:p w:rsidRDefault="00094581" w:rsidP="00094581" w:rsidR="00094581">
      <w:pPr>
        <w:pStyle w:val="Odlomakpopisa"/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  <w:b/>
        </w:rPr>
      </w:pPr>
    </w:p>
    <w:p w:rsidRDefault="002B17A0" w:rsidP="00B9736C" w:rsidR="002B17A0" w:rsidRPr="00DB34B1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  <w:b/>
        </w:rPr>
      </w:pPr>
      <w:r w:rsidRPr="00DB34B1">
        <w:rPr>
          <w:rFonts w:cs="Arial" w:hAnsi="Arial" w:ascii="Arial"/>
          <w:b/>
        </w:rPr>
        <w:t>IMOVINA</w:t>
      </w:r>
    </w:p>
    <w:p w:rsidRDefault="002B17A0" w:rsidP="002B17A0" w:rsidR="002B17A0" w:rsidRPr="00DB34B1">
      <w:pPr>
        <w:pStyle w:val="Odlomakpopisa"/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  <w:b/>
        </w:rPr>
      </w:pPr>
    </w:p>
    <w:p w:rsidRDefault="00B36585" w:rsidP="00B36585" w:rsidR="00B36585" w:rsidRPr="00DB34B1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 w:rsidRPr="00DB34B1">
        <w:rPr>
          <w:rFonts w:cs="Arial" w:hAnsi="Arial" w:ascii="Arial"/>
        </w:rPr>
        <w:t>Knjigovodstvena vrijednost imovine stečajnog dužnika</w:t>
      </w:r>
      <w:r w:rsidR="000E6573">
        <w:rPr>
          <w:rFonts w:cs="Arial" w:hAnsi="Arial" w:ascii="Arial"/>
        </w:rPr>
        <w:t xml:space="preserve"> po Bilanci od 31.12.2015. </w:t>
      </w:r>
      <w:r w:rsidRPr="00DB34B1">
        <w:rPr>
          <w:rFonts w:cs="Arial" w:hAnsi="Arial" w:ascii="Arial"/>
        </w:rPr>
        <w:t xml:space="preserve"> godine iznosila je </w:t>
      </w:r>
      <w:r w:rsidR="000E6573">
        <w:rPr>
          <w:rFonts w:cs="Arial" w:hAnsi="Arial" w:ascii="Arial"/>
        </w:rPr>
        <w:t>1.582,88</w:t>
      </w:r>
      <w:r w:rsidR="001145AD" w:rsidRPr="00DB34B1">
        <w:rPr>
          <w:rFonts w:cs="Arial" w:hAnsi="Arial" w:ascii="Arial"/>
        </w:rPr>
        <w:t xml:space="preserve"> kn, a koja se imovina sastoji</w:t>
      </w:r>
      <w:r w:rsidRPr="00DB34B1">
        <w:rPr>
          <w:rFonts w:cs="Arial" w:hAnsi="Arial" w:ascii="Arial"/>
        </w:rPr>
        <w:t xml:space="preserve"> od pokretnina</w:t>
      </w:r>
      <w:r w:rsidR="000E6573">
        <w:rPr>
          <w:rFonts w:cs="Arial" w:hAnsi="Arial" w:ascii="Arial"/>
        </w:rPr>
        <w:t xml:space="preserve">, zalihe robe i </w:t>
      </w:r>
      <w:r w:rsidR="00B358F2">
        <w:rPr>
          <w:rFonts w:cs="Arial" w:hAnsi="Arial" w:ascii="Arial"/>
        </w:rPr>
        <w:t>stanja po računu</w:t>
      </w:r>
      <w:r w:rsidR="000E6573">
        <w:rPr>
          <w:rFonts w:cs="Arial" w:hAnsi="Arial" w:ascii="Arial"/>
        </w:rPr>
        <w:t>,</w:t>
      </w:r>
      <w:r w:rsidR="002B17A0" w:rsidRPr="00DB34B1">
        <w:rPr>
          <w:rFonts w:cs="Arial" w:hAnsi="Arial" w:ascii="Arial"/>
        </w:rPr>
        <w:t xml:space="preserve"> dok </w:t>
      </w:r>
      <w:r w:rsidR="00B358F2">
        <w:rPr>
          <w:rFonts w:cs="Arial" w:hAnsi="Arial" w:ascii="Arial"/>
        </w:rPr>
        <w:t xml:space="preserve">se </w:t>
      </w:r>
      <w:r w:rsidR="002B17A0" w:rsidRPr="00DB34B1">
        <w:rPr>
          <w:rFonts w:cs="Arial" w:hAnsi="Arial" w:ascii="Arial"/>
        </w:rPr>
        <w:t xml:space="preserve">vrijednost imovine u početnoj stečajnoj bilanci </w:t>
      </w:r>
      <w:r w:rsidR="00B358F2">
        <w:rPr>
          <w:rFonts w:cs="Arial" w:hAnsi="Arial" w:ascii="Arial"/>
        </w:rPr>
        <w:t xml:space="preserve">procjenjuje na iznos od </w:t>
      </w:r>
      <w:r w:rsidR="000E6573">
        <w:rPr>
          <w:rFonts w:cs="Arial" w:hAnsi="Arial" w:ascii="Arial"/>
          <w:b/>
        </w:rPr>
        <w:t>12.217,15</w:t>
      </w:r>
      <w:r w:rsidR="002B17A0" w:rsidRPr="00DB34B1">
        <w:rPr>
          <w:rFonts w:cs="Arial" w:hAnsi="Arial" w:ascii="Arial"/>
          <w:b/>
        </w:rPr>
        <w:t xml:space="preserve"> kn</w:t>
      </w:r>
      <w:r w:rsidR="002B17A0" w:rsidRPr="00DB34B1">
        <w:rPr>
          <w:rFonts w:cs="Arial" w:hAnsi="Arial" w:ascii="Arial"/>
        </w:rPr>
        <w:t xml:space="preserve">, a </w:t>
      </w:r>
      <w:r w:rsidR="001145AD" w:rsidRPr="00DB34B1">
        <w:rPr>
          <w:rFonts w:cs="Arial" w:hAnsi="Arial" w:ascii="Arial"/>
        </w:rPr>
        <w:t xml:space="preserve"> kako slijedi </w:t>
      </w:r>
      <w:r w:rsidRPr="00DB34B1">
        <w:rPr>
          <w:rFonts w:cs="Arial" w:hAnsi="Arial" w:ascii="Arial"/>
        </w:rPr>
        <w:t>u nastavku.</w:t>
      </w:r>
    </w:p>
    <w:p w:rsidRDefault="00B36585" w:rsidP="00B36585" w:rsidR="00B36585" w:rsidRPr="00DB34B1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</w:p>
    <w:p w:rsidRDefault="00B36585" w:rsidP="003B1B44" w:rsidR="00B36585" w:rsidRPr="00DB34B1">
      <w:pPr>
        <w:pStyle w:val="Odlomakpopisa"/>
        <w:numPr>
          <w:ilvl w:val="0"/>
          <w:numId w:val="4"/>
        </w:num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  <w:b/>
          <w:bCs/>
          <w:iCs/>
          <w:u w:val="single"/>
        </w:rPr>
      </w:pPr>
      <w:r w:rsidRPr="00DB34B1">
        <w:rPr>
          <w:rFonts w:cs="Arial" w:hAnsi="Arial" w:ascii="Arial"/>
          <w:b/>
          <w:bCs/>
          <w:iCs/>
          <w:u w:val="single"/>
        </w:rPr>
        <w:t>Pokretnine</w:t>
      </w:r>
    </w:p>
    <w:p w:rsidRDefault="003B1B44" w:rsidP="00B36585" w:rsidR="000E6573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 w:rsidRPr="00DB34B1">
        <w:rPr>
          <w:rFonts w:cs="Arial" w:hAnsi="Arial" w:ascii="Arial"/>
        </w:rPr>
        <w:t>Knjigovodstvena vrijednost pokretnina po</w:t>
      </w:r>
      <w:r w:rsidR="00D34EA1" w:rsidRPr="00DB34B1">
        <w:rPr>
          <w:rFonts w:cs="Arial" w:hAnsi="Arial" w:ascii="Arial"/>
        </w:rPr>
        <w:t xml:space="preserve"> Bilanci </w:t>
      </w:r>
      <w:r w:rsidRPr="00DB34B1">
        <w:rPr>
          <w:rFonts w:cs="Arial" w:hAnsi="Arial" w:ascii="Arial"/>
        </w:rPr>
        <w:t xml:space="preserve">na dan </w:t>
      </w:r>
      <w:r w:rsidR="000E6573">
        <w:rPr>
          <w:rFonts w:cs="Arial" w:hAnsi="Arial" w:ascii="Arial"/>
        </w:rPr>
        <w:t>31.12.2015</w:t>
      </w:r>
      <w:r w:rsidR="00D34EA1" w:rsidRPr="00DB34B1">
        <w:rPr>
          <w:rFonts w:cs="Arial" w:hAnsi="Arial" w:ascii="Arial"/>
        </w:rPr>
        <w:t xml:space="preserve">. godine </w:t>
      </w:r>
      <w:r w:rsidRPr="00DB34B1">
        <w:rPr>
          <w:rFonts w:cs="Arial" w:hAnsi="Arial" w:ascii="Arial"/>
        </w:rPr>
        <w:t xml:space="preserve">iznosi </w:t>
      </w:r>
      <w:r w:rsidR="000E6573">
        <w:rPr>
          <w:rFonts w:cs="Arial" w:hAnsi="Arial" w:ascii="Arial"/>
        </w:rPr>
        <w:t>1.582,88</w:t>
      </w:r>
      <w:r w:rsidRPr="00DB34B1">
        <w:rPr>
          <w:rFonts w:cs="Arial" w:hAnsi="Arial" w:ascii="Arial"/>
        </w:rPr>
        <w:t xml:space="preserve"> kn</w:t>
      </w:r>
      <w:r w:rsidR="00B36585" w:rsidRPr="00DB34B1">
        <w:rPr>
          <w:rFonts w:cs="Arial" w:hAnsi="Arial" w:ascii="Arial"/>
        </w:rPr>
        <w:t xml:space="preserve">, </w:t>
      </w:r>
      <w:r w:rsidR="000E6573">
        <w:rPr>
          <w:rFonts w:cs="Arial" w:hAnsi="Arial" w:ascii="Arial"/>
        </w:rPr>
        <w:t>koje su prilikom uvida stečajnog upravitelja popisane i odnose se na:</w:t>
      </w:r>
    </w:p>
    <w:p w:rsidRDefault="000E6573" w:rsidP="00376DA5" w:rsidR="000E6573">
      <w:pPr>
        <w:pStyle w:val="Odlomakpopisa"/>
        <w:numPr>
          <w:ilvl w:val="0"/>
          <w:numId w:val="43"/>
        </w:num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Stupnu bušilicu,</w:t>
      </w:r>
    </w:p>
    <w:p w:rsidRDefault="000E6573" w:rsidP="00376DA5" w:rsidR="000E6573">
      <w:pPr>
        <w:pStyle w:val="Odlomakpopisa"/>
        <w:numPr>
          <w:ilvl w:val="0"/>
          <w:numId w:val="43"/>
        </w:num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Aparat za varenje Gorenje,</w:t>
      </w:r>
    </w:p>
    <w:p w:rsidRDefault="000E6573" w:rsidP="00376DA5" w:rsidR="000E6573">
      <w:pPr>
        <w:pStyle w:val="Odlomakpopisa"/>
        <w:numPr>
          <w:ilvl w:val="0"/>
          <w:numId w:val="43"/>
        </w:num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Prijenosno računalo – laptop,</w:t>
      </w:r>
    </w:p>
    <w:p w:rsidRDefault="000E6573" w:rsidP="00376DA5" w:rsidR="000E6573">
      <w:pPr>
        <w:pStyle w:val="Odlomakpopisa"/>
        <w:numPr>
          <w:ilvl w:val="0"/>
          <w:numId w:val="43"/>
        </w:num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Kompresor,</w:t>
      </w:r>
    </w:p>
    <w:p w:rsidRDefault="000E6573" w:rsidP="00376DA5" w:rsidR="000E6573">
      <w:pPr>
        <w:pStyle w:val="Odlomakpopisa"/>
        <w:numPr>
          <w:ilvl w:val="0"/>
          <w:numId w:val="43"/>
        </w:num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Kutna bruslica,</w:t>
      </w:r>
    </w:p>
    <w:p w:rsidRDefault="000E6573" w:rsidP="00376DA5" w:rsidR="000E6573">
      <w:pPr>
        <w:pStyle w:val="Odlomakpopisa"/>
        <w:numPr>
          <w:ilvl w:val="0"/>
          <w:numId w:val="43"/>
        </w:num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Škrip,</w:t>
      </w:r>
    </w:p>
    <w:p w:rsidRDefault="000E6573" w:rsidP="00376DA5" w:rsidR="000E6573">
      <w:pPr>
        <w:pStyle w:val="Odlomakpopisa"/>
        <w:numPr>
          <w:ilvl w:val="0"/>
          <w:numId w:val="43"/>
        </w:num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Stolna brusilica,</w:t>
      </w:r>
    </w:p>
    <w:p w:rsidRDefault="000E6573" w:rsidP="00376DA5" w:rsidR="000E6573">
      <w:pPr>
        <w:pStyle w:val="Odlomakpopisa"/>
        <w:numPr>
          <w:ilvl w:val="0"/>
          <w:numId w:val="43"/>
        </w:num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Klima uređaj,</w:t>
      </w:r>
    </w:p>
    <w:p w:rsidRDefault="000E6573" w:rsidP="00376DA5" w:rsidR="000E6573">
      <w:pPr>
        <w:pStyle w:val="Odlomakpopisa"/>
        <w:numPr>
          <w:ilvl w:val="0"/>
          <w:numId w:val="43"/>
        </w:num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Specijalna maska,</w:t>
      </w:r>
    </w:p>
    <w:p w:rsidRDefault="000E6573" w:rsidP="00376DA5" w:rsidR="000E6573">
      <w:pPr>
        <w:pStyle w:val="Odlomakpopisa"/>
        <w:numPr>
          <w:ilvl w:val="0"/>
          <w:numId w:val="43"/>
        </w:num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8 kalupa.</w:t>
      </w:r>
    </w:p>
    <w:p w:rsidRDefault="000E6573" w:rsidP="000E6573" w:rsidR="000E6573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</w:p>
    <w:p w:rsidRDefault="000E6573" w:rsidP="00B36585" w:rsidR="00B358F2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Pojedine pokretnine nalaze se u dobrom stanju te nisu ni korištene (klima uređaj je još uvijek u kutiji), te se vrijednost navedenih pokretnina u početnoj stečajnoj bilanci procjenjuje na iznos od </w:t>
      </w:r>
      <w:r w:rsidRPr="000E6573">
        <w:rPr>
          <w:rFonts w:cs="Arial" w:hAnsi="Arial" w:ascii="Arial"/>
          <w:b/>
        </w:rPr>
        <w:t>10.000,00 kn</w:t>
      </w:r>
      <w:r>
        <w:rPr>
          <w:rFonts w:cs="Arial" w:hAnsi="Arial" w:ascii="Arial"/>
        </w:rPr>
        <w:t xml:space="preserve"> i iste su bez tereta.</w:t>
      </w:r>
      <w:r w:rsidR="00B358F2">
        <w:rPr>
          <w:rFonts w:cs="Arial" w:hAnsi="Arial" w:ascii="Arial"/>
        </w:rPr>
        <w:t xml:space="preserve"> Za navedene pokretnine sklopljen je Ugovor o zakupu opreme. </w:t>
      </w:r>
    </w:p>
    <w:p w:rsidRDefault="00B358F2" w:rsidP="00B36585" w:rsidR="00B358F2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</w:p>
    <w:p w:rsidRDefault="000E6573" w:rsidP="00B9109C" w:rsidR="00103F47" w:rsidRPr="00DB34B1">
      <w:pPr>
        <w:pStyle w:val="Odlomakpopisa"/>
        <w:numPr>
          <w:ilvl w:val="0"/>
          <w:numId w:val="4"/>
        </w:num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  <w:b/>
          <w:u w:val="single"/>
        </w:rPr>
        <w:t>Zaliha robe</w:t>
      </w:r>
      <w:r w:rsidR="00103F47" w:rsidRPr="00DB34B1">
        <w:rPr>
          <w:rFonts w:cs="Arial" w:hAnsi="Arial" w:ascii="Arial"/>
          <w:b/>
          <w:u w:val="single"/>
        </w:rPr>
        <w:t xml:space="preserve"> </w:t>
      </w:r>
    </w:p>
    <w:p w:rsidRDefault="000E6573" w:rsidP="00103F47" w:rsidR="000E6573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Knjigovodstvena vrijednost zalihe robe sa 31.12.2015. godine iznosila je 239,92 kn, a obzirom na zatečenu zalihu danom otvaranja stečajnog postupka (radi se proizvodima) isti su unovčeni u stečajnom postupku uz postignutu kupoprodajnu vrijednost od 2.217,15 kn, te se vrijednost zaliha na početnoj stečajnoj bilanci procjenjuje na iznos od </w:t>
      </w:r>
      <w:r w:rsidRPr="006A0410">
        <w:rPr>
          <w:rFonts w:cs="Arial" w:hAnsi="Arial" w:ascii="Arial"/>
          <w:b/>
        </w:rPr>
        <w:t>2.217,15 kn</w:t>
      </w:r>
      <w:r>
        <w:rPr>
          <w:rFonts w:cs="Arial" w:hAnsi="Arial" w:ascii="Arial"/>
        </w:rPr>
        <w:t>.</w:t>
      </w:r>
    </w:p>
    <w:p w:rsidRDefault="000E6573" w:rsidP="00103F47" w:rsidR="000E6573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</w:p>
    <w:p w:rsidRDefault="006A0410" w:rsidP="000E6573" w:rsidR="000E6573" w:rsidRPr="006A0410">
      <w:pPr>
        <w:pStyle w:val="Odlomakpopisa"/>
        <w:numPr>
          <w:ilvl w:val="0"/>
          <w:numId w:val="4"/>
        </w:num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  <w:b/>
          <w:u w:val="single"/>
        </w:rPr>
      </w:pPr>
      <w:r w:rsidRPr="006A0410">
        <w:rPr>
          <w:rFonts w:cs="Arial" w:hAnsi="Arial" w:ascii="Arial"/>
          <w:b/>
          <w:u w:val="single"/>
        </w:rPr>
        <w:t>Stanje na računu</w:t>
      </w:r>
    </w:p>
    <w:p w:rsidRDefault="00B358F2" w:rsidP="000E6573" w:rsidR="000E6573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Bilanci na </w:t>
      </w:r>
      <w:r w:rsidR="000E6573">
        <w:rPr>
          <w:rFonts w:cs="Arial" w:hAnsi="Arial" w:ascii="Arial"/>
        </w:rPr>
        <w:t xml:space="preserve">dan 31.12.2015. godine </w:t>
      </w:r>
      <w:r>
        <w:rPr>
          <w:rFonts w:cs="Arial" w:hAnsi="Arial" w:ascii="Arial"/>
        </w:rPr>
        <w:t xml:space="preserve">iskazano je stanje po računu u </w:t>
      </w:r>
      <w:r w:rsidR="000E6573">
        <w:rPr>
          <w:rFonts w:cs="Arial" w:hAnsi="Arial" w:ascii="Arial"/>
        </w:rPr>
        <w:t>iznos</w:t>
      </w:r>
      <w:r>
        <w:rPr>
          <w:rFonts w:cs="Arial" w:hAnsi="Arial" w:ascii="Arial"/>
        </w:rPr>
        <w:t>u od</w:t>
      </w:r>
      <w:r w:rsidR="000E6573">
        <w:rPr>
          <w:rFonts w:cs="Arial" w:hAnsi="Arial" w:ascii="Arial"/>
        </w:rPr>
        <w:t xml:space="preserve"> 316,32 </w:t>
      </w:r>
      <w:r>
        <w:rPr>
          <w:rFonts w:cs="Arial" w:hAnsi="Arial" w:ascii="Arial"/>
        </w:rPr>
        <w:t xml:space="preserve">kn, koje </w:t>
      </w:r>
      <w:r w:rsidR="006A0410">
        <w:rPr>
          <w:rFonts w:cs="Arial" w:hAnsi="Arial" w:ascii="Arial"/>
        </w:rPr>
        <w:t xml:space="preserve">obzirom na dugotrajnu blokadu </w:t>
      </w:r>
      <w:r>
        <w:rPr>
          <w:rFonts w:cs="Arial" w:hAnsi="Arial" w:ascii="Arial"/>
        </w:rPr>
        <w:t xml:space="preserve">računa prije otvaranja stečajnog postupka </w:t>
      </w:r>
      <w:r w:rsidR="006A0410">
        <w:rPr>
          <w:rFonts w:cs="Arial" w:hAnsi="Arial" w:ascii="Arial"/>
        </w:rPr>
        <w:t xml:space="preserve">nije imovina koja bi činila stečajnu masu te se vrijednost u početnoj stečajnoj bilanci iskazuje u iznosu od </w:t>
      </w:r>
      <w:r w:rsidR="006A0410" w:rsidRPr="006A0410">
        <w:rPr>
          <w:rFonts w:cs="Arial" w:hAnsi="Arial" w:ascii="Arial"/>
          <w:b/>
        </w:rPr>
        <w:t>0,00 kn</w:t>
      </w:r>
      <w:r w:rsidR="006A0410">
        <w:rPr>
          <w:rFonts w:cs="Arial" w:hAnsi="Arial" w:ascii="Arial"/>
        </w:rPr>
        <w:t>.</w:t>
      </w:r>
    </w:p>
    <w:p w:rsidRDefault="006A0410" w:rsidP="000E6573" w:rsidR="006A0410" w:rsidRPr="000E6573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</w:p>
    <w:p w:rsidRDefault="00B36585" w:rsidP="00B36585" w:rsidR="00B36585" w:rsidRPr="00DB34B1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  <w:bCs/>
          <w:i/>
          <w:iCs/>
        </w:rPr>
      </w:pPr>
      <w:r w:rsidRPr="00DB34B1">
        <w:rPr>
          <w:rFonts w:cs="Arial" w:hAnsi="Arial" w:ascii="Arial"/>
          <w:i/>
          <w:iCs/>
        </w:rPr>
        <w:t>Slijedom i</w:t>
      </w:r>
      <w:r w:rsidR="00FB6AF9">
        <w:rPr>
          <w:rFonts w:cs="Arial" w:hAnsi="Arial" w:ascii="Arial"/>
          <w:i/>
          <w:iCs/>
        </w:rPr>
        <w:t>znijetog</w:t>
      </w:r>
      <w:r w:rsidRPr="00DB34B1">
        <w:rPr>
          <w:rFonts w:cs="Arial" w:hAnsi="Arial" w:ascii="Arial"/>
          <w:i/>
          <w:iCs/>
        </w:rPr>
        <w:t xml:space="preserve">, vrijednost imovine stečajnog dužnika u početnoj stečajnoj bilanci utvrđuje se u iznosu od </w:t>
      </w:r>
      <w:r w:rsidR="006A0410">
        <w:rPr>
          <w:rFonts w:cs="Arial" w:hAnsi="Arial" w:ascii="Arial"/>
          <w:b/>
          <w:bCs/>
          <w:i/>
          <w:iCs/>
        </w:rPr>
        <w:t>12.217,15</w:t>
      </w:r>
      <w:r w:rsidR="0091183B" w:rsidRPr="00DB34B1">
        <w:rPr>
          <w:rFonts w:cs="Arial" w:hAnsi="Arial" w:ascii="Arial"/>
          <w:b/>
          <w:bCs/>
          <w:i/>
          <w:iCs/>
        </w:rPr>
        <w:t xml:space="preserve"> kn</w:t>
      </w:r>
      <w:r w:rsidR="0091183B" w:rsidRPr="00DB34B1">
        <w:rPr>
          <w:rFonts w:cs="Arial" w:hAnsi="Arial" w:ascii="Arial"/>
          <w:bCs/>
          <w:i/>
          <w:iCs/>
        </w:rPr>
        <w:t>, koja se imovina sastoji od pokretnina</w:t>
      </w:r>
      <w:r w:rsidR="00103F47" w:rsidRPr="00DB34B1">
        <w:rPr>
          <w:rFonts w:cs="Arial" w:hAnsi="Arial" w:ascii="Arial"/>
          <w:bCs/>
          <w:i/>
          <w:iCs/>
        </w:rPr>
        <w:t xml:space="preserve"> i </w:t>
      </w:r>
      <w:r w:rsidR="006A0410">
        <w:rPr>
          <w:rFonts w:cs="Arial" w:hAnsi="Arial" w:ascii="Arial"/>
          <w:bCs/>
          <w:i/>
          <w:iCs/>
        </w:rPr>
        <w:t>zalihe robe</w:t>
      </w:r>
      <w:r w:rsidR="00103F47" w:rsidRPr="00DB34B1">
        <w:rPr>
          <w:rFonts w:cs="Arial" w:hAnsi="Arial" w:ascii="Arial"/>
          <w:bCs/>
          <w:i/>
          <w:iCs/>
        </w:rPr>
        <w:t>.</w:t>
      </w:r>
    </w:p>
    <w:p w:rsidRDefault="002B17A0" w:rsidP="00B36585" w:rsidR="002B17A0" w:rsidRPr="00DB34B1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  <w:bCs/>
          <w:i/>
          <w:iCs/>
        </w:rPr>
      </w:pPr>
    </w:p>
    <w:p w:rsidRDefault="00014D45" w:rsidP="00B36585" w:rsidR="00014D45" w:rsidRPr="00DB34B1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  <w:bCs/>
          <w:i/>
          <w:iCs/>
        </w:rPr>
      </w:pPr>
    </w:p>
    <w:p w:rsidRDefault="00B36585" w:rsidP="00B9736C" w:rsidR="00B36585" w:rsidRPr="00DB34B1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  <w:b/>
          <w:bCs/>
        </w:rPr>
      </w:pPr>
      <w:r w:rsidRPr="00DB34B1">
        <w:rPr>
          <w:rFonts w:cs="Arial" w:hAnsi="Arial" w:ascii="Arial"/>
          <w:b/>
          <w:bCs/>
        </w:rPr>
        <w:t>OBVEZE</w:t>
      </w:r>
    </w:p>
    <w:p w:rsidRDefault="002B17A0" w:rsidP="002B17A0" w:rsidR="002B17A0" w:rsidRPr="00DB34B1">
      <w:pPr>
        <w:pStyle w:val="Odlomakpopisa"/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</w:p>
    <w:p w:rsidRDefault="00B36585" w:rsidP="00FB6AF9" w:rsidR="00FB6AF9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hAnsi="Arial" w:ascii="Arial"/>
        </w:rPr>
      </w:pPr>
      <w:r w:rsidRPr="00DB34B1">
        <w:rPr>
          <w:rFonts w:cs="Arial" w:hAnsi="Arial" w:ascii="Arial"/>
        </w:rPr>
        <w:t>Do i</w:t>
      </w:r>
      <w:r w:rsidR="00FB6AF9">
        <w:rPr>
          <w:rFonts w:cs="Arial" w:hAnsi="Arial" w:ascii="Arial"/>
        </w:rPr>
        <w:t>zrade ovog izvješća u</w:t>
      </w:r>
      <w:r w:rsidRPr="00DB34B1">
        <w:rPr>
          <w:rFonts w:cs="Arial" w:hAnsi="Arial" w:ascii="Arial"/>
        </w:rPr>
        <w:t>kupno je zaprimljen</w:t>
      </w:r>
      <w:r w:rsidR="006A0410">
        <w:rPr>
          <w:rFonts w:cs="Arial" w:hAnsi="Arial" w:ascii="Arial"/>
        </w:rPr>
        <w:t>a 1</w:t>
      </w:r>
      <w:r w:rsidR="00FB6AF9">
        <w:rPr>
          <w:rFonts w:cs="Arial" w:hAnsi="Arial" w:ascii="Arial"/>
        </w:rPr>
        <w:t xml:space="preserve"> </w:t>
      </w:r>
      <w:r w:rsidRPr="00DB34B1">
        <w:rPr>
          <w:rFonts w:cs="Arial" w:hAnsi="Arial" w:ascii="Arial"/>
        </w:rPr>
        <w:t>tražbin</w:t>
      </w:r>
      <w:r w:rsidR="0091183B" w:rsidRPr="00DB34B1">
        <w:rPr>
          <w:rFonts w:cs="Arial" w:hAnsi="Arial" w:ascii="Arial"/>
        </w:rPr>
        <w:t>a</w:t>
      </w:r>
      <w:r w:rsidRPr="00DB34B1">
        <w:rPr>
          <w:rFonts w:cs="Arial" w:hAnsi="Arial" w:ascii="Arial"/>
        </w:rPr>
        <w:t xml:space="preserve"> vjerovnika </w:t>
      </w:r>
      <w:r w:rsidR="00F6121C">
        <w:rPr>
          <w:rFonts w:cs="Arial" w:hAnsi="Arial" w:ascii="Arial"/>
        </w:rPr>
        <w:t>i to Ministar</w:t>
      </w:r>
      <w:r w:rsidR="006A0410">
        <w:rPr>
          <w:rFonts w:cs="Arial" w:hAnsi="Arial" w:ascii="Arial"/>
        </w:rPr>
        <w:t>s</w:t>
      </w:r>
      <w:r w:rsidR="00F6121C">
        <w:rPr>
          <w:rFonts w:cs="Arial" w:hAnsi="Arial" w:ascii="Arial"/>
        </w:rPr>
        <w:t>t</w:t>
      </w:r>
      <w:r w:rsidR="006A0410">
        <w:rPr>
          <w:rFonts w:cs="Arial" w:hAnsi="Arial" w:ascii="Arial"/>
        </w:rPr>
        <w:t xml:space="preserve">va financija, Porezna uprava, područni ured sjeverna Hrvatska i </w:t>
      </w:r>
      <w:r w:rsidR="00B358F2">
        <w:rPr>
          <w:rFonts w:cs="Arial" w:hAnsi="Arial" w:ascii="Arial"/>
        </w:rPr>
        <w:t xml:space="preserve">1 </w:t>
      </w:r>
      <w:r w:rsidR="006A0410">
        <w:rPr>
          <w:rFonts w:cs="Arial" w:hAnsi="Arial" w:ascii="Arial"/>
        </w:rPr>
        <w:t>tražbina bivšeg radnika</w:t>
      </w:r>
      <w:r w:rsidR="00B358F2">
        <w:rPr>
          <w:rFonts w:cs="Arial" w:hAnsi="Arial" w:ascii="Arial"/>
        </w:rPr>
        <w:t>, koje ukupno i</w:t>
      </w:r>
      <w:r w:rsidR="006A0410">
        <w:rPr>
          <w:rFonts w:cs="Arial" w:hAnsi="Arial" w:ascii="Arial"/>
        </w:rPr>
        <w:t xml:space="preserve">znose </w:t>
      </w:r>
      <w:r w:rsidR="006A0410" w:rsidRPr="00B358F2">
        <w:rPr>
          <w:rFonts w:cs="Arial" w:hAnsi="Arial" w:ascii="Arial"/>
          <w:b/>
        </w:rPr>
        <w:t>90.040,96 kn</w:t>
      </w:r>
      <w:r w:rsidR="006A0410">
        <w:rPr>
          <w:rFonts w:cs="Arial" w:hAnsi="Arial" w:ascii="Arial"/>
        </w:rPr>
        <w:t xml:space="preserve">, </w:t>
      </w:r>
      <w:r w:rsidR="00B358F2">
        <w:rPr>
          <w:rFonts w:cs="Arial" w:hAnsi="Arial" w:ascii="Arial"/>
        </w:rPr>
        <w:t>te su</w:t>
      </w:r>
      <w:r w:rsidR="00FB6AF9">
        <w:rPr>
          <w:rFonts w:cs="Arial" w:hAnsi="Arial" w:ascii="Arial"/>
        </w:rPr>
        <w:t xml:space="preserve"> odnosu na red isplate svrstane u tražbine:</w:t>
      </w:r>
    </w:p>
    <w:p w:rsidRDefault="002B17A0" w:rsidP="00BA6201" w:rsidR="002B17A0" w:rsidRPr="00DB34B1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88" w:after="0"/>
        <w:ind w:hanging="360" w:left="720"/>
        <w:jc w:val="both"/>
        <w:rPr>
          <w:rFonts w:cs="Arial" w:hAnsi="Arial" w:ascii="Arial"/>
        </w:rPr>
      </w:pPr>
      <w:r w:rsidRPr="00DB34B1">
        <w:rPr>
          <w:rFonts w:cs="Arial" w:hAnsi="Arial" w:ascii="Arial"/>
        </w:rPr>
        <w:t xml:space="preserve">I višeg isplatnog reda u iznosu od </w:t>
      </w:r>
      <w:r w:rsidR="00B9109C" w:rsidRPr="00DB34B1">
        <w:rPr>
          <w:rFonts w:cs="Arial" w:hAnsi="Arial" w:ascii="Arial"/>
        </w:rPr>
        <w:t xml:space="preserve">  </w:t>
      </w:r>
      <w:r w:rsidR="008A4B8F" w:rsidRPr="00DB34B1">
        <w:rPr>
          <w:rFonts w:cs="Arial" w:hAnsi="Arial" w:ascii="Arial"/>
        </w:rPr>
        <w:t xml:space="preserve">  </w:t>
      </w:r>
      <w:r w:rsidR="00B9109C" w:rsidRPr="00DB34B1">
        <w:rPr>
          <w:rFonts w:cs="Arial" w:hAnsi="Arial" w:ascii="Arial"/>
        </w:rPr>
        <w:t xml:space="preserve">   </w:t>
      </w:r>
      <w:r w:rsidR="008A4B8F" w:rsidRPr="00DB34B1">
        <w:rPr>
          <w:rFonts w:cs="Arial" w:hAnsi="Arial" w:ascii="Arial"/>
        </w:rPr>
        <w:t xml:space="preserve">  </w:t>
      </w:r>
      <w:r w:rsidR="006A0410">
        <w:rPr>
          <w:rFonts w:cs="Arial" w:hAnsi="Arial" w:ascii="Arial"/>
        </w:rPr>
        <w:t>88.818,0</w:t>
      </w:r>
      <w:r w:rsidR="00273782">
        <w:rPr>
          <w:rFonts w:cs="Arial" w:hAnsi="Arial" w:ascii="Arial"/>
        </w:rPr>
        <w:t>7</w:t>
      </w:r>
      <w:r w:rsidRPr="00DB34B1">
        <w:rPr>
          <w:rFonts w:cs="Arial" w:hAnsi="Arial" w:ascii="Arial"/>
        </w:rPr>
        <w:t xml:space="preserve"> kn,</w:t>
      </w:r>
    </w:p>
    <w:p w:rsidRDefault="002B17A0" w:rsidP="00BA6201" w:rsidR="002B17A0" w:rsidRPr="00DB34B1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88" w:after="0"/>
        <w:ind w:hanging="360" w:left="720"/>
        <w:jc w:val="both"/>
        <w:rPr>
          <w:rFonts w:cs="Arial" w:hAnsi="Arial" w:ascii="Arial"/>
        </w:rPr>
      </w:pPr>
      <w:r w:rsidRPr="00DB34B1">
        <w:rPr>
          <w:rFonts w:cs="Arial" w:hAnsi="Arial" w:ascii="Arial"/>
        </w:rPr>
        <w:t xml:space="preserve">II višeg isplatnog reda u iznosu od </w:t>
      </w:r>
      <w:r w:rsidR="008A4B8F" w:rsidRPr="00DB34B1">
        <w:rPr>
          <w:rFonts w:cs="Arial" w:hAnsi="Arial" w:ascii="Arial"/>
        </w:rPr>
        <w:t xml:space="preserve">    </w:t>
      </w:r>
      <w:r w:rsidR="00FB6AF9">
        <w:rPr>
          <w:rFonts w:cs="Arial" w:hAnsi="Arial" w:ascii="Arial"/>
        </w:rPr>
        <w:t xml:space="preserve">   </w:t>
      </w:r>
      <w:r w:rsidR="006A0410">
        <w:rPr>
          <w:rFonts w:cs="Arial" w:hAnsi="Arial" w:ascii="Arial"/>
        </w:rPr>
        <w:t xml:space="preserve">   1.222,8</w:t>
      </w:r>
      <w:r w:rsidR="00273782">
        <w:rPr>
          <w:rFonts w:cs="Arial" w:hAnsi="Arial" w:ascii="Arial"/>
        </w:rPr>
        <w:t>9</w:t>
      </w:r>
      <w:r w:rsidR="006A0410">
        <w:rPr>
          <w:rFonts w:cs="Arial" w:hAnsi="Arial" w:ascii="Arial"/>
        </w:rPr>
        <w:t xml:space="preserve"> </w:t>
      </w:r>
      <w:r w:rsidRPr="00DB34B1">
        <w:rPr>
          <w:rFonts w:cs="Arial" w:hAnsi="Arial" w:ascii="Arial"/>
        </w:rPr>
        <w:t>kn.</w:t>
      </w:r>
    </w:p>
    <w:p w:rsidRDefault="00BA6201" w:rsidP="002B17A0" w:rsidR="00BA6201" w:rsidRPr="00DB34B1">
      <w:pPr>
        <w:pStyle w:val="Odlomakpopisa"/>
        <w:autoSpaceDE w:val="false"/>
        <w:autoSpaceDN w:val="false"/>
        <w:adjustRightInd w:val="false"/>
        <w:spacing w:lineRule="auto" w:line="288" w:after="0"/>
        <w:ind w:left="360"/>
        <w:jc w:val="both"/>
        <w:rPr>
          <w:rFonts w:cs="Arial" w:hAnsi="Arial" w:ascii="Arial"/>
        </w:rPr>
      </w:pPr>
    </w:p>
    <w:p w:rsidRDefault="00B9109C" w:rsidP="00B36585" w:rsidR="00B9109C" w:rsidRPr="00DB34B1">
      <w:pPr>
        <w:autoSpaceDE w:val="false"/>
        <w:autoSpaceDN w:val="false"/>
        <w:adjustRightInd w:val="false"/>
        <w:spacing w:lineRule="auto" w:line="288" w:after="0"/>
        <w:ind w:left="360"/>
        <w:jc w:val="both"/>
        <w:rPr>
          <w:rFonts w:cs="Arial" w:hAnsi="Arial" w:ascii="Arial"/>
        </w:rPr>
      </w:pPr>
    </w:p>
    <w:p w:rsidRDefault="00014D45" w:rsidP="00B36585" w:rsidR="00014D45" w:rsidRPr="00DB34B1">
      <w:pPr>
        <w:autoSpaceDE w:val="false"/>
        <w:autoSpaceDN w:val="false"/>
        <w:adjustRightInd w:val="false"/>
        <w:spacing w:lineRule="auto" w:line="288" w:after="0"/>
        <w:ind w:left="360"/>
        <w:jc w:val="both"/>
        <w:rPr>
          <w:rFonts w:cs="Arial" w:hAnsi="Arial" w:ascii="Arial"/>
        </w:rPr>
      </w:pPr>
    </w:p>
    <w:p w:rsidRDefault="00413629" w:rsidP="00413629" w:rsidR="00413629" w:rsidRPr="00DB34B1">
      <w:pPr>
        <w:spacing w:lineRule="auto" w:line="288" w:after="0"/>
        <w:jc w:val="both"/>
        <w:rPr>
          <w:rFonts w:cs="Arial" w:hAnsi="Arial" w:ascii="Arial"/>
          <w:b/>
          <w:i/>
          <w:u w:val="single"/>
          <w:lang w:val="pl-PL"/>
        </w:rPr>
      </w:pPr>
      <w:r w:rsidRPr="00DB34B1">
        <w:rPr>
          <w:rFonts w:cs="Arial" w:hAnsi="Arial" w:ascii="Arial"/>
          <w:b/>
          <w:i/>
          <w:u w:val="single"/>
          <w:lang w:val="pl-PL"/>
        </w:rPr>
        <w:t>III.  Prijedlozi stečajnog upravitelja</w:t>
      </w:r>
    </w:p>
    <w:p w:rsidRDefault="00413629" w:rsidP="00413629" w:rsidR="00413629" w:rsidRPr="00DB34B1">
      <w:pPr>
        <w:spacing w:lineRule="auto" w:line="288" w:after="0"/>
        <w:jc w:val="both"/>
        <w:rPr>
          <w:rFonts w:cs="Arial" w:hAnsi="Arial" w:ascii="Arial"/>
        </w:rPr>
      </w:pPr>
    </w:p>
    <w:p w:rsidRDefault="00913DC4" w:rsidP="009548A8" w:rsidR="009548A8" w:rsidRPr="00DB34B1">
      <w:pPr>
        <w:spacing w:lineRule="auto" w:line="288" w:after="0"/>
        <w:jc w:val="both"/>
        <w:rPr>
          <w:rFonts w:cs="Arial" w:hAnsi="Arial" w:ascii="Arial"/>
        </w:rPr>
      </w:pPr>
      <w:r w:rsidRPr="00DB34B1">
        <w:rPr>
          <w:rFonts w:cs="Arial" w:hAnsi="Arial" w:ascii="Arial"/>
        </w:rPr>
        <w:t xml:space="preserve">Slijedom iznesenog, </w:t>
      </w:r>
      <w:r w:rsidR="007F5B6E" w:rsidRPr="00DB34B1">
        <w:rPr>
          <w:rFonts w:cs="Arial" w:hAnsi="Arial" w:ascii="Arial"/>
        </w:rPr>
        <w:t xml:space="preserve">TD </w:t>
      </w:r>
      <w:r w:rsidR="006A0410">
        <w:rPr>
          <w:rFonts w:cs="Arial" w:hAnsi="Arial" w:ascii="Arial"/>
        </w:rPr>
        <w:t>LEGURA j.</w:t>
      </w:r>
      <w:r w:rsidR="007F5B6E" w:rsidRPr="00DB34B1">
        <w:rPr>
          <w:rFonts w:cs="Arial" w:hAnsi="Arial" w:ascii="Arial"/>
        </w:rPr>
        <w:t>d.o.o. u stečaju nema uvjeta za nastavak bilo kakve djelatnosti i daljnjeg poslovanja</w:t>
      </w:r>
      <w:r w:rsidRPr="00DB34B1">
        <w:rPr>
          <w:rFonts w:cs="Arial" w:hAnsi="Arial" w:ascii="Arial"/>
        </w:rPr>
        <w:t xml:space="preserve">, te se predlaže da Skupština vjerovnika na </w:t>
      </w:r>
      <w:r w:rsidR="007F5B6E" w:rsidRPr="00DB34B1">
        <w:rPr>
          <w:rFonts w:cs="Arial" w:hAnsi="Arial" w:ascii="Arial"/>
        </w:rPr>
        <w:t>izvještajnom ročištu</w:t>
      </w:r>
      <w:r w:rsidR="008A4B8F" w:rsidRPr="00DB34B1">
        <w:rPr>
          <w:rFonts w:cs="Arial" w:hAnsi="Arial" w:ascii="Arial"/>
        </w:rPr>
        <w:t xml:space="preserve"> dones</w:t>
      </w:r>
      <w:r w:rsidRPr="00DB34B1">
        <w:rPr>
          <w:rFonts w:cs="Arial" w:hAnsi="Arial" w:ascii="Arial"/>
        </w:rPr>
        <w:t>e</w:t>
      </w:r>
      <w:r w:rsidR="008A4B8F" w:rsidRPr="00DB34B1">
        <w:rPr>
          <w:rFonts w:cs="Arial" w:hAnsi="Arial" w:ascii="Arial"/>
        </w:rPr>
        <w:t xml:space="preserve"> odluke o</w:t>
      </w:r>
      <w:r w:rsidR="009548A8" w:rsidRPr="00DB34B1">
        <w:rPr>
          <w:rFonts w:cs="Arial" w:hAnsi="Arial" w:ascii="Arial"/>
        </w:rPr>
        <w:t>:</w:t>
      </w:r>
    </w:p>
    <w:p w:rsidRDefault="008A4B8F" w:rsidP="009548A8" w:rsidR="009548A8" w:rsidRPr="00DB34B1">
      <w:pPr>
        <w:pStyle w:val="Odlomakpopisa"/>
        <w:numPr>
          <w:ilvl w:val="0"/>
          <w:numId w:val="33"/>
        </w:numPr>
        <w:spacing w:lineRule="auto" w:line="288" w:after="0"/>
        <w:jc w:val="both"/>
        <w:rPr>
          <w:rFonts w:cs="Arial" w:hAnsi="Arial" w:ascii="Arial"/>
        </w:rPr>
      </w:pPr>
      <w:r w:rsidRPr="00DB34B1">
        <w:rPr>
          <w:rFonts w:cs="Arial" w:hAnsi="Arial" w:ascii="Arial"/>
        </w:rPr>
        <w:t xml:space="preserve">Prihvaćanju ovog </w:t>
      </w:r>
      <w:r w:rsidR="00413629" w:rsidRPr="00DB34B1">
        <w:rPr>
          <w:rFonts w:cs="Arial" w:hAnsi="Arial" w:ascii="Arial"/>
        </w:rPr>
        <w:t>izvješć</w:t>
      </w:r>
      <w:r w:rsidRPr="00DB34B1">
        <w:rPr>
          <w:rFonts w:cs="Arial" w:hAnsi="Arial" w:ascii="Arial"/>
        </w:rPr>
        <w:t>a</w:t>
      </w:r>
      <w:r w:rsidR="009548A8" w:rsidRPr="00DB34B1">
        <w:rPr>
          <w:rFonts w:cs="Arial" w:hAnsi="Arial" w:ascii="Arial"/>
        </w:rPr>
        <w:t xml:space="preserve"> stečajnog upravitelja</w:t>
      </w:r>
      <w:r w:rsidR="00413629" w:rsidRPr="00DB34B1">
        <w:rPr>
          <w:rFonts w:cs="Arial" w:hAnsi="Arial" w:ascii="Arial"/>
        </w:rPr>
        <w:t xml:space="preserve"> o gospodarskom položaju stečajnog dužnika</w:t>
      </w:r>
      <w:r w:rsidR="009548A8" w:rsidRPr="00DB34B1">
        <w:rPr>
          <w:rFonts w:cs="Arial" w:hAnsi="Arial" w:ascii="Arial"/>
        </w:rPr>
        <w:t xml:space="preserve"> </w:t>
      </w:r>
      <w:r w:rsidRPr="00DB34B1">
        <w:rPr>
          <w:rFonts w:cs="Arial" w:hAnsi="Arial" w:ascii="Arial"/>
        </w:rPr>
        <w:t xml:space="preserve">i </w:t>
      </w:r>
      <w:r w:rsidR="006A0410">
        <w:rPr>
          <w:rFonts w:cs="Arial" w:hAnsi="Arial" w:ascii="Arial"/>
        </w:rPr>
        <w:t xml:space="preserve">dosad </w:t>
      </w:r>
      <w:r w:rsidRPr="00DB34B1">
        <w:rPr>
          <w:rFonts w:cs="Arial" w:hAnsi="Arial" w:ascii="Arial"/>
        </w:rPr>
        <w:t>poduzetim radnjama stečajnog upravitelja,</w:t>
      </w:r>
    </w:p>
    <w:p w:rsidRDefault="008A4B8F" w:rsidP="00B9736C" w:rsidR="004B0CEC">
      <w:pPr>
        <w:numPr>
          <w:ilvl w:val="0"/>
          <w:numId w:val="23"/>
        </w:numPr>
        <w:spacing w:lineRule="auto" w:line="288" w:after="0"/>
        <w:jc w:val="both"/>
        <w:rPr>
          <w:rFonts w:cs="Arial" w:hAnsi="Arial" w:ascii="Arial"/>
        </w:rPr>
      </w:pPr>
      <w:r w:rsidRPr="00DB34B1">
        <w:rPr>
          <w:rFonts w:cs="Arial" w:hAnsi="Arial" w:ascii="Arial"/>
        </w:rPr>
        <w:lastRenderedPageBreak/>
        <w:t>Davanju suglasnosti da se za pokretnine izradi procjena</w:t>
      </w:r>
      <w:r w:rsidR="00D01DD0">
        <w:rPr>
          <w:rFonts w:cs="Arial" w:hAnsi="Arial" w:ascii="Arial"/>
        </w:rPr>
        <w:t xml:space="preserve"> vrijednosti </w:t>
      </w:r>
      <w:r w:rsidRPr="00DB34B1">
        <w:rPr>
          <w:rFonts w:cs="Arial" w:hAnsi="Arial" w:ascii="Arial"/>
        </w:rPr>
        <w:t>po ovlaštenom vještaku, te da se nakon toga pristupi prodaji pokretnina objavom oglasa na sudačkoj mreži</w:t>
      </w:r>
      <w:r w:rsidR="00913DC4" w:rsidRPr="00DB34B1">
        <w:rPr>
          <w:rFonts w:cs="Arial" w:hAnsi="Arial" w:ascii="Arial"/>
        </w:rPr>
        <w:t xml:space="preserve"> po procijenjenoj vrijednosti, a </w:t>
      </w:r>
      <w:r w:rsidR="004B0CEC">
        <w:rPr>
          <w:rFonts w:cs="Arial" w:hAnsi="Arial" w:ascii="Arial"/>
        </w:rPr>
        <w:t>ukoliko se ne uspije prodati po procijenjenoj vrijednosti daje se suglasnost da se cijena isti</w:t>
      </w:r>
      <w:r w:rsidR="00D01DD0">
        <w:rPr>
          <w:rFonts w:cs="Arial" w:hAnsi="Arial" w:ascii="Arial"/>
        </w:rPr>
        <w:t>h</w:t>
      </w:r>
      <w:r w:rsidR="004B0CEC">
        <w:rPr>
          <w:rFonts w:cs="Arial" w:hAnsi="Arial" w:ascii="Arial"/>
        </w:rPr>
        <w:t xml:space="preserve"> smanjuje od po 10% sve do konačne prodaje </w:t>
      </w:r>
    </w:p>
    <w:p w:rsidRDefault="00AA76C5" w:rsidP="00DC54B7" w:rsidR="00AA76C5" w:rsidRPr="00DB34B1">
      <w:pPr>
        <w:autoSpaceDE w:val="false"/>
        <w:autoSpaceDN w:val="false"/>
        <w:adjustRightInd w:val="false"/>
        <w:spacing w:lineRule="auto" w:line="288" w:after="0"/>
        <w:ind w:firstLine="708" w:left="4956"/>
        <w:jc w:val="both"/>
        <w:rPr>
          <w:rFonts w:cs="Arial" w:hAnsi="Arial" w:ascii="Arial"/>
        </w:rPr>
      </w:pPr>
    </w:p>
    <w:p w:rsidRDefault="00AA76C5" w:rsidP="00DC54B7" w:rsidR="00AA76C5" w:rsidRPr="00DB34B1">
      <w:pPr>
        <w:autoSpaceDE w:val="false"/>
        <w:autoSpaceDN w:val="false"/>
        <w:adjustRightInd w:val="false"/>
        <w:spacing w:lineRule="auto" w:line="288" w:after="0"/>
        <w:ind w:firstLine="708" w:left="4956"/>
        <w:jc w:val="both"/>
        <w:rPr>
          <w:rFonts w:cs="Arial" w:hAnsi="Arial" w:ascii="Arial"/>
        </w:rPr>
      </w:pPr>
    </w:p>
    <w:p w:rsidRDefault="00DC54B7" w:rsidP="00DC54B7" w:rsidR="00DC54B7" w:rsidRPr="00DB34B1">
      <w:pPr>
        <w:autoSpaceDE w:val="false"/>
        <w:autoSpaceDN w:val="false"/>
        <w:adjustRightInd w:val="false"/>
        <w:spacing w:lineRule="auto" w:line="288" w:after="0"/>
        <w:ind w:firstLine="708" w:left="4956"/>
        <w:jc w:val="both"/>
        <w:rPr>
          <w:rFonts w:cs="Arial" w:hAnsi="Arial" w:ascii="Arial"/>
        </w:rPr>
      </w:pPr>
      <w:r w:rsidRPr="00DB34B1">
        <w:rPr>
          <w:rFonts w:cs="Arial" w:hAnsi="Arial" w:ascii="Arial"/>
        </w:rPr>
        <w:t xml:space="preserve">Stečajni upravitelj </w:t>
      </w:r>
      <w:r w:rsidR="00980689">
        <w:rPr>
          <w:rFonts w:cs="Arial" w:hAnsi="Arial" w:ascii="Arial"/>
        </w:rPr>
        <w:t>Anđelko Stankus</w:t>
      </w:r>
    </w:p>
    <w:p w:rsidRDefault="00913DC4" w:rsidP="00DC54B7" w:rsidR="00913DC4" w:rsidRPr="00DB34B1">
      <w:pPr>
        <w:autoSpaceDE w:val="false"/>
        <w:autoSpaceDN w:val="false"/>
        <w:adjustRightInd w:val="false"/>
        <w:spacing w:lineRule="auto" w:line="288" w:after="0"/>
        <w:ind w:firstLine="708" w:left="4956"/>
        <w:jc w:val="both"/>
        <w:rPr>
          <w:rFonts w:cs="Arial" w:hAnsi="Arial" w:ascii="Arial"/>
        </w:rPr>
      </w:pPr>
    </w:p>
    <w:sectPr w:rsidSect="008346FB" w:rsidR="00913DC4" w:rsidRPr="00DB34B1">
      <w:headerReference w:type="default" r:id="rId10"/>
      <w:footerReference w:type="default" r:id="rId11"/>
      <w:pgSz w:h="15840" w:w="12240"/>
      <w:pgMar w:gutter="0" w:footer="720" w:header="720" w:left="1417" w:bottom="1417" w:right="1417" w:top="1417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727C" w:rsidP="002F1AD5" w:rsidR="0099727C">
      <w:pPr>
        <w:spacing w:lineRule="auto" w:line="240" w:after="0"/>
      </w:pPr>
      <w:r>
        <w:separator/>
      </w:r>
    </w:p>
  </w:endnote>
  <w:endnote w:id="0" w:type="continuationSeparator">
    <w:p w:rsidRDefault="0099727C" w:rsidP="002F1AD5" w:rsidR="009972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1143529"/>
      <w:docPartObj>
        <w:docPartGallery w:val="Page Numbers (Bottom of Page)"/>
        <w:docPartUnique/>
      </w:docPartObj>
    </w:sdtPr>
    <w:sdtEndPr/>
    <w:sdtContent>
      <w:p w:rsidRDefault="00FA553C" w:rsidR="00C024C2">
        <w:pPr>
          <w:pStyle w:val="Podnoje"/>
          <w:jc w:val="center"/>
        </w:pPr>
        <w:r>
          <w:rPr>
            <w:noProof/>
          </w:rPr>
        </w:r>
        <w:r>
          <w:rPr>
            <w:noProof/>
          </w:rPr>
          <w:pict>
            <v:shapetype id="_x0000_t110" coordsize="21600,21600" path="m10800,l,10800,10800,21600,21600,10800xe" o:spt="110.0">
              <v:stroke joinstyle="miter"/>
              <v:path o:connecttype="rect" gradientshapeok="t" textboxrect="5400,5400,16200,16200"/>
            </v:shapetype>
            <v:shape fillcolor="black" stroked="f" o:spid="_x0000_s4097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    <v:fill r:id="rId1" o:title="" type="pattern"/>
              <w10:wrap type="none"/>
              <w10:anchorlock/>
            </v:shape>
          </w:pict>
        </w:r>
      </w:p>
      <w:p w:rsidRDefault="00C024C2" w:rsidR="00C024C2">
        <w:pPr>
          <w:pStyle w:val="Podnoje"/>
          <w:jc w:val="center"/>
        </w:pPr>
        <w:r w:rsidRPr="004257FB">
          <w:rPr>
            <w:rFonts w:cs="Tahoma" w:hAnsi="Tahoma" w:ascii="Tahoma"/>
            <w:sz w:val="16"/>
            <w:szCs w:val="16"/>
          </w:rPr>
          <w:fldChar w:fldCharType="begin"/>
        </w:r>
        <w:r w:rsidRPr="004257FB">
          <w:rPr>
            <w:rFonts w:cs="Tahoma" w:hAnsi="Tahoma" w:ascii="Tahoma"/>
            <w:sz w:val="16"/>
            <w:szCs w:val="16"/>
          </w:rPr>
          <w:instrText>PAGE    \* MERGEFORMAT</w:instrText>
        </w:r>
        <w:r w:rsidRPr="004257FB">
          <w:rPr>
            <w:rFonts w:cs="Tahoma" w:hAnsi="Tahoma" w:ascii="Tahoma"/>
            <w:sz w:val="16"/>
            <w:szCs w:val="16"/>
          </w:rPr>
          <w:fldChar w:fldCharType="separate"/>
        </w:r>
        <w:r w:rsidR="00FA553C">
          <w:rPr>
            <w:rFonts w:cs="Tahoma" w:hAnsi="Tahoma" w:ascii="Tahoma"/>
            <w:noProof/>
            <w:sz w:val="16"/>
            <w:szCs w:val="16"/>
          </w:rPr>
          <w:t>1</w:t>
        </w:r>
        <w:r w:rsidRPr="004257FB">
          <w:rPr>
            <w:rFonts w:cs="Tahoma" w:hAnsi="Tahoma" w:ascii="Tahoma"/>
            <w:sz w:val="16"/>
            <w:szCs w:val="16"/>
          </w:rPr>
          <w:fldChar w:fldCharType="end"/>
        </w:r>
      </w:p>
    </w:sdtContent>
  </w:sdt>
  <w:p w:rsidRDefault="000E6573" w:rsidR="00C024C2">
    <w:pPr>
      <w:pStyle w:val="Podnoje"/>
    </w:pPr>
    <w:r>
      <w:t>Novakovec</w:t>
    </w:r>
    <w:r w:rsidR="00C024C2">
      <w:t>, 20.4.2017.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727C" w:rsidP="002F1AD5" w:rsidR="0099727C">
      <w:pPr>
        <w:spacing w:lineRule="auto" w:line="240" w:after="0"/>
      </w:pPr>
      <w:r>
        <w:separator/>
      </w:r>
    </w:p>
  </w:footnote>
  <w:footnote w:id="0" w:type="continuationSeparator">
    <w:p w:rsidRDefault="0099727C" w:rsidP="002F1AD5" w:rsidR="009972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D4F" w:rsidP="00C13D4F" w:rsidR="00C13D4F" w:rsidRPr="00C13D4F">
    <w:pPr>
      <w:pBdr>
        <w:bottom w:space="1" w:sz="4" w:color="auto" w:val="single"/>
      </w:pBdr>
      <w:tabs>
        <w:tab w:pos="4703" w:val="center"/>
        <w:tab w:pos="6258" w:val="left"/>
      </w:tabs>
      <w:spacing w:lineRule="auto" w:line="288" w:after="0"/>
      <w:jc w:val="center"/>
      <w:rPr>
        <w:rFonts w:cs="Arial" w:eastAsia="Times New Roman" w:hAnsi="Arial" w:ascii="Arial"/>
        <w:b/>
      </w:rPr>
    </w:pPr>
    <w:r w:rsidRPr="00C13D4F">
      <w:rPr>
        <w:rFonts w:cs="Arial" w:eastAsia="Times New Roman" w:hAnsi="Arial" w:ascii="Arial"/>
        <w:b/>
      </w:rPr>
      <w:t>LEGURA j.d.o.o. u stečaju</w:t>
    </w:r>
  </w:p>
  <w:p w:rsidRDefault="00C13D4F" w:rsidP="00C13D4F" w:rsidR="00C13D4F" w:rsidRPr="00C13D4F">
    <w:pPr>
      <w:pBdr>
        <w:bottom w:space="1" w:sz="4" w:color="auto" w:val="single"/>
      </w:pBdr>
      <w:tabs>
        <w:tab w:pos="4703" w:val="center"/>
        <w:tab w:pos="6258" w:val="left"/>
      </w:tabs>
      <w:spacing w:lineRule="auto" w:line="288" w:after="0"/>
      <w:jc w:val="center"/>
      <w:rPr>
        <w:rFonts w:cs="Arial" w:eastAsia="Times New Roman" w:hAnsi="Arial" w:ascii="Arial"/>
      </w:rPr>
    </w:pPr>
    <w:r w:rsidRPr="00C13D4F">
      <w:rPr>
        <w:rFonts w:cs="Arial" w:eastAsia="Times New Roman" w:hAnsi="Arial" w:ascii="Arial"/>
      </w:rPr>
      <w:t>Selska 1, Novakovec</w:t>
    </w:r>
    <w:r>
      <w:rPr>
        <w:rFonts w:cs="Arial" w:eastAsia="Times New Roman" w:hAnsi="Arial" w:ascii="Arial"/>
      </w:rPr>
      <w:t xml:space="preserve">, </w:t>
    </w:r>
    <w:r w:rsidRPr="00C13D4F">
      <w:rPr>
        <w:rFonts w:cs="Arial" w:eastAsia="Times New Roman" w:hAnsi="Arial" w:ascii="Arial"/>
      </w:rPr>
      <w:t>OIB: 01360528337, St-461/16</w:t>
    </w:r>
  </w:p>
  <w:p w:rsidRDefault="00C13D4F" w:rsidP="00C13D4F" w:rsidR="00C024C2" w:rsidRPr="00C13D4F">
    <w:pPr>
      <w:pBdr>
        <w:bottom w:space="1" w:sz="4" w:color="auto" w:val="single"/>
      </w:pBdr>
      <w:tabs>
        <w:tab w:pos="4703" w:val="center"/>
        <w:tab w:pos="6258" w:val="left"/>
      </w:tabs>
      <w:spacing w:lineRule="auto" w:line="288" w:after="0"/>
      <w:jc w:val="center"/>
      <w:rPr>
        <w:rFonts w:cs="Arial" w:eastAsia="Times New Roman" w:hAnsi="Arial" w:ascii="Arial"/>
      </w:rPr>
    </w:pPr>
    <w:r w:rsidRPr="00C13D4F">
      <w:rPr>
        <w:rFonts w:cs="Arial" w:eastAsia="Times New Roman" w:hAnsi="Arial" w:ascii="Arial"/>
      </w:rPr>
      <w:t>Stečajni upravitelj Anđelko Stankus</w:t>
    </w:r>
  </w:p>
  <w:p w:rsidRDefault="00C024C2" w:rsidP="00EB0335" w:rsidR="00C024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5302079E"/>
    <w:lvl w:ilvl="0">
      <w:numFmt w:val="bullet"/>
      <w:lvlText w:val="*"/>
      <w:lvlJc w:val="left"/>
    </w:lvl>
  </w:abstractNum>
  <w:abstractNum w:abstractNumId="1">
    <w:nsid w:val="01624D91"/>
    <w:multiLevelType w:val="hybridMultilevel"/>
    <w:tmpl w:val="7CAA1C4C"/>
    <w:lvl w:tplc="D01AEA48" w:ilvl="0">
      <w:numFmt w:val="bullet"/>
      <w:lvlText w:val="-"/>
      <w:lvlJc w:val="left"/>
      <w:pPr>
        <w:ind w:hanging="360" w:left="360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2">
    <w:nsid w:val="01BB10A0"/>
    <w:multiLevelType w:val="hybridMultilevel"/>
    <w:tmpl w:val="D52A28EE"/>
    <w:lvl w:tplc="5302079E" w:ilvl="0"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6080963"/>
    <w:multiLevelType w:val="multilevel"/>
    <w:tmpl w:val="9C026D18"/>
    <w:lvl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7A2088C"/>
    <w:multiLevelType w:val="hybridMultilevel"/>
    <w:tmpl w:val="18689536"/>
    <w:lvl w:tplc="041A0001" w:ilvl="0">
      <w:start w:val="1"/>
      <w:numFmt w:val="bullet"/>
      <w:lvlText w:val=""/>
      <w:lvlJc w:val="left"/>
      <w:pPr>
        <w:ind w:hanging="360" w:left="50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5">
    <w:nsid w:val="0EBA22E3"/>
    <w:multiLevelType w:val="hybridMultilevel"/>
    <w:tmpl w:val="0FDA6470"/>
    <w:lvl w:tplc="43AEB778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12567CB"/>
    <w:multiLevelType w:val="hybridMultilevel"/>
    <w:tmpl w:val="2DC2C3DA"/>
    <w:lvl w:tplc="F2ECF9A0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2DD654C"/>
    <w:multiLevelType w:val="hybridMultilevel"/>
    <w:tmpl w:val="35BE17F4"/>
    <w:lvl w:tplc="D29EAFFA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1676611D"/>
    <w:multiLevelType w:val="hybridMultilevel"/>
    <w:tmpl w:val="5420A1B4"/>
    <w:lvl w:tplc="1562971E" w:ilvl="0">
      <w:numFmt w:val="bullet"/>
      <w:lvlText w:val="-"/>
      <w:lvlJc w:val="left"/>
      <w:pPr>
        <w:ind w:hanging="360" w:left="360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1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96"/>
      </w:pPr>
      <w:rPr>
        <w:rFonts w:hAnsi="Wingdings" w:ascii="Wingdings" w:hint="default"/>
      </w:rPr>
    </w:lvl>
  </w:abstractNum>
  <w:abstractNum w:abstractNumId="9">
    <w:nsid w:val="16CE17F2"/>
    <w:multiLevelType w:val="hybridMultilevel"/>
    <w:tmpl w:val="139EFE0C"/>
    <w:lvl w:tplc="041A0001" w:ilvl="0">
      <w:start w:val="1"/>
      <w:numFmt w:val="bullet"/>
      <w:lvlText w:val=""/>
      <w:lvlJc w:val="left"/>
      <w:pPr>
        <w:ind w:hanging="360" w:left="78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7"/>
      </w:pPr>
      <w:rPr>
        <w:rFonts w:hAnsi="Wingdings" w:ascii="Wingdings" w:hint="default"/>
      </w:rPr>
    </w:lvl>
  </w:abstractNum>
  <w:abstractNum w:abstractNumId="10">
    <w:nsid w:val="1BC05750"/>
    <w:multiLevelType w:val="hybridMultilevel"/>
    <w:tmpl w:val="A74EC79C"/>
    <w:lvl w:tplc="B886682A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03734"/>
    <w:multiLevelType w:val="hybridMultilevel"/>
    <w:tmpl w:val="4D6CAB8C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1E431E08"/>
    <w:multiLevelType w:val="hybridMultilevel"/>
    <w:tmpl w:val="A49A3808"/>
    <w:lvl w:tplc="1562971E" w:ilvl="0">
      <w:numFmt w:val="bullet"/>
      <w:lvlText w:val="-"/>
      <w:lvlJc w:val="left"/>
      <w:pPr>
        <w:ind w:hanging="360" w:left="360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1EDE750B"/>
    <w:multiLevelType w:val="hybridMultilevel"/>
    <w:tmpl w:val="3EB03DA0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20907E3B"/>
    <w:multiLevelType w:val="hybridMultilevel"/>
    <w:tmpl w:val="0E1A4328"/>
    <w:lvl w:tplc="56E8855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plc="2CB8D2CC" w:ilvl="1">
      <w:numFmt w:val="bullet"/>
      <w:lvlText w:val="-"/>
      <w:lvlJc w:val="left"/>
      <w:pPr>
        <w:ind w:hanging="360" w:left="1080"/>
      </w:pPr>
      <w:rPr>
        <w:rFonts w:eastAsiaTheme="minorHAnsi" w:cs="Tahoma" w:hAnsi="Century Gothic" w:ascii="Century Gothic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5">
    <w:nsid w:val="219C1003"/>
    <w:multiLevelType w:val="hybridMultilevel"/>
    <w:tmpl w:val="09160A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2FC5A2F"/>
    <w:multiLevelType w:val="hybridMultilevel"/>
    <w:tmpl w:val="0BB69D8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8D81D41"/>
    <w:multiLevelType w:val="hybridMultilevel"/>
    <w:tmpl w:val="5BE02AB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FE6CF7BA" w:ilvl="3">
      <w:start w:val="1"/>
      <w:numFmt w:val="decimal"/>
      <w:lvlText w:val="%4."/>
      <w:lvlJc w:val="left"/>
      <w:pPr>
        <w:ind w:hanging="360" w:left="502"/>
      </w:pPr>
      <w:rPr>
        <w:rFonts w:hint="default"/>
        <w:b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A65203C"/>
    <w:multiLevelType w:val="hybridMultilevel"/>
    <w:tmpl w:val="E9120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E7A33E1"/>
    <w:multiLevelType w:val="hybridMultilevel"/>
    <w:tmpl w:val="C2083A2A"/>
    <w:lvl w:tplc="AE6AB25E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20">
    <w:nsid w:val="39047E1A"/>
    <w:multiLevelType w:val="hybridMultilevel"/>
    <w:tmpl w:val="E05244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E200C40"/>
    <w:multiLevelType w:val="hybridMultilevel"/>
    <w:tmpl w:val="3D24DA18"/>
    <w:lvl w:tplc="50184116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5313BC9"/>
    <w:multiLevelType w:val="hybridMultilevel"/>
    <w:tmpl w:val="928C7F0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5936936"/>
    <w:multiLevelType w:val="hybridMultilevel"/>
    <w:tmpl w:val="0C34A65C"/>
    <w:lvl w:tplc="5AE09902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6C40E2E"/>
    <w:multiLevelType w:val="hybridMultilevel"/>
    <w:tmpl w:val="3EC2243C"/>
    <w:lvl w:tplc="EA3A65B0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C6863F3"/>
    <w:multiLevelType w:val="multilevel"/>
    <w:tmpl w:val="3E72EC90"/>
    <w:lvl w:ilvl="0">
      <w:start w:val="1"/>
      <w:numFmt w:val="bullet"/>
      <w:lvlText w:val=""/>
      <w:lvlJc w:val="left"/>
      <w:pPr>
        <w:ind w:hanging="360" w:left="1495"/>
      </w:pPr>
      <w:rPr>
        <w:rFonts w:hAnsi="Symbol" w:ascii="Symbol" w:hint="default"/>
      </w:rPr>
    </w:lvl>
    <w:lvl w:ilvl="1">
      <w:start w:val="1"/>
      <w:numFmt w:val="lowerLetter"/>
      <w:lvlText w:val="%2."/>
      <w:lvlJc w:val="left"/>
      <w:pPr>
        <w:ind w:hanging="360" w:left="2215"/>
      </w:pPr>
    </w:lvl>
    <w:lvl w:ilvl="2">
      <w:start w:val="1"/>
      <w:numFmt w:val="lowerRoman"/>
      <w:lvlText w:val="%3."/>
      <w:lvlJc w:val="right"/>
      <w:pPr>
        <w:ind w:hanging="180" w:left="2935"/>
      </w:pPr>
    </w:lvl>
    <w:lvl w:ilvl="3">
      <w:start w:val="1"/>
      <w:numFmt w:val="decimal"/>
      <w:lvlText w:val="%4."/>
      <w:lvlJc w:val="left"/>
      <w:pPr>
        <w:ind w:hanging="360" w:left="3655"/>
      </w:pPr>
    </w:lvl>
    <w:lvl w:ilvl="4">
      <w:start w:val="1"/>
      <w:numFmt w:val="lowerLetter"/>
      <w:lvlText w:val="%5."/>
      <w:lvlJc w:val="left"/>
      <w:pPr>
        <w:ind w:hanging="360" w:left="4375"/>
      </w:pPr>
    </w:lvl>
    <w:lvl w:ilvl="5">
      <w:start w:val="1"/>
      <w:numFmt w:val="lowerRoman"/>
      <w:lvlText w:val="%6."/>
      <w:lvlJc w:val="right"/>
      <w:pPr>
        <w:ind w:hanging="180" w:left="5095"/>
      </w:pPr>
    </w:lvl>
    <w:lvl w:ilvl="6">
      <w:start w:val="1"/>
      <w:numFmt w:val="decimal"/>
      <w:lvlText w:val="%7."/>
      <w:lvlJc w:val="left"/>
      <w:pPr>
        <w:ind w:hanging="360" w:left="5815"/>
      </w:pPr>
    </w:lvl>
    <w:lvl w:ilvl="7">
      <w:start w:val="1"/>
      <w:numFmt w:val="lowerLetter"/>
      <w:lvlText w:val="%8."/>
      <w:lvlJc w:val="left"/>
      <w:pPr>
        <w:ind w:hanging="360" w:left="6535"/>
      </w:pPr>
    </w:lvl>
    <w:lvl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26">
    <w:nsid w:val="4E497B04"/>
    <w:multiLevelType w:val="multilevel"/>
    <w:tmpl w:val="442EEE88"/>
    <w:lvl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7">
    <w:nsid w:val="4FB46E05"/>
    <w:multiLevelType w:val="multilevel"/>
    <w:tmpl w:val="272E96D4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0EC2179"/>
    <w:multiLevelType w:val="hybridMultilevel"/>
    <w:tmpl w:val="5C2093C0"/>
    <w:lvl w:tplc="041A0001" w:ilvl="0">
      <w:start w:val="1"/>
      <w:numFmt w:val="bullet"/>
      <w:lvlText w:val=""/>
      <w:lvlJc w:val="left"/>
      <w:pPr>
        <w:ind w:hanging="360" w:left="78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7"/>
      </w:pPr>
      <w:rPr>
        <w:rFonts w:hAnsi="Wingdings" w:ascii="Wingdings" w:hint="default"/>
      </w:rPr>
    </w:lvl>
  </w:abstractNum>
  <w:abstractNum w:abstractNumId="29">
    <w:nsid w:val="522C2831"/>
    <w:multiLevelType w:val="hybridMultilevel"/>
    <w:tmpl w:val="4B264EC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54A20814"/>
    <w:multiLevelType w:val="hybridMultilevel"/>
    <w:tmpl w:val="E6BA1272"/>
    <w:lvl w:tplc="B886682A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6652344"/>
    <w:multiLevelType w:val="hybridMultilevel"/>
    <w:tmpl w:val="1C2638F4"/>
    <w:lvl w:tplc="58562D6A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D141D1D"/>
    <w:multiLevelType w:val="hybridMultilevel"/>
    <w:tmpl w:val="5BD8E858"/>
    <w:lvl w:tplc="B6C062C4" w:ilvl="0">
      <w:start w:val="1"/>
      <w:numFmt w:val="decimal"/>
      <w:lvlText w:val="%1."/>
      <w:lvlJc w:val="left"/>
      <w:pPr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ind w:hanging="180" w:left="6195"/>
      </w:pPr>
    </w:lvl>
  </w:abstractNum>
  <w:abstractNum w:abstractNumId="33">
    <w:nsid w:val="5DD44BE8"/>
    <w:multiLevelType w:val="hybridMultilevel"/>
    <w:tmpl w:val="99D03908"/>
    <w:lvl w:tplc="36B090E8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DEC6176"/>
    <w:multiLevelType w:val="hybridMultilevel"/>
    <w:tmpl w:val="8CFE54BA"/>
    <w:lvl w:tplc="041A0017" w:ilvl="0">
      <w:start w:val="1"/>
      <w:numFmt w:val="lowerLetter"/>
      <w:lvlText w:val="%1)"/>
      <w:lvlJc w:val="left"/>
      <w:pPr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5">
    <w:nsid w:val="5E22787F"/>
    <w:multiLevelType w:val="hybridMultilevel"/>
    <w:tmpl w:val="CDC46C3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F6F721E"/>
    <w:multiLevelType w:val="hybridMultilevel"/>
    <w:tmpl w:val="CA40B1D2"/>
    <w:lvl w:tplc="ACF6D924" w:ilvl="0">
      <w:start w:val="589"/>
      <w:numFmt w:val="bullet"/>
      <w:lvlText w:val="-"/>
      <w:lvlJc w:val="left"/>
      <w:pPr>
        <w:ind w:hanging="360" w:left="720"/>
      </w:pPr>
      <w:rPr>
        <w:rFonts w:eastAsiaTheme="minorEastAsia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433400A"/>
    <w:multiLevelType w:val="multilevel"/>
    <w:tmpl w:val="DFEC021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ilvl="1">
      <w:start w:val="553"/>
      <w:numFmt w:val="decimal"/>
      <w:isLgl/>
      <w:lvlText w:val="%1.%2"/>
      <w:lvlJc w:val="left"/>
      <w:pPr>
        <w:ind w:hanging="1095" w:left="1095"/>
      </w:pPr>
      <w:rPr>
        <w:rFonts w:hint="default"/>
      </w:rPr>
    </w:lvl>
    <w:lvl w:ilvl="2">
      <w:start w:val="820"/>
      <w:numFmt w:val="decimal"/>
      <w:isLgl/>
      <w:lvlText w:val="%1.%2.%3"/>
      <w:lvlJc w:val="left"/>
      <w:pPr>
        <w:ind w:hanging="1095" w:left="10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1095" w:left="10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95" w:left="109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2160" w:left="2160"/>
      </w:pPr>
      <w:rPr>
        <w:rFonts w:hint="default"/>
      </w:rPr>
    </w:lvl>
  </w:abstractNum>
  <w:abstractNum w:abstractNumId="38">
    <w:nsid w:val="64D505CA"/>
    <w:multiLevelType w:val="hybridMultilevel"/>
    <w:tmpl w:val="A06E362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B490D5C"/>
    <w:multiLevelType w:val="hybridMultilevel"/>
    <w:tmpl w:val="44F4C19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ind w:hanging="360" w:left="928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E7A1666"/>
    <w:multiLevelType w:val="hybridMultilevel"/>
    <w:tmpl w:val="12B4E940"/>
    <w:lvl w:tplc="2CB8D2CC" w:ilvl="0">
      <w:numFmt w:val="bullet"/>
      <w:lvlText w:val="-"/>
      <w:lvlJc w:val="left"/>
      <w:pPr>
        <w:ind w:hanging="360" w:left="1080"/>
      </w:pPr>
      <w:rPr>
        <w:rFonts w:eastAsiaTheme="minorHAnsi" w:cs="Tahoma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22D036F"/>
    <w:multiLevelType w:val="hybridMultilevel"/>
    <w:tmpl w:val="BA887DAC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77735723"/>
    <w:multiLevelType w:val="hybridMultilevel"/>
    <w:tmpl w:val="2C869F64"/>
    <w:lvl w:tplc="B3AC6A6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9A92AC5"/>
    <w:multiLevelType w:val="hybridMultilevel"/>
    <w:tmpl w:val="FFA4E47C"/>
    <w:lvl w:tplc="E674798A" w:ilvl="0">
      <w:numFmt w:val="bullet"/>
      <w:lvlText w:val="-"/>
      <w:lvlJc w:val="left"/>
      <w:pPr>
        <w:ind w:hanging="360" w:left="1070"/>
      </w:pPr>
      <w:rPr>
        <w:rFonts w:cs="Tahoma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0"/>
      </w:pPr>
      <w:rPr>
        <w:rFonts w:hAnsi="Wingdings" w:ascii="Wingdings" w:hint="default"/>
      </w:rPr>
    </w:lvl>
  </w:abstractNum>
  <w:abstractNum w:abstractNumId="44">
    <w:nsid w:val="7A415FB5"/>
    <w:multiLevelType w:val="hybridMultilevel"/>
    <w:tmpl w:val="E6BA1272"/>
    <w:lvl w:tplc="B886682A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B8319DB"/>
    <w:multiLevelType w:val="hybridMultilevel"/>
    <w:tmpl w:val="6A0A7BF8"/>
    <w:lvl w:tplc="8A16DFC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6">
    <w:nsid w:val="7DB862B7"/>
    <w:multiLevelType w:val="multilevel"/>
    <w:tmpl w:val="894CBBB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ilvl="1">
      <w:start w:val="553"/>
      <w:numFmt w:val="decimal"/>
      <w:isLgl/>
      <w:lvlText w:val="%1.%2"/>
      <w:lvlJc w:val="left"/>
      <w:pPr>
        <w:ind w:hanging="1095" w:left="1095"/>
      </w:pPr>
      <w:rPr>
        <w:rFonts w:hint="default"/>
      </w:rPr>
    </w:lvl>
    <w:lvl w:ilvl="2">
      <w:start w:val="820"/>
      <w:numFmt w:val="decimal"/>
      <w:isLgl/>
      <w:lvlText w:val="%1.%2.%3"/>
      <w:lvlJc w:val="left"/>
      <w:pPr>
        <w:ind w:hanging="1095" w:left="10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1095" w:left="10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95" w:left="109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2160" w:left="216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2">
    <w:abstractNumId w:val="34"/>
  </w:num>
  <w:num w:numId="3">
    <w:abstractNumId w:val="26"/>
  </w:num>
  <w:num w:numId="4">
    <w:abstractNumId w:val="18"/>
  </w:num>
  <w:num w:numId="5">
    <w:abstractNumId w:val="1"/>
  </w:num>
  <w:num w:numId="6">
    <w:abstractNumId w:val="8"/>
  </w:num>
  <w:num w:numId="7">
    <w:abstractNumId w:val="45"/>
  </w:num>
  <w:num w:numId="8">
    <w:abstractNumId w:val="30"/>
  </w:num>
  <w:num w:numId="9">
    <w:abstractNumId w:val="32"/>
  </w:num>
  <w:num w:numId="10">
    <w:abstractNumId w:val="24"/>
  </w:num>
  <w:num w:numId="11">
    <w:abstractNumId w:val="21"/>
  </w:num>
  <w:num w:numId="12">
    <w:abstractNumId w:val="23"/>
  </w:num>
  <w:num w:numId="13">
    <w:abstractNumId w:val="6"/>
  </w:num>
  <w:num w:numId="14">
    <w:abstractNumId w:val="5"/>
  </w:num>
  <w:num w:numId="15">
    <w:abstractNumId w:val="33"/>
  </w:num>
  <w:num w:numId="16">
    <w:abstractNumId w:val="31"/>
  </w:num>
  <w:num w:numId="17">
    <w:abstractNumId w:val="37"/>
  </w:num>
  <w:num w:numId="18">
    <w:abstractNumId w:val="7"/>
  </w:num>
  <w:num w:numId="19">
    <w:abstractNumId w:val="17"/>
  </w:num>
  <w:num w:numId="20">
    <w:abstractNumId w:val="12"/>
  </w:num>
  <w:num w:numId="21">
    <w:abstractNumId w:val="39"/>
  </w:num>
  <w:num w:numId="22">
    <w:abstractNumId w:val="42"/>
  </w:num>
  <w:num w:numId="23">
    <w:abstractNumId w:val="27"/>
  </w:num>
  <w:num w:numId="24">
    <w:abstractNumId w:val="44"/>
  </w:num>
  <w:num w:numId="25">
    <w:abstractNumId w:val="10"/>
  </w:num>
  <w:num w:numId="26">
    <w:abstractNumId w:val="38"/>
  </w:num>
  <w:num w:numId="27">
    <w:abstractNumId w:val="16"/>
  </w:num>
  <w:num w:numId="28">
    <w:abstractNumId w:val="35"/>
  </w:num>
  <w:num w:numId="29">
    <w:abstractNumId w:val="4"/>
  </w:num>
  <w:num w:numId="30">
    <w:abstractNumId w:val="46"/>
  </w:num>
  <w:num w:numId="31">
    <w:abstractNumId w:val="9"/>
  </w:num>
  <w:num w:numId="32">
    <w:abstractNumId w:val="22"/>
  </w:num>
  <w:num w:numId="33">
    <w:abstractNumId w:val="28"/>
  </w:num>
  <w:num w:numId="34">
    <w:abstractNumId w:val="2"/>
  </w:num>
  <w:num w:numId="35">
    <w:abstractNumId w:val="3"/>
  </w:num>
  <w:num w:numId="36">
    <w:abstractNumId w:val="25"/>
  </w:num>
  <w:num w:numId="37">
    <w:abstractNumId w:val="14"/>
  </w:num>
  <w:num w:numId="38">
    <w:abstractNumId w:val="29"/>
  </w:num>
  <w:num w:numId="39">
    <w:abstractNumId w:val="11"/>
  </w:num>
  <w:num w:numId="40">
    <w:abstractNumId w:val="41"/>
  </w:num>
  <w:num w:numId="41">
    <w:abstractNumId w:val="40"/>
  </w:num>
  <w:num w:numId="42">
    <w:abstractNumId w:val="20"/>
  </w:num>
  <w:num w:numId="43">
    <w:abstractNumId w:val="36"/>
  </w:num>
  <w:num w:numId="44">
    <w:abstractNumId w:val="43"/>
  </w:num>
  <w:num w:numId="45">
    <w:abstractNumId w:val="19"/>
  </w:num>
  <w:num w:numId="46">
    <w:abstractNumId w:val="13"/>
  </w:num>
  <w:num w:numId="47">
    <w:abstractNumId w:val="15"/>
  </w:num>
  <w:numIdMacAtCleanup w:val="2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6585"/>
    <w:rsid w:val="00014D45"/>
    <w:rsid w:val="00046CD7"/>
    <w:rsid w:val="00053AC7"/>
    <w:rsid w:val="00057B92"/>
    <w:rsid w:val="00085E12"/>
    <w:rsid w:val="00087DC8"/>
    <w:rsid w:val="00094581"/>
    <w:rsid w:val="000A0DBE"/>
    <w:rsid w:val="000E6573"/>
    <w:rsid w:val="00103230"/>
    <w:rsid w:val="00103F47"/>
    <w:rsid w:val="001145AD"/>
    <w:rsid w:val="00136B3B"/>
    <w:rsid w:val="001470A7"/>
    <w:rsid w:val="00157643"/>
    <w:rsid w:val="00161D45"/>
    <w:rsid w:val="001946CF"/>
    <w:rsid w:val="001D49F3"/>
    <w:rsid w:val="001D7526"/>
    <w:rsid w:val="001E27F8"/>
    <w:rsid w:val="001E39EB"/>
    <w:rsid w:val="001F5757"/>
    <w:rsid w:val="002064D2"/>
    <w:rsid w:val="00250B1F"/>
    <w:rsid w:val="00255AA0"/>
    <w:rsid w:val="00263874"/>
    <w:rsid w:val="0026438F"/>
    <w:rsid w:val="00273782"/>
    <w:rsid w:val="002B17A0"/>
    <w:rsid w:val="002B4561"/>
    <w:rsid w:val="002C359C"/>
    <w:rsid w:val="002D1580"/>
    <w:rsid w:val="002F1AD5"/>
    <w:rsid w:val="00302110"/>
    <w:rsid w:val="00310E88"/>
    <w:rsid w:val="00323AC0"/>
    <w:rsid w:val="00334099"/>
    <w:rsid w:val="00336C38"/>
    <w:rsid w:val="00375EEF"/>
    <w:rsid w:val="00376DA5"/>
    <w:rsid w:val="003A00A0"/>
    <w:rsid w:val="003B1B44"/>
    <w:rsid w:val="003E5A0D"/>
    <w:rsid w:val="003F400A"/>
    <w:rsid w:val="0040019F"/>
    <w:rsid w:val="00413629"/>
    <w:rsid w:val="004257FB"/>
    <w:rsid w:val="00427BC5"/>
    <w:rsid w:val="00435355"/>
    <w:rsid w:val="00436748"/>
    <w:rsid w:val="004428E0"/>
    <w:rsid w:val="00470A3C"/>
    <w:rsid w:val="00471CE8"/>
    <w:rsid w:val="004919D4"/>
    <w:rsid w:val="004B0CEC"/>
    <w:rsid w:val="004C2958"/>
    <w:rsid w:val="004E698A"/>
    <w:rsid w:val="004E7A7C"/>
    <w:rsid w:val="005077BB"/>
    <w:rsid w:val="00513941"/>
    <w:rsid w:val="00540358"/>
    <w:rsid w:val="005456DC"/>
    <w:rsid w:val="00547746"/>
    <w:rsid w:val="00560D59"/>
    <w:rsid w:val="00566FE1"/>
    <w:rsid w:val="00585FD0"/>
    <w:rsid w:val="00596862"/>
    <w:rsid w:val="005E108B"/>
    <w:rsid w:val="005F0E1C"/>
    <w:rsid w:val="005F3DD7"/>
    <w:rsid w:val="005F5393"/>
    <w:rsid w:val="00611B97"/>
    <w:rsid w:val="00622B5A"/>
    <w:rsid w:val="006248EE"/>
    <w:rsid w:val="00655441"/>
    <w:rsid w:val="006647F4"/>
    <w:rsid w:val="006A0410"/>
    <w:rsid w:val="006A19EB"/>
    <w:rsid w:val="006B3173"/>
    <w:rsid w:val="007325CD"/>
    <w:rsid w:val="00740A9A"/>
    <w:rsid w:val="00745655"/>
    <w:rsid w:val="0075293E"/>
    <w:rsid w:val="007724DF"/>
    <w:rsid w:val="007C2AAC"/>
    <w:rsid w:val="007C2B78"/>
    <w:rsid w:val="007C3072"/>
    <w:rsid w:val="007F5B6E"/>
    <w:rsid w:val="0080273B"/>
    <w:rsid w:val="0083120E"/>
    <w:rsid w:val="008346FB"/>
    <w:rsid w:val="00845E04"/>
    <w:rsid w:val="0089568B"/>
    <w:rsid w:val="008A36DE"/>
    <w:rsid w:val="008A4B8F"/>
    <w:rsid w:val="008D7F5B"/>
    <w:rsid w:val="00901050"/>
    <w:rsid w:val="009028B7"/>
    <w:rsid w:val="00905880"/>
    <w:rsid w:val="0091010E"/>
    <w:rsid w:val="009108A2"/>
    <w:rsid w:val="0091183B"/>
    <w:rsid w:val="00913DC4"/>
    <w:rsid w:val="00932572"/>
    <w:rsid w:val="0095414C"/>
    <w:rsid w:val="009548A8"/>
    <w:rsid w:val="009755E5"/>
    <w:rsid w:val="00980689"/>
    <w:rsid w:val="00985CC9"/>
    <w:rsid w:val="0099727C"/>
    <w:rsid w:val="009D0165"/>
    <w:rsid w:val="009D225F"/>
    <w:rsid w:val="009D3D01"/>
    <w:rsid w:val="009F5B32"/>
    <w:rsid w:val="00A0367F"/>
    <w:rsid w:val="00A053D3"/>
    <w:rsid w:val="00A21198"/>
    <w:rsid w:val="00A2314A"/>
    <w:rsid w:val="00A67F9D"/>
    <w:rsid w:val="00A9389E"/>
    <w:rsid w:val="00AA76C5"/>
    <w:rsid w:val="00AD2D6A"/>
    <w:rsid w:val="00AF2203"/>
    <w:rsid w:val="00B12044"/>
    <w:rsid w:val="00B2491E"/>
    <w:rsid w:val="00B250C7"/>
    <w:rsid w:val="00B358F2"/>
    <w:rsid w:val="00B360F2"/>
    <w:rsid w:val="00B36585"/>
    <w:rsid w:val="00B569AC"/>
    <w:rsid w:val="00B571D5"/>
    <w:rsid w:val="00B75A46"/>
    <w:rsid w:val="00B9109C"/>
    <w:rsid w:val="00B9736C"/>
    <w:rsid w:val="00BA6201"/>
    <w:rsid w:val="00BD2975"/>
    <w:rsid w:val="00BE1857"/>
    <w:rsid w:val="00C024C2"/>
    <w:rsid w:val="00C13D4F"/>
    <w:rsid w:val="00C167FB"/>
    <w:rsid w:val="00C1697C"/>
    <w:rsid w:val="00C67728"/>
    <w:rsid w:val="00C73673"/>
    <w:rsid w:val="00C817F4"/>
    <w:rsid w:val="00C81E85"/>
    <w:rsid w:val="00CD2374"/>
    <w:rsid w:val="00CD5246"/>
    <w:rsid w:val="00CF0489"/>
    <w:rsid w:val="00D01DD0"/>
    <w:rsid w:val="00D07212"/>
    <w:rsid w:val="00D14259"/>
    <w:rsid w:val="00D16173"/>
    <w:rsid w:val="00D34EA1"/>
    <w:rsid w:val="00D722B7"/>
    <w:rsid w:val="00D96600"/>
    <w:rsid w:val="00DB34B1"/>
    <w:rsid w:val="00DC0729"/>
    <w:rsid w:val="00DC54B7"/>
    <w:rsid w:val="00DD17C3"/>
    <w:rsid w:val="00DD5756"/>
    <w:rsid w:val="00DF5DB3"/>
    <w:rsid w:val="00E216E3"/>
    <w:rsid w:val="00E30291"/>
    <w:rsid w:val="00E62D58"/>
    <w:rsid w:val="00E85DF8"/>
    <w:rsid w:val="00EB0335"/>
    <w:rsid w:val="00EB420A"/>
    <w:rsid w:val="00EB4EBC"/>
    <w:rsid w:val="00EC5D3A"/>
    <w:rsid w:val="00EE5B47"/>
    <w:rsid w:val="00F148A4"/>
    <w:rsid w:val="00F2071C"/>
    <w:rsid w:val="00F27902"/>
    <w:rsid w:val="00F30E5D"/>
    <w:rsid w:val="00F43C08"/>
    <w:rsid w:val="00F6121C"/>
    <w:rsid w:val="00F64BF2"/>
    <w:rsid w:val="00F832CE"/>
    <w:rsid w:val="00F90975"/>
    <w:rsid w:val="00FA2E79"/>
    <w:rsid w:val="00FA553C"/>
    <w:rsid w:val="00FB6AF9"/>
    <w:rsid w:val="00FC56F9"/>
    <w:rsid w:val="00FE2B53"/>
    <w:rsid w:val="00FF6CA2"/>
    <w:rsid w:val="00FF7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B3658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1AD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1AD5"/>
  </w:style>
  <w:style w:styleId="Podnoje" w:type="paragraph">
    <w:name w:val="footer"/>
    <w:basedOn w:val="Normal"/>
    <w:link w:val="PodnojeChar"/>
    <w:uiPriority w:val="99"/>
    <w:unhideWhenUsed/>
    <w:rsid w:val="002F1A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1AD5"/>
  </w:style>
  <w:style w:styleId="Tekstbalonia" w:type="paragraph">
    <w:name w:val="Balloon Text"/>
    <w:basedOn w:val="Normal"/>
    <w:link w:val="TekstbaloniaChar"/>
    <w:uiPriority w:val="99"/>
    <w:semiHidden/>
    <w:unhideWhenUsed/>
    <w:rsid w:val="002F1AD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1AD5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2F1AD5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Reetkatablice" w:type="table">
    <w:name w:val="Table Grid"/>
    <w:basedOn w:val="Obinatablica"/>
    <w:uiPriority w:val="59"/>
    <w:rsid w:val="00D34E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vijetlosjenanje1" w:type="table">
    <w:name w:val="Svijetlo sjenčanje1"/>
    <w:basedOn w:val="Obinatablica"/>
    <w:uiPriority w:val="60"/>
    <w:rsid w:val="00D34EA1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customStyle="true" w:styleId="Svijetlosjenanje-Isticanje11" w:type="table">
    <w:name w:val="Svijetlo sjenčanje - Isticanje 11"/>
    <w:basedOn w:val="Obinatablica"/>
    <w:uiPriority w:val="60"/>
    <w:rsid w:val="00D34EA1"/>
    <w:pPr>
      <w:spacing w:lineRule="auto" w:line="240" w:after="0"/>
    </w:pPr>
    <w:rPr>
      <w:color w:themeShade="BF" w:themeColor="accent1" w:val="365F91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customStyle="true" w:styleId="Reetkatablice1" w:type="table">
    <w:name w:val="Rešetka tablice1"/>
    <w:basedOn w:val="Obinatablica"/>
    <w:next w:val="Reetkatablice"/>
    <w:uiPriority w:val="59"/>
    <w:rsid w:val="00103F4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5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53C"/>
    <w:rPr>
      <w:rFonts w:cs="Times New Roman" w:eastAsia="SimSun" w:hAnsi="Times New Roman" w:ascii="Times New Roman"/>
      <w:b/>
      <w:kern w:val="3"/>
      <w:sz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FA553C"/>
    <w:rPr>
      <w:rFonts w:cs="Arial" w:eastAsia="SimSun" w:hAnsi="Arial" w:ascii="Arial"/>
      <w:b/>
      <w:kern w:val="3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FA553C"/>
    <w:rPr>
      <w:rFonts w:cs="Arial" w:eastAsia="SimSun" w:hAnsi="Arial" w:ascii="Arial"/>
      <w:b w:val="false"/>
      <w:kern w:val="3"/>
      <w:sz w:val="24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FA553C"/>
    <w:rPr>
      <w:rFonts w:cs="Arial" w:eastAsia="SimSun" w:hAnsi="Arial" w:ascii="Arial"/>
      <w:b w:val="false"/>
      <w:kern w:val="3"/>
      <w:sz w:val="24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B3658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1AD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1AD5"/>
  </w:style>
  <w:style w:styleId="Podnoje" w:type="paragraph">
    <w:name w:val="footer"/>
    <w:basedOn w:val="Normal"/>
    <w:link w:val="PodnojeChar"/>
    <w:uiPriority w:val="99"/>
    <w:unhideWhenUsed/>
    <w:rsid w:val="002F1A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1AD5"/>
  </w:style>
  <w:style w:styleId="Tekstbalonia" w:type="paragraph">
    <w:name w:val="Balloon Text"/>
    <w:basedOn w:val="Normal"/>
    <w:link w:val="TekstbaloniaChar"/>
    <w:uiPriority w:val="99"/>
    <w:semiHidden/>
    <w:unhideWhenUsed/>
    <w:rsid w:val="002F1AD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1AD5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2F1AD5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Reetkatablice" w:type="table">
    <w:name w:val="Table Grid"/>
    <w:basedOn w:val="Obinatablica"/>
    <w:uiPriority w:val="59"/>
    <w:rsid w:val="00D34E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vijetlosjenanje1" w:type="table">
    <w:name w:val="Svijetlo sjenčanje1"/>
    <w:basedOn w:val="Obinatablica"/>
    <w:uiPriority w:val="60"/>
    <w:rsid w:val="00D34EA1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customStyle="1" w:styleId="Svijetlosjenanje-Isticanje11" w:type="table">
    <w:name w:val="Svijetlo sjenčanje - Isticanje 11"/>
    <w:basedOn w:val="Obinatablica"/>
    <w:uiPriority w:val="60"/>
    <w:rsid w:val="00D34EA1"/>
    <w:pPr>
      <w:spacing w:after="0" w:line="240" w:lineRule="auto"/>
    </w:pPr>
    <w:rPr>
      <w:color w:themeColor="accent1" w:themeShade="BF" w:val="365F9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customStyle="1" w:styleId="Reetkatablice1" w:type="table">
    <w:name w:val="Rešetka tablice1"/>
    <w:basedOn w:val="Obinatablica"/>
    <w:next w:val="Reetkatablice"/>
    <w:uiPriority w:val="59"/>
    <w:rsid w:val="00103F4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5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53C"/>
    <w:rPr>
      <w:rFonts w:ascii="Times New Roman" w:cs="Times New Roman" w:eastAsia="SimSun" w:hAnsi="Times New Roman"/>
      <w:b/>
      <w:kern w:val="3"/>
      <w:sz w:val="24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FA553C"/>
    <w:rPr>
      <w:rFonts w:ascii="Arial" w:cs="Arial" w:eastAsia="SimSun" w:hAnsi="Arial"/>
      <w:b/>
      <w:kern w:val="3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FA553C"/>
    <w:rPr>
      <w:rFonts w:ascii="Arial" w:cs="Arial" w:eastAsia="SimSun" w:hAnsi="Arial"/>
      <w:b w:val="0"/>
      <w:kern w:val="3"/>
      <w:sz w:val="24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FA553C"/>
    <w:rPr>
      <w:rFonts w:ascii="Arial" w:cs="Arial" w:eastAsia="SimSun" w:hAnsi="Arial"/>
      <w:b w:val="0"/>
      <w:kern w:val="3"/>
      <w:sz w:val="24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623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72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6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St-461/2016-13</izvorni_sadrzaj>
    <derivirana_varijabla naziv="DomainObject.Oznaka_1">St-461/2016-13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LEGURA jednostavno društvo s ograničenom odgovornošću za proizvodnju, trgovinu i usluge</izvorni_sadrzaj>
    <derivirana_varijabla naziv="DomainObject.Predmet.ProtustrankaFormated_1">  LEGURA jednostavno društvo s ograničenom odgovornošću za proizvodnju, trgovinu i usluge</derivirana_varijabla>
  </DomainObject.Predmet.ProtustrankaFormated>
  <DomainObject.Predmet.ProtustrankaFormatedOIB>
    <izvorni_sadrzaj>  LEGURA jednostavno društvo s ograničenom odgovornošću za proizvodnju, trgovinu i usluge, OIB 01360528337</izvorni_sadrzaj>
    <derivirana_varijabla naziv="DomainObject.Predmet.ProtustrankaFormatedOIB_1">  LEGURA jednostavno društvo s ograničenom odgovornošću za proizvodnju, trgovinu i usluge, OIB 01360528337</derivirana_varijabla>
  </DomainObject.Predmet.ProtustrankaFormatedOIB>
  <DomainObject.Predmet.ProtustrankaFormatedWithAdress>
    <izvorni_sadrzaj> LEGURA jednostavno društvo s ograničenom odgovornošću za proizvodnju, trgovinu i usluge, Selska 1, 40000 Novakovec</izvorni_sadrzaj>
    <derivirana_varijabla naziv="DomainObject.Predmet.ProtustrankaFormatedWithAdress_1"> LEGURA jednostavno društvo s ograničenom odgovornošću za proizvodnju, trgovinu i usluge, Selska 1, 40000 Novakovec</derivirana_varijabla>
  </DomainObject.Predmet.ProtustrankaFormatedWithAdress>
  <DomainObject.Predmet.ProtustrankaFormatedWithAdressOIB>
    <izvorni_sadrzaj> LEGURA jednostavno društvo s ograničenom odgovornošću za proizvodnju, trgovinu i usluge, OIB 01360528337, Selska 1, 40000 Novakovec</izvorni_sadrzaj>
    <derivirana_varijabla naziv="DomainObject.Predmet.ProtustrankaFormatedWithAdressOIB_1"> LEGURA jednostavno društvo s ograničenom odgovornošću za proizvodnju, trgovinu i usluge, OIB 01360528337, Selska 1, 40000 Novakovec</derivirana_varijabla>
  </DomainObject.Predmet.ProtustrankaFormatedWithAdressOIB>
  <DomainObject.Predmet.ProtustrankaWithAdress>
    <izvorni_sadrzaj>LEGURA jednostavno društvo s ograničenom odgovornošću za proizvodnju, trgovinu i usluge Selska 1, 40000 Novakovec</izvorni_sadrzaj>
    <derivirana_varijabla naziv="DomainObject.Predmet.ProtustrankaWithAdress_1">LEGURA jednostavno društvo s ograničenom odgovornošću za proizvodnju, trgovinu i usluge Selska 1, 40000 Novakovec</derivirana_varijabla>
  </DomainObject.Predmet.ProtustrankaWithAdress>
  <DomainObject.Predmet.ProtustrankaWithAdressOIB>
    <izvorni_sadrzaj>LEGURA jednostavno društvo s ograničenom odgovornošću za proizvodnju, trgovinu i usluge, OIB 01360528337, Selska 1, 40000 Novakovec</izvorni_sadrzaj>
    <derivirana_varijabla naziv="DomainObject.Predmet.ProtustrankaWithAdressOIB_1">LEGURA jednostavno društvo s ograničenom odgovornošću za proizvodnju, trgovinu i usluge, OIB 01360528337, Selska 1, 40000 Novakovec</derivirana_varijabla>
  </DomainObject.Predmet.ProtustrankaWithAdressOIB>
  <DomainObject.Predmet.ProtustrankaNazivFormated>
    <izvorni_sadrzaj>LEGURA jednostavno društvo s ograničenom odgovornošću za proizvodnju, trgovinu i usluge</izvorni_sadrzaj>
    <derivirana_varijabla naziv="DomainObject.Predmet.ProtustrankaNazivFormated_1">LEGURA jednostavno društvo s ograničenom odgovornošću za proizvodnju, trgovinu i usluge</derivirana_varijabla>
  </DomainObject.Predmet.ProtustrankaNazivFormated>
  <DomainObject.Predmet.ProtustrankaNazivFormatedOIB>
    <izvorni_sadrzaj>LEGURA jednostavno društvo s ograničenom odgovornošću za proizvodnju, trgovinu i usluge, OIB 01360528337</izvorni_sadrzaj>
    <derivirana_varijabla naziv="DomainObject.Predmet.ProtustrankaNazivFormatedOIB_1">LEGURA jednostavno društvo s ograničenom odgovornošću za proizvodnju, trgovinu i usluge, OIB 01360528337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19913.35</izvorni_sadrzaj>
    <derivirana_varijabla naziv="DomainObject.Predmet.TrenutnaVrijednost_1">19913.35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LEGURA jednostavno društvo s ograničenom odgovornošću za proizvodnju, trgovinu i usluge</item>
    </izvorni_sadrzaj>
    <derivirana_varijabla naziv="DomainObject.Predmet.ProtuStrankaListFormated_1">
      <item>LEGURA jednostavno društvo s ograničenom odgovornošću za proizvodnju, trgovinu i usluge</item>
    </derivirana_varijabla>
  </DomainObject.Predmet.ProtuStrankaListFormated>
  <DomainObject.Predmet.ProtuStrankaListFormatedOIB>
    <izvorni_sadrzaj>
      <item>LEGURA jednostavno društvo s ograničenom odgovornošću za proizvodnju, trgovinu i usluge, OIB 01360528337</item>
    </izvorni_sadrzaj>
    <derivirana_varijabla naziv="DomainObject.Predmet.ProtuStrankaListFormatedOIB_1">
      <item>LEGURA jednostavno društvo s ograničenom odgovornošću za proizvodnju, trgovinu i usluge, OIB 01360528337</item>
    </derivirana_varijabla>
  </DomainObject.Predmet.ProtuStrankaListFormatedOIB>
  <DomainObject.Predmet.ProtuStrankaListFormatedWithAdress>
    <izvorni_sadrzaj>
      <item>LEGURA jednostavno društvo s ograničenom odgovornošću za proizvodnju, trgovinu i usluge, Selska 1, 40000 Novakovec</item>
    </izvorni_sadrzaj>
    <derivirana_varijabla naziv="DomainObject.Predmet.ProtuStrankaListFormatedWithAdress_1">
      <item>LEGURA jednostavno društvo s ograničenom odgovornošću za proizvodnju, trgovinu i usluge, Selska 1, 40000 Novakovec</item>
    </derivirana_varijabla>
  </DomainObject.Predmet.ProtuStrankaListFormatedWithAdress>
  <DomainObject.Predmet.ProtuStrankaListFormatedWithAdressOIB>
    <izvorni_sadrzaj>
      <item>LEGURA jednostavno društvo s ograničenom odgovornošću za proizvodnju, trgovinu i usluge, OIB 01360528337, Selska 1, 40000 Novakovec</item>
    </izvorni_sadrzaj>
    <derivirana_varijabla naziv="DomainObject.Predmet.ProtuStrankaListFormatedWithAdressOIB_1">
      <item>LEGURA jednostavno društvo s ograničenom odgovornošću za proizvodnju, trgovinu i usluge, OIB 01360528337, Selska 1, 40000 Novakovec</item>
    </derivirana_varijabla>
  </DomainObject.Predmet.ProtuStrankaListFormatedWithAdressOIB>
  <DomainObject.Predmet.ProtuStrankaListNazivFormated>
    <izvorni_sadrzaj>
      <item>LEGURA jednostavno društvo s ograničenom odgovornošću za proizvodnju, trgovinu i usluge</item>
    </izvorni_sadrzaj>
    <derivirana_varijabla naziv="DomainObject.Predmet.ProtuStrankaListNazivFormated_1">
      <item>LEGURA jednostavno društvo s ograničenom odgovornošću za proizvodnju, trgovinu i usluge</item>
    </derivirana_varijabla>
  </DomainObject.Predmet.ProtuStrankaListNazivFormated>
  <DomainObject.Predmet.ProtuStrankaListNazivFormatedOIB>
    <izvorni_sadrzaj>
      <item>LEGURA jednostavno društvo s ograničenom odgovornošću za proizvodnju, trgovinu i usluge, OIB 01360528337</item>
    </izvorni_sadrzaj>
    <derivirana_varijabla naziv="DomainObject.Predmet.ProtuStrankaListNazivFormatedOIB_1">
      <item>LEGURA jednostavno društvo s ograničenom odgovornošću za proizvodnju, trgovinu i usluge, OIB 01360528337</item>
    </derivirana_varijabla>
  </DomainObject.Predmet.ProtuStrankaListNazivFormatedOIB>
  <DomainObject.Predmet.OstaliListFormated>
    <izvorni_sadrzaj>
      <item>Sudski registar</item>
      <item>Ivan Jambrošić</item>
      <item>Županijsko državno odvjetništvo</item>
    </izvorni_sadrzaj>
    <derivirana_varijabla naziv="DomainObject.Predmet.OstaliListFormated_1">
      <item>Sudski registar</item>
      <item>Ivan Jambrošić</item>
      <item>Županijsko državno odvjetništvo</item>
    </derivirana_varijabla>
  </DomainObject.Predmet.OstaliListFormated>
  <DomainObject.Predmet.OstaliListFormatedOIB>
    <izvorni_sadrzaj>
      <item>Sudski registar</item>
      <item>Ivan Jambrošić, OIB 82570571106</item>
      <item>Županijsko državno odvjetništvo</item>
    </izvorni_sadrzaj>
    <derivirana_varijabla naziv="DomainObject.Predmet.OstaliListFormatedOIB_1">
      <item>Sudski registar</item>
      <item>Ivan Jambrošić, OIB 82570571106</item>
      <item>Županijsko državno odvjetništvo</item>
    </derivirana_varijabla>
  </DomainObject.Predmet.OstaliListFormatedOIB>
  <DomainObject.Predmet.OstaliListFormatedWithAdress>
    <izvorni_sadrzaj>
      <item>Sudski registar</item>
      <item>Ivan Jambrošić, Selska 1, 40000 Novakovec</item>
      <item>Županijsko državno odvjetništvo</item>
    </izvorni_sadrzaj>
    <derivirana_varijabla naziv="DomainObject.Predmet.OstaliListFormatedWithAdress_1">
      <item>Sudski registar</item>
      <item>Ivan Jambrošić, Selska 1, 40000 Novakovec</item>
      <item>Županijsko državno odvjetništvo</item>
    </derivirana_varijabla>
  </DomainObject.Predmet.OstaliListFormatedWithAdress>
  <DomainObject.Predmet.OstaliListFormatedWithAdressOIB>
    <izvorni_sadrzaj>
      <item>Sudski registar</item>
      <item>Ivan Jambrošić, OIB 82570571106, Selska 1, 40000 Novakovec</item>
      <item>Županijsko državno odvjetništvo</item>
    </izvorni_sadrzaj>
    <derivirana_varijabla naziv="DomainObject.Predmet.OstaliListFormatedWithAdressOIB_1">
      <item>Sudski registar</item>
      <item>Ivan Jambrošić, OIB 82570571106, Selska 1, 40000 Novakovec</item>
      <item>Županijsko državno odvjetništvo</item>
    </derivirana_varijabla>
  </DomainObject.Predmet.OstaliListFormatedWithAdressOIB>
  <DomainObject.Predmet.OstaliListNazivFormated>
    <izvorni_sadrzaj>
      <item>Sudski registar</item>
      <item>Ivan Jambrošić</item>
      <item>Županijsko državno odvjetništvo</item>
    </izvorni_sadrzaj>
    <derivirana_varijabla naziv="DomainObject.Predmet.OstaliListNazivFormated_1">
      <item>Sudski registar</item>
      <item>Ivan Jambrošić</item>
      <item>Županijsko državno odvjetništvo</item>
    </derivirana_varijabla>
  </DomainObject.Predmet.OstaliListNazivFormated>
  <DomainObject.Predmet.OstaliListNazivFormatedOIB>
    <izvorni_sadrzaj>
      <item>Sudski registar</item>
      <item>Ivan Jambrošić, OIB 82570571106</item>
      <item>Županijsko državno odvjetništvo</item>
    </izvorni_sadrzaj>
    <derivirana_varijabla naziv="DomainObject.Predmet.OstaliListNazivFormatedOIB_1">
      <item>Sudski registar</item>
      <item>Ivan Jambrošić, OIB 82570571106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LEGURA jednostavno društvo s ograničenom odgovornošću za proizvodnju, trgovinu i usluge</izvorni_sadrzaj>
    <derivirana_varijabla naziv="DomainObject.Predmet.ProtustrankaIDrugi_1">LEGURA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LEGURA jednostavno društvo s ograničenom odgovornošću za proizvodnju, trgovinu i usluge, OIB 01360528337, Selska 1, 40000 Novakovec</izvorni_sadrzaj>
    <derivirana_varijabla naziv="DomainObject.Predmet.ProtustrankaIDrugiAdressOIB_1">LEGURA jednostavno društvo s ograničenom odgovornošću za proizvodnju, trgovinu i usluge, OIB 01360528337, Selska 1,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izvorni_sadrzaj>
    <derivirana_varijabla naziv="DomainObject.Predmet.SudioniciListNaziv_1"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izvorni_sadrzaj>
    <derivirana_varijabla naziv="DomainObject.Predmet.SudioniciListAdressOIB_1"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01360528337</item>
      <item>, OIB null</item>
      <item>, OIB 82570571106</item>
      <item>, OIB null</item>
    </izvorni_sadrzaj>
    <derivirana_varijabla naziv="DomainObject.Predmet.SudioniciListNazivOIB_1">
      <item>, OIB 85821130368</item>
      <item>, OIB 01360528337</item>
      <item>, OIB null</item>
      <item>, OIB 82570571106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06F6D-B1C3-4DE4-868A-F26B62E0C1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5</properties:Pages>
  <properties:Words>1161</properties:Words>
  <properties:Characters>6907</properties:Characters>
  <properties:Lines>201</properties:Lines>
  <properties:Paragraphs>109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2017-04-20T07:54:00Z</dcterms:created>
  <dc:creator>Korisnik</dc:creator>
  <cp:lastModifiedBy>Lea Rogina</cp:lastModifiedBy>
  <cp:lastPrinted>2017-04-20T10:42:00Z</cp:lastPrinted>
  <dcterms:modified xmlns:xsi="http://www.w3.org/2001/XMLSchema-instance" xsi:type="dcterms:W3CDTF">2017-04-24T10:35:00Z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St-461/2016-13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