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79954" w14:paraId="a779954"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197DD2" w:rsidP="00197DD2" w:rsidR="00197DD2" w:rsidRPr="00197DD2">
      <w:pPr>
        <w:spacing w:after="0"/>
        <w:jc w:val="right"/>
        <w:rPr>
          <w:rFonts w:cs="Times New Roman" w:eastAsia="Times New Roman"/>
          <w:lang w:eastAsia="hr-HR"/>
        </w:rPr>
      </w:pPr>
      <w:r w:rsidRPr="00197DD2">
        <w:rPr>
          <w:rFonts w:cs="Times New Roman" w:eastAsia="Times New Roman"/>
          <w:lang w:eastAsia="hr-HR"/>
        </w:rPr>
        <w:tab/>
      </w:r>
      <w:r w:rsidRPr="00197DD2">
        <w:rPr>
          <w:rFonts w:cs="Times New Roman" w:eastAsia="Times New Roman"/>
          <w:lang w:eastAsia="hr-HR"/>
        </w:rPr>
        <w:tab/>
      </w:r>
      <w:r w:rsidRPr="00197DD2">
        <w:rPr>
          <w:rFonts w:cs="Times New Roman" w:eastAsia="Times New Roman"/>
          <w:lang w:eastAsia="hr-HR"/>
        </w:rPr>
        <w:tab/>
      </w:r>
      <w:r w:rsidRPr="00197DD2">
        <w:rPr>
          <w:rFonts w:cs="Times New Roman" w:eastAsia="Times New Roman"/>
          <w:lang w:eastAsia="hr-HR"/>
        </w:rPr>
        <w:tab/>
      </w:r>
      <w:r w:rsidRPr="00197DD2">
        <w:rPr>
          <w:rFonts w:cs="Times New Roman" w:eastAsia="Times New Roman"/>
          <w:lang w:eastAsia="hr-HR"/>
        </w:rPr>
        <w:tab/>
      </w:r>
      <w:r w:rsidRPr="00197DD2">
        <w:rPr>
          <w:rFonts w:cs="Times New Roman" w:eastAsia="Times New Roman"/>
          <w:lang w:eastAsia="hr-HR"/>
        </w:rPr>
        <w:tab/>
      </w:r>
      <w:r w:rsidRPr="00197DD2">
        <w:rPr>
          <w:rFonts w:cs="Times New Roman" w:eastAsia="Times New Roman"/>
          <w:lang w:eastAsia="hr-HR"/>
        </w:rPr>
        <w:tab/>
      </w:r>
      <w:r w:rsidRPr="00197DD2">
        <w:rPr>
          <w:rFonts w:cs="Times New Roman" w:eastAsia="Times New Roman"/>
          <w:lang w:eastAsia="hr-HR"/>
        </w:rPr>
        <w:tab/>
        <w:t xml:space="preserve">  Poslovni broj 3 St-919/2016-11</w:t>
      </w:r>
    </w:p>
    <w:p w:rsidRDefault="00197DD2" w:rsidP="00197DD2" w:rsidR="00197DD2" w:rsidRPr="00197DD2">
      <w:pPr>
        <w:spacing w:after="0"/>
        <w:jc w:val="center"/>
        <w:rPr>
          <w:rFonts w:cs="Times New Roman" w:eastAsia="Times New Roman"/>
          <w:lang w:eastAsia="hr-HR"/>
        </w:rPr>
      </w:pPr>
    </w:p>
    <w:p w:rsidRDefault="00197DD2" w:rsidP="00197DD2" w:rsidR="00197DD2" w:rsidRPr="00197DD2">
      <w:pPr>
        <w:spacing w:after="0"/>
        <w:ind w:firstLine="708"/>
        <w:rPr>
          <w:rFonts w:cs="Times New Roman" w:eastAsia="Times New Roman"/>
          <w:lang w:eastAsia="hr-HR"/>
        </w:rPr>
      </w:pPr>
    </w:p>
    <w:p w:rsidRDefault="00197DD2" w:rsidP="00197DD2" w:rsidR="00197DD2" w:rsidRPr="00197DD2">
      <w:pPr>
        <w:spacing w:after="0"/>
        <w:ind w:firstLine="708"/>
        <w:rPr>
          <w:rFonts w:cs="Times New Roman" w:eastAsia="Times New Roman"/>
          <w:lang w:eastAsia="hr-HR"/>
        </w:rPr>
      </w:pPr>
      <w:r w:rsidRPr="00197DD2">
        <w:rPr>
          <w:rFonts w:cs="Times New Roman" w:eastAsia="Times New Roman"/>
          <w:lang w:eastAsia="hr-HR"/>
        </w:rPr>
        <w:t>REPUBLIKA HRVATSKA</w:t>
      </w:r>
    </w:p>
    <w:p w:rsidRDefault="00197DD2" w:rsidP="00197DD2" w:rsidR="00197DD2" w:rsidRPr="00197DD2">
      <w:pPr>
        <w:spacing w:after="0"/>
        <w:ind w:firstLine="708"/>
        <w:rPr>
          <w:rFonts w:cs="Times New Roman" w:eastAsia="Times New Roman"/>
          <w:lang w:eastAsia="hr-HR"/>
        </w:rPr>
      </w:pPr>
      <w:r w:rsidRPr="00197DD2">
        <w:rPr>
          <w:rFonts w:cs="Times New Roman" w:eastAsia="Times New Roman"/>
          <w:lang w:eastAsia="hr-HR"/>
        </w:rPr>
        <w:t>TRGOVAČKI SUD U ZADRU</w:t>
      </w:r>
    </w:p>
    <w:p w:rsidRDefault="00197DD2" w:rsidP="00197DD2" w:rsidR="00197DD2" w:rsidRPr="00197DD2">
      <w:pPr>
        <w:spacing w:after="0"/>
        <w:ind w:firstLine="708"/>
        <w:rPr>
          <w:rFonts w:cs="Times New Roman" w:eastAsia="Times New Roman"/>
          <w:lang w:eastAsia="hr-HR"/>
        </w:rPr>
      </w:pPr>
      <w:r w:rsidRPr="00197DD2">
        <w:rPr>
          <w:rFonts w:cs="Times New Roman" w:eastAsia="Times New Roman"/>
          <w:lang w:eastAsia="hr-HR"/>
        </w:rPr>
        <w:t>Zadar, Dr. Franje Tuđmana 35</w:t>
      </w:r>
    </w:p>
    <w:p w:rsidRDefault="00197DD2" w:rsidP="00197DD2" w:rsidR="00197DD2" w:rsidRPr="00197DD2">
      <w:pPr>
        <w:spacing w:after="0"/>
        <w:jc w:val="center"/>
        <w:rPr>
          <w:rFonts w:cs="Times New Roman" w:eastAsia="Times New Roman"/>
          <w:lang w:eastAsia="hr-HR"/>
        </w:rPr>
      </w:pPr>
    </w:p>
    <w:p w:rsidRDefault="00197DD2" w:rsidP="00197DD2" w:rsidR="00197DD2" w:rsidRPr="00197DD2">
      <w:pPr>
        <w:spacing w:after="0"/>
        <w:jc w:val="center"/>
        <w:rPr>
          <w:rFonts w:cs="Times New Roman" w:eastAsia="Times New Roman"/>
          <w:lang w:eastAsia="hr-HR"/>
        </w:rPr>
      </w:pPr>
      <w:r w:rsidRPr="00197DD2">
        <w:rPr>
          <w:rFonts w:cs="Times New Roman" w:eastAsia="Times New Roman"/>
          <w:lang w:eastAsia="hr-HR"/>
        </w:rPr>
        <w:t xml:space="preserve">R E P U B L I K A  H R V A T S K A </w:t>
      </w:r>
    </w:p>
    <w:p w:rsidRDefault="00197DD2" w:rsidP="00197DD2" w:rsidR="00197DD2" w:rsidRPr="00197DD2">
      <w:pPr>
        <w:spacing w:after="0"/>
        <w:jc w:val="both"/>
        <w:rPr>
          <w:rFonts w:cs="Times New Roman" w:eastAsia="Times New Roman"/>
          <w:lang w:eastAsia="hr-HR"/>
        </w:rPr>
      </w:pPr>
    </w:p>
    <w:p w:rsidRDefault="00197DD2" w:rsidP="00197DD2" w:rsidR="00197DD2" w:rsidRPr="00197DD2">
      <w:pPr>
        <w:spacing w:after="0"/>
        <w:jc w:val="center"/>
        <w:rPr>
          <w:rFonts w:cs="Times New Roman" w:eastAsia="Times New Roman"/>
          <w:lang w:eastAsia="hr-HR"/>
        </w:rPr>
      </w:pPr>
      <w:r w:rsidRPr="00197DD2">
        <w:rPr>
          <w:rFonts w:cs="Times New Roman" w:eastAsia="Times New Roman"/>
          <w:lang w:eastAsia="hr-HR"/>
        </w:rPr>
        <w:t>R J E Š E NJ E</w:t>
      </w:r>
    </w:p>
    <w:p w:rsidRDefault="00197DD2" w:rsidP="00197DD2" w:rsidR="00197DD2" w:rsidRPr="00197DD2">
      <w:pPr>
        <w:spacing w:after="0"/>
        <w:rPr>
          <w:rFonts w:cs="Times New Roman" w:eastAsia="Times New Roman"/>
          <w:lang w:eastAsia="hr-HR"/>
        </w:rPr>
      </w:pPr>
    </w:p>
    <w:p w:rsidRDefault="00197DD2" w:rsidP="00197DD2" w:rsidR="00197DD2" w:rsidRPr="00197DD2">
      <w:pPr>
        <w:spacing w:after="0"/>
        <w:ind w:firstLine="708"/>
        <w:jc w:val="both"/>
        <w:rPr>
          <w:rFonts w:cs="Times New Roman" w:eastAsia="Times New Roman"/>
          <w:lang w:eastAsia="hr-HR"/>
        </w:rPr>
      </w:pPr>
      <w:r w:rsidRPr="00197DD2">
        <w:rPr>
          <w:rFonts w:cs="Times New Roman" w:eastAsia="Times New Roman"/>
          <w:lang w:eastAsia="hr-HR"/>
        </w:rPr>
        <w:t>Trgovački sud u Zadru, OIB: 39670464653, po sutkinji Tini Grgas, povodom prijedloga Financijske agencije, Regionalnog centra Split, Podružnice Zadar, Ivana Danila 4, Zadar od 4. srpnja 2016. za otvaranje stečajnoga postupka nad dužnikom EMANUEL j.d.o.o. sa sjedištem u Kninu (Grad Knin), Sisačka 5, OIB: 13075123809, 1. ožujka 2017.</w:t>
      </w:r>
    </w:p>
    <w:p w:rsidRDefault="00197DD2" w:rsidP="00197DD2" w:rsidR="00197DD2" w:rsidRPr="00197DD2">
      <w:pPr>
        <w:spacing w:after="0"/>
        <w:ind w:firstLine="708"/>
        <w:jc w:val="both"/>
        <w:rPr>
          <w:rFonts w:cs="Times New Roman" w:eastAsia="Times New Roman"/>
          <w:lang w:eastAsia="hr-HR"/>
        </w:rPr>
      </w:pPr>
    </w:p>
    <w:p w:rsidRDefault="00197DD2" w:rsidP="00197DD2" w:rsidR="00197DD2" w:rsidRPr="00197DD2">
      <w:pPr>
        <w:spacing w:after="0"/>
        <w:jc w:val="center"/>
        <w:rPr>
          <w:rFonts w:cs="Times New Roman" w:eastAsia="Times New Roman"/>
          <w:lang w:eastAsia="hr-HR"/>
        </w:rPr>
      </w:pPr>
      <w:r w:rsidRPr="00197DD2">
        <w:rPr>
          <w:rFonts w:cs="Times New Roman" w:eastAsia="Times New Roman"/>
          <w:lang w:eastAsia="hr-HR"/>
        </w:rPr>
        <w:t>r i j e š i o   j e</w:t>
      </w:r>
    </w:p>
    <w:p w:rsidRDefault="00197DD2" w:rsidP="00197DD2" w:rsidR="00197DD2" w:rsidRPr="00197DD2">
      <w:pPr>
        <w:spacing w:after="0"/>
        <w:rPr>
          <w:rFonts w:cs="Times New Roman" w:eastAsia="Times New Roman"/>
          <w:lang w:eastAsia="hr-HR"/>
        </w:rPr>
      </w:pPr>
    </w:p>
    <w:p w:rsidRDefault="00197DD2" w:rsidP="00197DD2" w:rsidR="00197DD2" w:rsidRPr="00197DD2">
      <w:pPr>
        <w:spacing w:after="0"/>
        <w:ind w:firstLine="708"/>
        <w:jc w:val="both"/>
        <w:rPr>
          <w:rFonts w:cs="Times New Roman" w:eastAsia="Times New Roman"/>
          <w:lang w:eastAsia="hr-HR"/>
        </w:rPr>
      </w:pPr>
      <w:r w:rsidRPr="00197DD2">
        <w:rPr>
          <w:rFonts w:cs="Times New Roman" w:eastAsia="Times New Roman"/>
          <w:lang w:eastAsia="hr-HR"/>
        </w:rPr>
        <w:t>I. Pozivaju se osobe koje imaju pravni interes za provedbom stečajnoga postupka nad dužnikom EMANUEL j.d.o.o. sa sjedištem u Kninu (Grad Knin), Sisačka 5, OIB: 13075123809, u roku od 15 dana od isteka osmog dana od dana objave ovog rješenja na mrežnoj stranici e-Oglasna ploča suda, solidarno uplatiti predujam za namirenje troškova prethodnoga i otvorenoga stečajnog postupka u iznosu od 10.000,00 kn (deset tisuća kuna) na žiro račun ovog suda otvoren kod Hrvatske poštanske banke d.d. broj: IBAN: HR43 2390 0011 3000 0085 7 s pozivom na broj odobrenja 05 221-919-16.</w:t>
      </w:r>
    </w:p>
    <w:p w:rsidRDefault="00197DD2" w:rsidP="00197DD2" w:rsidR="00197DD2" w:rsidRPr="00197DD2">
      <w:pPr>
        <w:spacing w:after="0"/>
        <w:ind w:firstLine="705"/>
        <w:jc w:val="both"/>
        <w:rPr>
          <w:rFonts w:cs="Times New Roman" w:eastAsia="Times New Roman"/>
          <w:lang w:eastAsia="hr-HR"/>
        </w:rPr>
      </w:pPr>
      <w:r w:rsidRPr="00197DD2">
        <w:rPr>
          <w:rFonts w:cs="Times New Roman" w:eastAsia="Times New Roman"/>
          <w:lang w:eastAsia="hr-HR"/>
        </w:rPr>
        <w:t>II. Ako osobe iz točke I. izreke ovog rješenja ne predujme zatraženi iznos, sud će donijeti rješenje o otvaranju i zaključenju stečajnoga postupka nad uvodno označenim dužnikom.</w:t>
      </w:r>
    </w:p>
    <w:p w:rsidRDefault="00197DD2" w:rsidP="00197DD2" w:rsidR="00197DD2" w:rsidRPr="00197DD2">
      <w:pPr>
        <w:spacing w:after="0"/>
        <w:ind w:firstLine="705"/>
        <w:jc w:val="both"/>
        <w:rPr>
          <w:rFonts w:cs="Times New Roman" w:eastAsia="Times New Roman"/>
          <w:lang w:eastAsia="hr-HR"/>
        </w:rPr>
      </w:pPr>
      <w:r w:rsidRPr="00197DD2">
        <w:rPr>
          <w:rFonts w:cs="Times New Roman" w:eastAsia="Times New Roman"/>
          <w:lang w:eastAsia="hr-HR"/>
        </w:rPr>
        <w:t xml:space="preserve">III. Ovo rješenje će se objaviti na mrežnoj stranici e-Oglasna ploča suda istog dana kada je doneseno. </w:t>
      </w:r>
    </w:p>
    <w:p w:rsidRDefault="00197DD2" w:rsidP="00197DD2" w:rsidR="00197DD2" w:rsidRPr="00197DD2">
      <w:pPr>
        <w:spacing w:after="0"/>
        <w:jc w:val="both"/>
        <w:rPr>
          <w:rFonts w:cs="Times New Roman" w:eastAsia="Times New Roman"/>
          <w:lang w:eastAsia="hr-HR"/>
        </w:rPr>
      </w:pPr>
    </w:p>
    <w:p w:rsidRDefault="00197DD2" w:rsidP="00197DD2" w:rsidR="00197DD2" w:rsidRPr="00197DD2">
      <w:pPr>
        <w:spacing w:after="0"/>
        <w:jc w:val="center"/>
        <w:rPr>
          <w:rFonts w:cs="Times New Roman" w:eastAsia="Times New Roman"/>
          <w:lang w:eastAsia="hr-HR"/>
        </w:rPr>
      </w:pPr>
      <w:r w:rsidRPr="00197DD2">
        <w:rPr>
          <w:rFonts w:cs="Times New Roman" w:eastAsia="Times New Roman"/>
          <w:lang w:eastAsia="hr-HR"/>
        </w:rPr>
        <w:t>Obrazloženje</w:t>
      </w:r>
    </w:p>
    <w:p w:rsidRDefault="00197DD2" w:rsidP="00197DD2" w:rsidR="00197DD2" w:rsidRPr="00197DD2">
      <w:pPr>
        <w:spacing w:after="0"/>
        <w:jc w:val="center"/>
        <w:rPr>
          <w:rFonts w:cs="Times New Roman" w:eastAsia="Times New Roman"/>
          <w:lang w:eastAsia="hr-HR"/>
        </w:rPr>
      </w:pPr>
    </w:p>
    <w:p w:rsidRDefault="00197DD2" w:rsidP="00197DD2" w:rsidR="00197DD2" w:rsidRPr="00197DD2">
      <w:pPr>
        <w:spacing w:after="0"/>
        <w:ind w:firstLine="708"/>
        <w:jc w:val="both"/>
        <w:rPr>
          <w:rFonts w:cs="Times New Roman" w:eastAsia="Times New Roman"/>
          <w:lang w:eastAsia="hr-HR"/>
        </w:rPr>
      </w:pPr>
      <w:r w:rsidRPr="00197DD2">
        <w:rPr>
          <w:rFonts w:cs="Times New Roman" w:eastAsia="Times New Roman"/>
          <w:lang w:eastAsia="hr-HR"/>
        </w:rPr>
        <w:t xml:space="preserve">Postupajući po prijedlogu Financijske agencije od 1. srpnja 2016. za otvaranje stečajnoga postupka nad uvodno označenim dužnikom, rješenjem ovog suda posl. br. gornji od 7. srpnja 2016. pokrenut je prethodni postupak radi utvrđivanja pretpostavki za otvaranje stečajnoga postupka nad dužnikom.  </w:t>
      </w:r>
    </w:p>
    <w:p w:rsidRDefault="00197DD2" w:rsidP="00197DD2" w:rsidR="00197DD2" w:rsidRPr="00197DD2">
      <w:pPr>
        <w:spacing w:after="0"/>
        <w:ind w:firstLine="708"/>
        <w:jc w:val="both"/>
        <w:rPr>
          <w:rFonts w:cs="Times New Roman" w:eastAsia="Times New Roman"/>
          <w:lang w:eastAsia="hr-HR"/>
        </w:rPr>
      </w:pPr>
      <w:r w:rsidRPr="00197DD2">
        <w:rPr>
          <w:rFonts w:cs="Times New Roman" w:eastAsia="Times New Roman"/>
          <w:lang w:eastAsia="hr-HR"/>
        </w:rPr>
        <w:t>Na ročištu radi očitovanja o prijedlogu i ročištu radi utvrđivanja pretpostavki za otvaranje stečajnog postupka nad dužnikom od 14. rujna 2016. nije pristupila uredno pozvana osoba ovlaštena za zastupanje dužnika po zakonu zbog čega je ovaj sud rješenjem od istog dana imenovao Editu Đurkin za privremenu stečajnu upravitelju dužnika te naložio istoj u roku od 30 dana ispitati postojanje razloga za otvaranje stečajnoga postupka te postojanje imovine dužnika.</w:t>
      </w:r>
    </w:p>
    <w:p w:rsidRDefault="00197DD2" w:rsidP="00197DD2" w:rsidR="00197DD2" w:rsidRPr="00197DD2">
      <w:pPr>
        <w:spacing w:after="0"/>
        <w:ind w:firstLine="708"/>
        <w:jc w:val="both"/>
        <w:rPr>
          <w:rFonts w:cs="Times New Roman" w:eastAsia="Times New Roman"/>
          <w:lang w:eastAsia="hr-HR"/>
        </w:rPr>
      </w:pPr>
      <w:r w:rsidRPr="00197DD2">
        <w:rPr>
          <w:rFonts w:cs="Times New Roman" w:eastAsia="Times New Roman"/>
          <w:lang w:eastAsia="hr-HR"/>
        </w:rPr>
        <w:t xml:space="preserve">U izvješću o utvrđenim okolnostima od 7. studenog 2016. privremena stečajna upraviteljica dužnika je u bitnom navela da iz svih raspoloživih isprava proizlazi da dužnik </w:t>
      </w:r>
      <w:r w:rsidRPr="00197DD2">
        <w:rPr>
          <w:rFonts w:cs="Times New Roman" w:eastAsia="Times New Roman"/>
          <w:lang w:eastAsia="hr-HR"/>
        </w:rPr>
        <w:lastRenderedPageBreak/>
        <w:t>nema nikakve dugotrajne ni unovčive kratkotrajne imovine iz koje bi se mogli namiriti troškovi postupka i vjerovnici dužnika, da je račun dužnika u blokadi od siječnja 2016. na iznos od 70.067,93 kuna, da dužnik nema uvjeta za nastavak poslovanja, ima 4 zaposlenika koji nisu odjavljeni sa HZMO-a, te da je dužnik nesposoban za plaćanje predlažući donošenje odluke o otvaranju i zaključenju stečajnoga postupka nad dužnikom uz prethodno pozivanje zainteresiranih osoba u smislu odredbe čl. 132. Stečajnog zakona (Narodne novine broj 71/15-u nastavku teksta: SZ).</w:t>
      </w:r>
    </w:p>
    <w:p w:rsidRDefault="00197DD2" w:rsidP="00197DD2" w:rsidR="00197DD2" w:rsidRPr="00197DD2">
      <w:pPr>
        <w:spacing w:after="0"/>
        <w:ind w:firstLine="708"/>
        <w:jc w:val="both"/>
        <w:rPr>
          <w:rFonts w:cs="Times New Roman" w:eastAsia="Times New Roman"/>
          <w:lang w:eastAsia="hr-HR"/>
        </w:rPr>
      </w:pPr>
      <w:r w:rsidRPr="00197DD2">
        <w:rPr>
          <w:rFonts w:cs="Times New Roman" w:eastAsia="Times New Roman"/>
          <w:lang w:eastAsia="hr-HR"/>
        </w:rPr>
        <w:t>Naime, odredbom čl. 132. st. 1. i 2. SZ-a propisano je da će sud u slučaju kad prije otvaranja stečajnoga postupka utvrdi da imovina dužnika koja bi ušla u stečajnu masu nije dovoljna ni za namirenje troškova toga postupka ili je neznatne vrijednosti, rješenjem pozvati osobe koje imaju pravni interes za provedbom stečajnoga postupka da u roku od 15 dana uplate predujam za namirenje troškova prethodnog i otvorenoga stečajnog postupka te da će u protivnom donijeti rješenje o otvaranju i zaključenju stečajnoga postupka.</w:t>
      </w:r>
    </w:p>
    <w:p w:rsidRDefault="00197DD2" w:rsidP="00197DD2" w:rsidR="00197DD2" w:rsidRPr="00197DD2">
      <w:pPr>
        <w:spacing w:after="0"/>
        <w:ind w:firstLine="708"/>
        <w:jc w:val="both"/>
        <w:rPr>
          <w:rFonts w:cs="Times New Roman" w:eastAsia="Times New Roman"/>
          <w:lang w:eastAsia="hr-HR" w:val="en-AU"/>
        </w:rPr>
      </w:pPr>
      <w:r w:rsidRPr="00197DD2">
        <w:rPr>
          <w:rFonts w:cs="Times New Roman" w:eastAsia="Times New Roman"/>
          <w:lang w:eastAsia="hr-HR"/>
        </w:rPr>
        <w:t>S obzirom da iz izvješća privremene stečajne upraviteljice proizlazi da dužnik nema imovinu unovčenjem koje bi se mogli namiriti vjerovnici dužnika i troškovi prethodnoga i eventualno otvorenoga stečajnoga postupka, predujam za namirenje istog ovaj sud je procijenio u iznosu od 10.000,00 kuna od čega se iznos od 3.000,00 kuna odnosi na minimalno propisanu nagradu privremene stečajne upraviteljice za poslove koje je obavila u prethodnom postupku, a preostali</w:t>
      </w:r>
      <w:r w:rsidRPr="00197DD2">
        <w:rPr>
          <w:rFonts w:cs="Times New Roman" w:eastAsia="Times New Roman"/>
          <w:b/>
          <w:lang w:eastAsia="hr-HR"/>
        </w:rPr>
        <w:t xml:space="preserve"> </w:t>
      </w:r>
      <w:r w:rsidRPr="00197DD2">
        <w:rPr>
          <w:rFonts w:cs="Times New Roman" w:eastAsia="Times New Roman"/>
          <w:lang w:eastAsia="hr-HR" w:val="en-AU"/>
        </w:rPr>
        <w:t>iznos od 7.000,00 kuna na troškove izrade pečata, računovodstvenih usluga, uredskog materijala, poštanskih usluga, zatvaranja starog i otvaranja novog žiro računa, sređivanja knjigovodstvene i arhivske građe stečajnog dužnika te paušalne pristojbe u slučaju glavne diobe.</w:t>
      </w:r>
    </w:p>
    <w:p w:rsidRDefault="00197DD2" w:rsidP="00197DD2" w:rsidR="00197DD2" w:rsidRPr="00197DD2">
      <w:pPr>
        <w:spacing w:after="0"/>
        <w:ind w:firstLine="708"/>
        <w:jc w:val="both"/>
        <w:rPr>
          <w:rFonts w:cs="Times New Roman" w:eastAsia="Times New Roman"/>
          <w:lang w:eastAsia="hr-HR"/>
        </w:rPr>
      </w:pPr>
      <w:r w:rsidRPr="00197DD2">
        <w:rPr>
          <w:rFonts w:cs="Times New Roman" w:eastAsia="Times New Roman"/>
          <w:lang w:eastAsia="hr-HR"/>
        </w:rPr>
        <w:t xml:space="preserve">Slijedom navedenog, a prije donošenja odluke iz čl. 132. st. 2. SZ-a, trebalo je pozvati osobe koje imaju pravni interes za provedbom stečajnoga postupka nad dužnikom na uplatu navedenog predujma, zbog čega je temeljem odredbe čl. 132. st. 1. SZ-a donesena odluka kao u izreci rješenja. </w:t>
      </w:r>
    </w:p>
    <w:p w:rsidRDefault="00197DD2" w:rsidP="00197DD2" w:rsidR="00197DD2" w:rsidRPr="00197DD2">
      <w:pPr>
        <w:spacing w:after="0"/>
        <w:jc w:val="both"/>
        <w:rPr>
          <w:rFonts w:cs="Times New Roman" w:eastAsia="Times New Roman"/>
          <w:lang w:eastAsia="hr-HR"/>
        </w:rPr>
      </w:pPr>
    </w:p>
    <w:p w:rsidRDefault="00197DD2" w:rsidP="00197DD2" w:rsidR="00197DD2" w:rsidRPr="00197DD2">
      <w:pPr>
        <w:spacing w:after="0"/>
        <w:jc w:val="center"/>
        <w:rPr>
          <w:rFonts w:cs="Times New Roman" w:eastAsia="Times New Roman"/>
          <w:lang w:eastAsia="hr-HR"/>
        </w:rPr>
      </w:pPr>
    </w:p>
    <w:p w:rsidRDefault="00197DD2" w:rsidP="00197DD2" w:rsidR="00197DD2" w:rsidRPr="00197DD2">
      <w:pPr>
        <w:spacing w:after="0"/>
        <w:jc w:val="center"/>
        <w:rPr>
          <w:rFonts w:cs="Times New Roman" w:eastAsia="Times New Roman"/>
          <w:lang w:eastAsia="hr-HR"/>
        </w:rPr>
      </w:pPr>
      <w:r w:rsidRPr="00197DD2">
        <w:rPr>
          <w:rFonts w:cs="Times New Roman" w:eastAsia="Times New Roman"/>
          <w:lang w:eastAsia="hr-HR"/>
        </w:rPr>
        <w:t>U Zadru 1. ožujka 2017.</w:t>
      </w:r>
    </w:p>
    <w:p w:rsidRDefault="00197DD2" w:rsidP="00197DD2" w:rsidR="00197DD2" w:rsidRPr="00197DD2">
      <w:pPr>
        <w:spacing w:after="0"/>
        <w:ind w:firstLine="708"/>
        <w:jc w:val="both"/>
        <w:rPr>
          <w:rFonts w:cs="Times New Roman" w:eastAsia="Times New Roman"/>
          <w:lang w:eastAsia="hr-HR"/>
        </w:rPr>
      </w:pPr>
      <w:r w:rsidRPr="00197DD2">
        <w:rPr>
          <w:rFonts w:cs="Times New Roman" w:eastAsia="Times New Roman"/>
          <w:lang w:eastAsia="hr-HR"/>
        </w:rPr>
        <w:t xml:space="preserve">     </w:t>
      </w:r>
    </w:p>
    <w:p w:rsidRDefault="00197DD2" w:rsidP="00197DD2" w:rsidR="00197DD2" w:rsidRPr="00197DD2">
      <w:pPr>
        <w:spacing w:after="0"/>
        <w:jc w:val="both"/>
        <w:rPr>
          <w:rFonts w:cs="Times New Roman" w:eastAsia="Times New Roman"/>
          <w:lang w:eastAsia="hr-HR"/>
        </w:rPr>
      </w:pPr>
    </w:p>
    <w:p w:rsidRDefault="00197DD2" w:rsidP="00197DD2" w:rsidR="00197DD2" w:rsidRPr="00197DD2">
      <w:pPr>
        <w:spacing w:after="0"/>
        <w:jc w:val="right"/>
        <w:rPr>
          <w:rFonts w:cs="Times New Roman" w:eastAsia="Times New Roman"/>
          <w:lang w:eastAsia="hr-HR"/>
        </w:rPr>
      </w:pPr>
    </w:p>
    <w:p w:rsidRDefault="00197DD2" w:rsidP="00197DD2" w:rsidR="00197DD2" w:rsidRPr="00197DD2">
      <w:pPr>
        <w:spacing w:after="0"/>
        <w:ind w:firstLine="708"/>
        <w:jc w:val="right"/>
        <w:rPr>
          <w:rFonts w:cs="Times New Roman" w:eastAsia="Times New Roman"/>
          <w:lang w:eastAsia="hr-HR"/>
        </w:rPr>
      </w:pPr>
      <w:r w:rsidRPr="00197DD2">
        <w:rPr>
          <w:rFonts w:cs="Times New Roman" w:eastAsia="Times New Roman"/>
          <w:lang w:eastAsia="hr-HR"/>
        </w:rPr>
        <w:t xml:space="preserve">                                          Sutkinja:</w:t>
      </w:r>
    </w:p>
    <w:p w:rsidRDefault="00197DD2" w:rsidP="00197DD2" w:rsidR="00197DD2" w:rsidRPr="00197DD2">
      <w:pPr>
        <w:spacing w:after="0"/>
        <w:ind w:firstLine="708"/>
        <w:jc w:val="right"/>
        <w:rPr>
          <w:rFonts w:cs="Times New Roman" w:eastAsia="Times New Roman"/>
          <w:lang w:eastAsia="hr-HR"/>
        </w:rPr>
      </w:pPr>
      <w:r w:rsidRPr="00197DD2">
        <w:rPr>
          <w:rFonts w:cs="Times New Roman" w:eastAsia="Times New Roman"/>
          <w:lang w:eastAsia="hr-HR"/>
        </w:rPr>
        <w:t>Tina Grgas</w:t>
      </w:r>
    </w:p>
    <w:p w:rsidRDefault="00197DD2" w:rsidP="00197DD2" w:rsidR="00197DD2" w:rsidRPr="00197DD2">
      <w:pPr>
        <w:spacing w:after="0"/>
        <w:jc w:val="right"/>
        <w:rPr>
          <w:rFonts w:cs="Times New Roman" w:eastAsia="Times New Roman"/>
          <w:lang w:eastAsia="hr-HR"/>
        </w:rPr>
      </w:pPr>
    </w:p>
    <w:p w:rsidRDefault="00197DD2" w:rsidP="00197DD2" w:rsidR="00197DD2" w:rsidRPr="00197DD2">
      <w:pPr>
        <w:spacing w:after="0"/>
        <w:jc w:val="center"/>
        <w:rPr>
          <w:rFonts w:cs="Times New Roman" w:eastAsia="Times New Roman"/>
          <w:lang w:eastAsia="hr-HR"/>
        </w:rPr>
      </w:pPr>
    </w:p>
    <w:p w:rsidRDefault="00197DD2" w:rsidP="00197DD2" w:rsidR="00197DD2" w:rsidRPr="00197DD2">
      <w:pPr>
        <w:spacing w:after="0"/>
        <w:rPr>
          <w:rFonts w:cs="Times New Roman" w:eastAsia="Times New Roman"/>
          <w:lang w:eastAsia="hr-HR"/>
        </w:rPr>
      </w:pPr>
      <w:r w:rsidRPr="00197DD2">
        <w:rPr>
          <w:rFonts w:cs="Times New Roman" w:eastAsia="Times New Roman"/>
          <w:lang w:eastAsia="hr-HR"/>
        </w:rPr>
        <w:tab/>
        <w:t xml:space="preserve">UPUTA O PRAVNOM LIJEKU: </w:t>
      </w:r>
    </w:p>
    <w:p w:rsidRDefault="00197DD2" w:rsidP="00197DD2" w:rsidR="00197DD2" w:rsidRPr="00197DD2">
      <w:pPr>
        <w:spacing w:after="0"/>
        <w:ind w:firstLine="708"/>
        <w:jc w:val="both"/>
        <w:rPr>
          <w:rFonts w:cs="Times New Roman" w:eastAsia="Times New Roman"/>
          <w:lang w:eastAsia="hr-HR"/>
        </w:rPr>
      </w:pPr>
      <w:r w:rsidRPr="00197DD2">
        <w:rPr>
          <w:rFonts w:cs="Times New Roman" w:eastAsia="Times New Roman"/>
          <w:lang w:eastAsia="hr-HR"/>
        </w:rPr>
        <w:t xml:space="preserve">Protiv ovog rješenja dopuštena je žalba. Ista se podnosi Visokom trgovačkom sudu Republike Hrvatske putem ovog suda, u roku od 8 dana od isteka osmog dana od objave ovog rješenja na e-Oglasnoj ploči suda (čl. 12. i 19. Stečajnog zakona). </w:t>
      </w:r>
    </w:p>
    <w:p w:rsidRDefault="00197DD2" w:rsidP="00197DD2" w:rsidR="00197DD2" w:rsidRPr="00197DD2">
      <w:pPr>
        <w:spacing w:after="0"/>
        <w:ind w:firstLine="708"/>
        <w:rPr>
          <w:rFonts w:cs="Times New Roman" w:eastAsia="Times New Roman"/>
          <w:lang w:eastAsia="hr-HR"/>
        </w:rPr>
      </w:pPr>
    </w:p>
    <w:p w:rsidRDefault="00197DD2" w:rsidP="00197DD2" w:rsidR="00197DD2" w:rsidRPr="00197DD2">
      <w:pPr>
        <w:spacing w:after="0"/>
        <w:ind w:firstLine="708"/>
        <w:rPr>
          <w:rFonts w:cs="Times New Roman" w:eastAsia="Times New Roman"/>
          <w:lang w:eastAsia="hr-HR"/>
        </w:rPr>
      </w:pPr>
      <w:r w:rsidRPr="00197DD2">
        <w:rPr>
          <w:rFonts w:cs="Times New Roman" w:eastAsia="Times New Roman"/>
          <w:lang w:eastAsia="hr-HR"/>
        </w:rPr>
        <w:t xml:space="preserve">Dostaviti: </w:t>
      </w:r>
    </w:p>
    <w:p w:rsidRDefault="00197DD2" w:rsidP="00197DD2" w:rsidR="00197DD2" w:rsidRPr="00197DD2">
      <w:pPr>
        <w:spacing w:after="0"/>
        <w:ind w:left="708"/>
        <w:rPr>
          <w:rFonts w:cs="Times New Roman" w:eastAsia="Times New Roman"/>
          <w:lang w:eastAsia="hr-HR"/>
        </w:rPr>
      </w:pPr>
      <w:r w:rsidRPr="00197DD2">
        <w:rPr>
          <w:rFonts w:cs="Times New Roman" w:eastAsia="Times New Roman"/>
          <w:lang w:eastAsia="hr-HR"/>
        </w:rPr>
        <w:t xml:space="preserve">- Svim sudionicima postupka putem e-Oglasne ploče suda  </w:t>
      </w:r>
    </w:p>
    <w:p w:rsidRDefault="00197DD2" w:rsidP="00197DD2" w:rsidR="00197DD2" w:rsidRPr="00197DD2">
      <w:pPr>
        <w:spacing w:after="0"/>
        <w:ind w:firstLine="708"/>
        <w:rPr>
          <w:rFonts w:cs="Times New Roman" w:eastAsia="Times New Roman"/>
          <w:lang w:eastAsia="hr-HR"/>
        </w:rPr>
      </w:pPr>
      <w:r w:rsidRPr="00197DD2">
        <w:rPr>
          <w:rFonts w:cs="Times New Roman" w:eastAsia="Times New Roman"/>
          <w:lang w:eastAsia="hr-HR"/>
        </w:rPr>
        <w:t xml:space="preserve">- Računovodstvu ovog suda  </w:t>
      </w: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97DD2"/>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4881060">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ožujka 2017.</izvorni_sadrzaj>
    <derivirana_varijabla naziv="DomainObject.DatumDonosenjaOdluke_1">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St-919/2016-11</izvorni_sadrzaj>
    <derivirana_varijabla naziv="DomainObject.Oznaka_1">St-919/2016-11</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919</izvorni_sadrzaj>
    <derivirana_varijabla naziv="DomainObject.Predmet.Broj_1">919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srpnja 2016.</izvorni_sadrzaj>
    <derivirana_varijabla naziv="DomainObject.Predmet.DatumOsnivanja_1">4.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St-919/2016</izvorni_sadrzaj>
    <derivirana_varijabla naziv="DomainObject.Predmet.OznakaBroj_1">St-919/2016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EMANUEL jednostavno društvo s ograničenom odgovornošću za proizvodnju, trgovinu i usluge</izvorni_sadrzaj>
    <derivirana_varijabla naziv="DomainObject.Predmet.ProtustrankaFormated_1">  EMANUEL jednostavno društvo s ograničenom odgovornošću za proizvodnju, trgovinu i usluge</derivirana_varijabla>
  </DomainObject.Predmet.ProtustrankaFormated>
  <DomainObject.Predmet.ProtustrankaFormatedOIB>
    <izvorni_sadrzaj>  EMANUEL jednostavno društvo s ograničenom odgovornošću za proizvodnju, trgovinu i usluge, OIB 13075123809</izvorni_sadrzaj>
    <derivirana_varijabla naziv="DomainObject.Predmet.ProtustrankaFormatedOIB_1">  EMANUEL jednostavno društvo s ograničenom odgovornošću za proizvodnju, trgovinu i usluge, OIB 13075123809</derivirana_varijabla>
  </DomainObject.Predmet.ProtustrankaFormatedOIB>
  <DomainObject.Predmet.ProtustrankaFormatedWithAdress>
    <izvorni_sadrzaj> EMANUEL jednostavno društvo s ograničenom odgovornošću za proizvodnju, trgovinu i usluge, Sisačka 5 , 22300 Knin</izvorni_sadrzaj>
    <derivirana_varijabla naziv="DomainObject.Predmet.ProtustrankaFormatedWithAdress_1"> EMANUEL jednostavno društvo s ograničenom odgovornošću za proizvodnju, trgovinu i usluge, Sisačka 5 , 22300 Knin</derivirana_varijabla>
  </DomainObject.Predmet.ProtustrankaFormatedWithAdress>
  <DomainObject.Predmet.ProtustrankaFormatedWithAdressOIB>
    <izvorni_sadrzaj> EMANUEL jednostavno društvo s ograničenom odgovornošću za proizvodnju, trgovinu i usluge, OIB 13075123809, Sisačka 5 , 22300 Knin</izvorni_sadrzaj>
    <derivirana_varijabla naziv="DomainObject.Predmet.ProtustrankaFormatedWithAdressOIB_1"> EMANUEL jednostavno društvo s ograničenom odgovornošću za proizvodnju, trgovinu i usluge, OIB 13075123809, Sisačka 5 , 22300 Knin</derivirana_varijabla>
  </DomainObject.Predmet.ProtustrankaFormatedWithAdressOIB>
  <DomainObject.Predmet.ProtustrankaWithAdress>
    <izvorni_sadrzaj>EMANUEL jednostavno društvo s ograničenom odgovornošću za proizvodnju, trgovinu i usluge Sisačka 5 , 22300 Knin</izvorni_sadrzaj>
    <derivirana_varijabla naziv="DomainObject.Predmet.ProtustrankaWithAdress_1">EMANUEL jednostavno društvo s ograničenom odgovornošću za proizvodnju, trgovinu i usluge Sisačka 5 , 22300 Knin</derivirana_varijabla>
  </DomainObject.Predmet.ProtustrankaWithAdress>
  <DomainObject.Predmet.ProtustrankaWithAdressOIB>
    <izvorni_sadrzaj>EMANUEL jednostavno društvo s ograničenom odgovornošću za proizvodnju, trgovinu i usluge, OIB 13075123809, Sisačka 5 , 22300 Knin</izvorni_sadrzaj>
    <derivirana_varijabla naziv="DomainObject.Predmet.ProtustrankaWithAdressOIB_1">EMANUEL jednostavno društvo s ograničenom odgovornošću za proizvodnju, trgovinu i usluge, OIB 13075123809, Sisačka 5 , 22300 Knin</derivirana_varijabla>
  </DomainObject.Predmet.ProtustrankaWithAdressOIB>
  <DomainObject.Predmet.ProtustrankaNazivFormated>
    <izvorni_sadrzaj>EMANUEL jednostavno društvo s ograničenom odgovornošću za proizvodnju, trgovinu i usluge</izvorni_sadrzaj>
    <derivirana_varijabla naziv="DomainObject.Predmet.ProtustrankaNazivFormated_1">EMANUEL jednostavno društvo s ograničenom odgovornošću za proizvodnju, trgovinu i usluge</derivirana_varijabla>
  </DomainObject.Predmet.ProtustrankaNazivFormated>
  <DomainObject.Predmet.ProtustrankaNazivFormatedOIB>
    <izvorni_sadrzaj>EMANUEL jednostavno društvo s ograničenom odgovornošću za proizvodnju, trgovinu i usluge, OIB 13075123809</izvorni_sadrzaj>
    <derivirana_varijabla naziv="DomainObject.Predmet.ProtustrankaNazivFormatedOIB_1">EMANUEL jednostavno društvo s ograničenom odgovornošću za proizvodnju, trgovinu i usluge, OIB 13075123809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Danijel Drlja</izvorni_sadrzaj>
    <derivirana_varijabla naziv="DomainObject.Predmet.StrankaFormated_1">  FINA - Podružnica Šibenik; Danijel Drlja</derivirana_varijabla>
  </DomainObject.Predmet.StrankaFormated>
  <DomainObject.Predmet.StrankaFormatedOIB>
    <izvorni_sadrzaj>  FINA - Podružnica Šibenik, OIB 85821130368; Danijel Drlja, OIB 67950916519</izvorni_sadrzaj>
    <derivirana_varijabla naziv="DomainObject.Predmet.StrankaFormatedOIB_1">  FINA - Podružnica Šibenik, OIB 85821130368; Danijel Drlja, OIB 67950916519</derivirana_varijabla>
  </DomainObject.Predmet.StrankaFormatedOIB>
  <DomainObject.Predmet.StrankaFormatedWithAdress>
    <izvorni_sadrzaj> FINA - Podružnica Šibenik, Perivoj L. Marune 1, 22000 Šibenik; Danijel Drlja, Sisačka 5, 22300 Knin</izvorni_sadrzaj>
    <derivirana_varijabla naziv="DomainObject.Predmet.StrankaFormatedWithAdress_1"> FINA - Podružnica Šibenik, Perivoj L. Marune 1, 22000 Šibenik; Danijel Drlja, Sisačka 5, 22300 Knin</derivirana_varijabla>
  </DomainObject.Predmet.StrankaFormatedWithAdress>
  <DomainObject.Predmet.StrankaFormatedWithAdressOIB>
    <izvorni_sadrzaj> FINA - Podružnica Šibenik, OIB 85821130368, Perivoj L. Marune 1, 22000 Šibenik; Danijel Drlja, OIB 67950916519, Sisačka 5, 22300 Knin</izvorni_sadrzaj>
    <derivirana_varijabla naziv="DomainObject.Predmet.StrankaFormatedWithAdressOIB_1"> FINA - Podružnica Šibenik, OIB 85821130368, Perivoj L. Marune 1, 22000 Šibenik; Danijel Drlja, OIB 67950916519, Sisačka 5, 22300 Knin</derivirana_varijabla>
  </DomainObject.Predmet.StrankaFormatedWithAdressOIB>
  <DomainObject.Predmet.StrankaWithAdress>
    <izvorni_sadrzaj>FINA - Podružnica Šibenik Perivoj L. Marune 1,22000 Šibenik,Danijel Drlja Sisačka 5,22300 Knin</izvorni_sadrzaj>
    <derivirana_varijabla naziv="DomainObject.Predmet.StrankaWithAdress_1">FINA - Podružnica Šibenik Perivoj L. Marune 1,22000 Šibenik,Danijel Drlja Sisačka 5,22300 Knin</derivirana_varijabla>
  </DomainObject.Predmet.StrankaWithAdress>
  <DomainObject.Predmet.StrankaWithAdressOIB>
    <izvorni_sadrzaj>FINA - Podružnica Šibenik, OIB 85821130368, Perivoj L. Marune 1,22000 Šibenik,Danijel Drlja, OIB 67950916519, Sisačka 5,22300 Knin</izvorni_sadrzaj>
    <derivirana_varijabla naziv="DomainObject.Predmet.StrankaWithAdressOIB_1">FINA - Podružnica Šibenik, OIB 85821130368, Perivoj L. Marune 1,22000 Šibenik,Danijel Drlja, OIB 67950916519, Sisačka 5,22300 Knin</derivirana_varijabla>
  </DomainObject.Predmet.StrankaWithAdressOIB>
  <DomainObject.Predmet.StrankaNazivFormated>
    <izvorni_sadrzaj>FINA - Podružnica Šibenik,Danijel Drlja</izvorni_sadrzaj>
    <derivirana_varijabla naziv="DomainObject.Predmet.StrankaNazivFormated_1">FINA - Podružnica Šibenik,Danijel Drlja</derivirana_varijabla>
  </DomainObject.Predmet.StrankaNazivFormated>
  <DomainObject.Predmet.StrankaNazivFormatedOIB>
    <izvorni_sadrzaj>FINA - Podružnica Šibenik, OIB 85821130368,Danijel Drlja, OIB 67950916519</izvorni_sadrzaj>
    <derivirana_varijabla naziv="DomainObject.Predmet.StrankaNazivFormatedOIB_1">FINA - Podružnica Šibenik, OIB 85821130368,Danijel Drlja, OIB 67950916519</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 - Podružnica Šibenik</item>
      <item>Danijel Drlja</item>
    </izvorni_sadrzaj>
    <derivirana_varijabla naziv="DomainObject.Predmet.StrankaListFormated_1">
      <item>FINA - Podružnica Šibenik</item>
      <item>Danijel Drlja</item>
    </derivirana_varijabla>
  </DomainObject.Predmet.StrankaListFormated>
  <DomainObject.Predmet.StrankaListFormatedOIB>
    <izvorni_sadrzaj>
      <item>FINA - Podružnica Šibenik, OIB 85821130368</item>
      <item>Danijel Drlja, OIB 67950916519</item>
    </izvorni_sadrzaj>
    <derivirana_varijabla naziv="DomainObject.Predmet.StrankaListFormatedOIB_1">
      <item>FINA - Podružnica Šibenik, OIB 85821130368</item>
      <item>Danijel Drlja, OIB 67950916519</item>
    </derivirana_varijabla>
  </DomainObject.Predmet.StrankaListFormatedOIB>
  <DomainObject.Predmet.StrankaListFormatedWithAdress>
    <izvorni_sadrzaj>
      <item>FINA - Podružnica Šibenik, Perivoj L. Marune 1, 22000 Šibenik</item>
      <item>Danijel Drlja, Sisačka 5, 22300 Knin</item>
    </izvorni_sadrzaj>
    <derivirana_varijabla naziv="DomainObject.Predmet.StrankaListFormatedWithAdress_1">
      <item>FINA - Podružnica Šibenik, Perivoj L. Marune 1, 22000 Šibenik</item>
      <item>Danijel Drlja, Sisačka 5, 22300 Knin</item>
    </derivirana_varijabla>
  </DomainObject.Predmet.StrankaListFormatedWithAdress>
  <DomainObject.Predmet.StrankaListFormatedWithAdressOIB>
    <izvorni_sadrzaj>
      <item>FINA - Podružnica Šibenik, OIB 85821130368, Perivoj L. Marune 1, 22000 Šibenik</item>
      <item>Danijel Drlja, OIB 67950916519, Sisačka 5, 22300 Knin</item>
    </izvorni_sadrzaj>
    <derivirana_varijabla naziv="DomainObject.Predmet.StrankaListFormatedWithAdressOIB_1">
      <item>FINA - Podružnica Šibenik, OIB 85821130368, Perivoj L. Marune 1, 22000 Šibenik</item>
      <item>Danijel Drlja, OIB 67950916519, Sisačka 5, 22300 Knin</item>
    </derivirana_varijabla>
  </DomainObject.Predmet.StrankaListFormatedWithAdressOIB>
  <DomainObject.Predmet.StrankaListNazivFormated>
    <izvorni_sadrzaj>
      <item>FINA - Podružnica Šibenik</item>
      <item>Danijel Drlja</item>
    </izvorni_sadrzaj>
    <derivirana_varijabla naziv="DomainObject.Predmet.StrankaListNazivFormated_1">
      <item>FINA - Podružnica Šibenik</item>
      <item>Danijel Drlja</item>
    </derivirana_varijabla>
  </DomainObject.Predmet.StrankaListNazivFormated>
  <DomainObject.Predmet.StrankaListNazivFormatedOIB>
    <izvorni_sadrzaj>
      <item>FINA - Podružnica Šibenik, OIB 85821130368</item>
      <item>Danijel Drlja, OIB 67950916519</item>
    </izvorni_sadrzaj>
    <derivirana_varijabla naziv="DomainObject.Predmet.StrankaListNazivFormatedOIB_1">
      <item>FINA - Podružnica Šibenik, OIB 85821130368</item>
      <item>Danijel Drlja, OIB 67950916519</item>
    </derivirana_varijabla>
  </DomainObject.Predmet.StrankaListNazivFormatedOIB>
  <DomainObject.Predmet.ProtuStrankaListFormated>
    <izvorni_sadrzaj>
      <item>EMANUEL jednostavno društvo s ograničenom odgovornošću za proizvodnju, trgovinu i usluge</item>
    </izvorni_sadrzaj>
    <derivirana_varijabla naziv="DomainObject.Predmet.ProtuStrankaListFormated_1">
      <item>EMANUEL jednostavno društvo s ograničenom odgovornošću za proizvodnju, trgovinu i usluge</item>
    </derivirana_varijabla>
  </DomainObject.Predmet.ProtuStrankaListFormated>
  <DomainObject.Predmet.ProtuStrankaListFormatedOIB>
    <izvorni_sadrzaj>
      <item>EMANUEL jednostavno društvo s ograničenom odgovornošću za proizvodnju, trgovinu i usluge, OIB 13075123809</item>
    </izvorni_sadrzaj>
    <derivirana_varijabla naziv="DomainObject.Predmet.ProtuStrankaListFormatedOIB_1">
      <item>EMANUEL jednostavno društvo s ograničenom odgovornošću za proizvodnju, trgovinu i usluge, OIB 13075123809</item>
    </derivirana_varijabla>
  </DomainObject.Predmet.ProtuStrankaListFormatedOIB>
  <DomainObject.Predmet.ProtuStrankaListFormatedWithAdress>
    <izvorni_sadrzaj>
      <item>EMANUEL jednostavno društvo s ograničenom odgovornošću za proizvodnju, trgovinu i usluge, Sisačka 5 , 22300 Knin</item>
    </izvorni_sadrzaj>
    <derivirana_varijabla naziv="DomainObject.Predmet.ProtuStrankaListFormatedWithAdress_1">
      <item>EMANUEL jednostavno društvo s ograničenom odgovornošću za proizvodnju, trgovinu i usluge, Sisačka 5 , 22300 Knin</item>
    </derivirana_varijabla>
  </DomainObject.Predmet.ProtuStrankaListFormatedWithAdress>
  <DomainObject.Predmet.ProtuStrankaListFormatedWithAdressOIB>
    <izvorni_sadrzaj>
      <item>EMANUEL jednostavno društvo s ograničenom odgovornošću za proizvodnju, trgovinu i usluge, OIB 13075123809, Sisačka 5 , 22300 Knin</item>
    </izvorni_sadrzaj>
    <derivirana_varijabla naziv="DomainObject.Predmet.ProtuStrankaListFormatedWithAdressOIB_1">
      <item>EMANUEL jednostavno društvo s ograničenom odgovornošću za proizvodnju, trgovinu i usluge, OIB 13075123809, Sisačka 5 , 22300 Knin</item>
    </derivirana_varijabla>
  </DomainObject.Predmet.ProtuStrankaListFormatedWithAdressOIB>
  <DomainObject.Predmet.ProtuStrankaListNazivFormated>
    <izvorni_sadrzaj>
      <item>EMANUEL jednostavno društvo s ograničenom odgovornošću za proizvodnju, trgovinu i usluge</item>
    </izvorni_sadrzaj>
    <derivirana_varijabla naziv="DomainObject.Predmet.ProtuStrankaListNazivFormated_1">
      <item>EMANUEL jednostavno društvo s ograničenom odgovornošću za proizvodnju, trgovinu i usluge</item>
    </derivirana_varijabla>
  </DomainObject.Predmet.ProtuStrankaListNazivFormated>
  <DomainObject.Predmet.ProtuStrankaListNazivFormatedOIB>
    <izvorni_sadrzaj>
      <item>EMANUEL jednostavno društvo s ograničenom odgovornošću za proizvodnju, trgovinu i usluge, OIB 13075123809</item>
    </izvorni_sadrzaj>
    <derivirana_varijabla naziv="DomainObject.Predmet.ProtuStrankaListNazivFormatedOIB_1">
      <item>EMANUEL jednostavno društvo s ograničenom odgovornošću za proizvodnju, trgovinu i usluge, OIB 13075123809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2017.</izvorni_sadrzaj>
    <derivirana_varijabla naziv="DomainObject.Datum_1">1. ožujka 2017.</derivirana_varijabla>
  </DomainObject.Datum>
  <DomainObject.PoslovniBrojDokumenta>
    <izvorni_sadrzaj>St-919/2016-11</izvorni_sadrzaj>
    <derivirana_varijabla naziv="DomainObject.PoslovniBrojDokumenta_1">St-919/2016-11</derivirana_varijabla>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EMANUEL jednostavno društvo s ograničenom odgovornošću za proizvodnju, trgovinu i usluge</izvorni_sadrzaj>
    <derivirana_varijabla naziv="DomainObject.Predmet.ProtustrankaIDrugi_1">EMANUEL jednostavno društvo s ograničenom odgovornošću za proizvodnju, trgovinu i usluge</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EMANUEL jednostavno društvo s ograničenom odgovornošću za proizvodnju, trgovinu i usluge, OIB 13075123809, Sisačka 5 , 22300 Knin</izvorni_sadrzaj>
    <derivirana_varijabla naziv="DomainObject.Predmet.ProtustrankaIDrugiAdressOIB_1">EMANUEL jednostavno društvo s ograničenom odgovornošću za proizvodnju, trgovinu i usluge, OIB 13075123809, Sisačka 5 , 22300 Knin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EMANUEL jednostavno društvo s ograničenom odgovornošću za proizvodnju, trgovinu i usluge</item>
      <item>Danijel Drlja</item>
    </izvorni_sadrzaj>
    <derivirana_varijabla naziv="DomainObject.Predmet.SudioniciListNaziv_1">
      <item>FINA - Podružnica Šibenik</item>
      <item>EMANUEL jednostavno društvo s ograničenom odgovornošću za proizvodnju, trgovinu i usluge</item>
      <item>Danijel Drlja</item>
    </derivirana_varijabla>
  </DomainObject.Predmet.SudioniciListNaziv>
  <DomainObject.Predmet.SudioniciListAdressOIB>
    <izvorni_sadrzaj>
      <item>FINA - Podružnica Šibenik, OIB 85821130368, Perivoj L. Marune 1,22000 Šibenik</item>
      <item>EMANUEL jednostavno društvo s ograničenom odgovornošću za proizvodnju, trgovinu i usluge, OIB 13075123809, Sisačka 5 ,22300 Knin</item>
      <item>Danijel Drlja, OIB 67950916519, Sisačka 5,22300 Knin</item>
    </izvorni_sadrzaj>
    <derivirana_varijabla naziv="DomainObject.Predmet.SudioniciListAdressOIB_1">
      <item>FINA - Podružnica Šibenik, OIB 85821130368, Perivoj L. Marune 1,22000 Šibenik</item>
      <item>EMANUEL jednostavno društvo s ograničenom odgovornošću za proizvodnju, trgovinu i usluge, OIB 13075123809, Sisačka 5 ,22300 Knin</item>
      <item>Danijel Drlja, OIB 67950916519, Sisačka 5,22300 Knin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C9A96BE-3E78-42C7-9680-CEB89F780DE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745</properties:Words>
  <properties:Characters>4050</properties:Characters>
  <properties:Lines>95</properties:Lines>
  <properties:Paragraphs>26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Tina Grgas</cp:lastModifiedBy>
  <dcterms:modified xmlns:xsi="http://www.w3.org/2001/XMLSchema-instance" xsi:type="dcterms:W3CDTF">2017-03-01T14:04:00Z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St-919/2016-11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