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9f215" w14:paraId="409f215" w:rsidRDefault="00765AED" w:rsidP="00211376" w:rsidR="00211376" w:rsidRPr="00211376">
      <w:pPr>
        <w:ind w:left="7200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8 St-</w:t>
      </w:r>
      <w:r w:rsidR="002D6DC5">
        <w:rPr>
          <w:sz w:val="24"/>
          <w:szCs w:val="24"/>
        </w:rPr>
        <w:t>260/14-13</w:t>
      </w:r>
    </w:p>
    <w:p w:rsidRDefault="00211376" w:rsidP="00211376" w:rsidR="00211376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135487" w:rsidP="0043787B" w:rsidR="00135487" w:rsidRPr="0049721D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>Trgovački sud u Rijeci po stečajnoj sutkinji Emi Brdovčak, odlučujući o prijedlogu za otvaranje stečajnog postupka nad dužnikom</w:t>
      </w:r>
      <w:r w:rsidR="006A0280">
        <w:rPr>
          <w:sz w:val="24"/>
          <w:szCs w:val="24"/>
        </w:rPr>
        <w:t xml:space="preserve"> </w:t>
      </w:r>
      <w:r w:rsidR="002D6DC5">
        <w:rPr>
          <w:sz w:val="24"/>
          <w:szCs w:val="24"/>
        </w:rPr>
        <w:t>NIKO &amp; BORO j.d.o.o. Rijeka, Rastočine 5, OIB: 06893804425, MBS:</w:t>
      </w:r>
      <w:r w:rsidR="002D6DC5" w:rsidRPr="002D6DC5">
        <w:t xml:space="preserve"> </w:t>
      </w:r>
      <w:r w:rsidR="002D6DC5">
        <w:rPr>
          <w:sz w:val="24"/>
          <w:szCs w:val="24"/>
        </w:rPr>
        <w:t>040308695</w:t>
      </w:r>
      <w:r w:rsidR="002E3F27">
        <w:rPr>
          <w:sz w:val="24"/>
          <w:szCs w:val="24"/>
        </w:rPr>
        <w:t xml:space="preserve">, </w:t>
      </w:r>
      <w:r w:rsidR="0090377B">
        <w:rPr>
          <w:sz w:val="24"/>
          <w:szCs w:val="24"/>
        </w:rPr>
        <w:t>30</w:t>
      </w:r>
      <w:r w:rsidRPr="00135487">
        <w:rPr>
          <w:sz w:val="24"/>
          <w:szCs w:val="24"/>
        </w:rPr>
        <w:t>. rujna 2015.,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2D6DC5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 xml:space="preserve">Otvara </w:t>
      </w:r>
      <w:r w:rsidRPr="0090377B">
        <w:rPr>
          <w:sz w:val="24"/>
          <w:szCs w:val="24"/>
        </w:rPr>
        <w:t xml:space="preserve">se stečajni postupak nad </w:t>
      </w:r>
      <w:r w:rsidR="00797F51" w:rsidRPr="0090377B">
        <w:rPr>
          <w:sz w:val="24"/>
          <w:szCs w:val="24"/>
        </w:rPr>
        <w:t>dužnikom</w:t>
      </w:r>
      <w:r w:rsidR="002E3F27" w:rsidRPr="0090377B">
        <w:rPr>
          <w:sz w:val="24"/>
          <w:szCs w:val="24"/>
        </w:rPr>
        <w:t xml:space="preserve"> </w:t>
      </w:r>
      <w:r w:rsidR="002D6DC5" w:rsidRPr="002D6DC5">
        <w:rPr>
          <w:sz w:val="24"/>
          <w:szCs w:val="24"/>
        </w:rPr>
        <w:t>NIKO &amp; BORO j.d.o.o. Rijeka, Rastočine 5, OIB: 06893804425, MBS: 040308695</w:t>
      </w:r>
      <w:r w:rsidR="002D6DC5">
        <w:rPr>
          <w:sz w:val="24"/>
          <w:szCs w:val="24"/>
        </w:rPr>
        <w:t xml:space="preserve">. </w:t>
      </w:r>
      <w:r w:rsidRPr="00C76F75">
        <w:rPr>
          <w:sz w:val="24"/>
          <w:szCs w:val="24"/>
        </w:rPr>
        <w:t>Stečajni postupak otvoren je</w:t>
      </w:r>
      <w:r w:rsidRPr="00B1759F">
        <w:rPr>
          <w:sz w:val="24"/>
          <w:szCs w:val="24"/>
        </w:rPr>
        <w:t xml:space="preserve"> </w:t>
      </w:r>
      <w:r w:rsidR="0090377B">
        <w:rPr>
          <w:sz w:val="24"/>
          <w:szCs w:val="24"/>
        </w:rPr>
        <w:t>30</w:t>
      </w:r>
      <w:r w:rsidR="00543248">
        <w:rPr>
          <w:sz w:val="24"/>
          <w:szCs w:val="24"/>
        </w:rPr>
        <w:t>. rujna</w:t>
      </w:r>
      <w:r w:rsidR="00211376">
        <w:rPr>
          <w:sz w:val="24"/>
          <w:szCs w:val="24"/>
        </w:rPr>
        <w:t xml:space="preserve"> 2015</w:t>
      </w:r>
      <w:r>
        <w:rPr>
          <w:sz w:val="24"/>
          <w:szCs w:val="24"/>
        </w:rPr>
        <w:t>.</w:t>
      </w:r>
      <w:r w:rsidR="002D6DC5">
        <w:rPr>
          <w:sz w:val="24"/>
          <w:szCs w:val="24"/>
        </w:rPr>
        <w:t xml:space="preserve"> u </w:t>
      </w:r>
      <w:r w:rsidR="0043787B">
        <w:rPr>
          <w:sz w:val="24"/>
          <w:szCs w:val="24"/>
        </w:rPr>
        <w:t>13</w:t>
      </w:r>
      <w:r w:rsidR="002D6DC5">
        <w:rPr>
          <w:sz w:val="24"/>
          <w:szCs w:val="24"/>
        </w:rPr>
        <w:t>,</w:t>
      </w:r>
      <w:r w:rsidR="0043787B">
        <w:rPr>
          <w:sz w:val="24"/>
          <w:szCs w:val="24"/>
        </w:rPr>
        <w:t>45</w:t>
      </w:r>
      <w:r w:rsidR="00543248">
        <w:rPr>
          <w:sz w:val="24"/>
          <w:szCs w:val="24"/>
        </w:rPr>
        <w:t xml:space="preserve"> sati kada su</w:t>
      </w:r>
      <w:r w:rsidRPr="00B1759F">
        <w:rPr>
          <w:sz w:val="24"/>
          <w:szCs w:val="24"/>
        </w:rPr>
        <w:t xml:space="preserve"> ovo rješenje i oglas o otvaranju stečajnog postupka </w:t>
      </w:r>
      <w:r w:rsidR="00543248">
        <w:rPr>
          <w:sz w:val="24"/>
          <w:szCs w:val="24"/>
        </w:rPr>
        <w:t xml:space="preserve">objavljeni </w:t>
      </w:r>
      <w:r w:rsidRPr="00B1759F">
        <w:rPr>
          <w:sz w:val="24"/>
          <w:szCs w:val="24"/>
        </w:rPr>
        <w:t xml:space="preserve">na </w:t>
      </w:r>
      <w:r w:rsidR="00543248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90377B" w:rsidR="002E3F27" w:rsidRPr="0090377B">
      <w:pPr>
        <w:pStyle w:val="Odlomakpopisa"/>
        <w:numPr>
          <w:ilvl w:val="0"/>
          <w:numId w:val="1"/>
        </w:numPr>
      </w:pPr>
      <w:r w:rsidRPr="0090377B">
        <w:rPr>
          <w:sz w:val="24"/>
          <w:szCs w:val="24"/>
        </w:rPr>
        <w:t>Stečajnim upraviteljem imenuje se</w:t>
      </w:r>
      <w:r w:rsidR="006A0280" w:rsidRPr="0090377B">
        <w:rPr>
          <w:sz w:val="24"/>
          <w:szCs w:val="24"/>
        </w:rPr>
        <w:t xml:space="preserve"> </w:t>
      </w:r>
      <w:r w:rsidR="002D6DC5">
        <w:rPr>
          <w:sz w:val="24"/>
          <w:szCs w:val="24"/>
        </w:rPr>
        <w:t>BLAŽENKA PRPIĆ iz Rijeke, Corrado Illiasich, 21/2, OIB: 58591486513.</w:t>
      </w:r>
    </w:p>
    <w:p w:rsidRDefault="0090377B" w:rsidP="0090377B" w:rsidR="0090377B" w:rsidRPr="001118FB"/>
    <w:p w:rsidRDefault="001D1809" w:rsidP="002D6DC5" w:rsidR="0090377B">
      <w:pPr>
        <w:numPr>
          <w:ilvl w:val="0"/>
          <w:numId w:val="1"/>
        </w:numPr>
        <w:jc w:val="both"/>
        <w:rPr>
          <w:sz w:val="24"/>
          <w:szCs w:val="24"/>
        </w:rPr>
      </w:pPr>
      <w:r w:rsidRPr="002D6DC5">
        <w:rPr>
          <w:sz w:val="24"/>
          <w:szCs w:val="24"/>
        </w:rPr>
        <w:t xml:space="preserve">Zaključuje se stečajni postupak nad </w:t>
      </w:r>
      <w:r w:rsidR="002D6DC5">
        <w:rPr>
          <w:sz w:val="24"/>
          <w:szCs w:val="24"/>
        </w:rPr>
        <w:t xml:space="preserve">dužnikom </w:t>
      </w:r>
      <w:r w:rsidR="002D6DC5" w:rsidRPr="002D6DC5">
        <w:rPr>
          <w:sz w:val="24"/>
          <w:szCs w:val="24"/>
        </w:rPr>
        <w:t>NIKO &amp; BORO j.d.o.o. Rijeka, Rastočine 5, OIB: 06893804425, MBS: 040308695.</w:t>
      </w:r>
    </w:p>
    <w:p w:rsidRDefault="002D6DC5" w:rsidP="002D6DC5" w:rsidR="002D6DC5" w:rsidRPr="002D6DC5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2D6DC5">
      <w:pPr>
        <w:jc w:val="both"/>
        <w:rPr>
          <w:sz w:val="24"/>
          <w:szCs w:val="24"/>
        </w:rPr>
      </w:pPr>
    </w:p>
    <w:p w:rsidRDefault="001D1809" w:rsidP="002D6DC5" w:rsidR="001D1809" w:rsidRPr="002D6DC5">
      <w:pPr>
        <w:numPr>
          <w:ilvl w:val="0"/>
          <w:numId w:val="1"/>
        </w:numPr>
        <w:jc w:val="both"/>
        <w:rPr>
          <w:sz w:val="24"/>
          <w:szCs w:val="24"/>
        </w:rPr>
      </w:pPr>
      <w:r w:rsidRPr="002D6DC5">
        <w:rPr>
          <w:sz w:val="24"/>
          <w:szCs w:val="24"/>
        </w:rPr>
        <w:t>Po pravomoćnosti ovog rješenja dužnik</w:t>
      </w:r>
      <w:r w:rsidR="0090377B" w:rsidRPr="002D6DC5">
        <w:rPr>
          <w:sz w:val="24"/>
          <w:szCs w:val="24"/>
        </w:rPr>
        <w:t xml:space="preserve"> </w:t>
      </w:r>
      <w:r w:rsidR="002D6DC5" w:rsidRPr="002D6DC5">
        <w:rPr>
          <w:sz w:val="24"/>
          <w:szCs w:val="24"/>
        </w:rPr>
        <w:t xml:space="preserve">NIKO &amp; BORO j.d.o.o. Rijeka, Rastočine 5, OIB: 06893804425, MBS: 040308695 </w:t>
      </w:r>
      <w:r w:rsidRPr="002D6DC5">
        <w:rPr>
          <w:sz w:val="24"/>
          <w:szCs w:val="24"/>
        </w:rPr>
        <w:t xml:space="preserve">brisat će se iz </w:t>
      </w:r>
      <w:r w:rsidR="000C380B" w:rsidRPr="002D6DC5">
        <w:rPr>
          <w:sz w:val="24"/>
          <w:szCs w:val="24"/>
        </w:rPr>
        <w:t xml:space="preserve">sudskog </w:t>
      </w:r>
      <w:r w:rsidRPr="002D6DC5">
        <w:rPr>
          <w:sz w:val="24"/>
          <w:szCs w:val="24"/>
        </w:rPr>
        <w:t>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2D6DC5" w:rsidP="00643D64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Dužnik kao predlagatelj podnio je 18. rujna 2014</w:t>
      </w:r>
      <w:r w:rsidR="0090377B">
        <w:rPr>
          <w:sz w:val="24"/>
          <w:szCs w:val="24"/>
        </w:rPr>
        <w:t xml:space="preserve">. </w:t>
      </w:r>
      <w:r w:rsidR="00643D64" w:rsidRPr="00643D64">
        <w:rPr>
          <w:sz w:val="24"/>
          <w:szCs w:val="24"/>
        </w:rPr>
        <w:t xml:space="preserve">prijedlog za otvaranje stečajnog postupka </w:t>
      </w:r>
      <w:r w:rsidR="001118FB">
        <w:rPr>
          <w:sz w:val="24"/>
          <w:szCs w:val="24"/>
        </w:rPr>
        <w:t>t</w:t>
      </w:r>
      <w:r>
        <w:rPr>
          <w:sz w:val="24"/>
          <w:szCs w:val="24"/>
        </w:rPr>
        <w:t>e je ovaj sud rješenjem od 22</w:t>
      </w:r>
      <w:r w:rsidR="006A0280">
        <w:rPr>
          <w:sz w:val="24"/>
          <w:szCs w:val="24"/>
        </w:rPr>
        <w:t xml:space="preserve">. </w:t>
      </w:r>
      <w:r>
        <w:rPr>
          <w:sz w:val="24"/>
          <w:szCs w:val="24"/>
        </w:rPr>
        <w:t>listopad</w:t>
      </w:r>
      <w:r w:rsidR="002E3F27">
        <w:rPr>
          <w:sz w:val="24"/>
          <w:szCs w:val="24"/>
        </w:rPr>
        <w:t>a</w:t>
      </w:r>
      <w:r w:rsidR="006A0280">
        <w:rPr>
          <w:sz w:val="24"/>
          <w:szCs w:val="24"/>
        </w:rPr>
        <w:t xml:space="preserve"> 2014</w:t>
      </w:r>
      <w:r w:rsidR="00643D64" w:rsidRPr="00643D64">
        <w:rPr>
          <w:sz w:val="24"/>
          <w:szCs w:val="24"/>
        </w:rPr>
        <w:t xml:space="preserve">. pokrenuo prethodni postupak radi utvrđivanja uvjeta za otvaranje stečajnog postupka nad dužnikom.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Tijekom prethodnog postupka </w:t>
      </w:r>
      <w:r>
        <w:rPr>
          <w:sz w:val="24"/>
          <w:szCs w:val="24"/>
        </w:rPr>
        <w:t>utvrđeno</w:t>
      </w:r>
      <w:r w:rsidR="002D6DC5">
        <w:rPr>
          <w:sz w:val="24"/>
          <w:szCs w:val="24"/>
        </w:rPr>
        <w:t xml:space="preserve"> je</w:t>
      </w:r>
      <w:r>
        <w:rPr>
          <w:sz w:val="24"/>
          <w:szCs w:val="24"/>
        </w:rPr>
        <w:t xml:space="preserve"> </w:t>
      </w:r>
      <w:r w:rsidR="002D6DC5">
        <w:rPr>
          <w:sz w:val="24"/>
          <w:szCs w:val="24"/>
        </w:rPr>
        <w:t>da dužnik ne</w:t>
      </w:r>
      <w:r>
        <w:rPr>
          <w:sz w:val="24"/>
          <w:szCs w:val="24"/>
        </w:rPr>
        <w:t xml:space="preserve">ma imovinu koja bi bila dovoljna </w:t>
      </w:r>
      <w:r w:rsidRPr="00643D64">
        <w:rPr>
          <w:sz w:val="24"/>
          <w:szCs w:val="24"/>
        </w:rPr>
        <w:t xml:space="preserve">za pokriće troškova stečajnog postupka.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43D64">
        <w:rPr>
          <w:sz w:val="24"/>
          <w:szCs w:val="24"/>
        </w:rPr>
        <w:t xml:space="preserve"> Odredbom čl. 63. st. 1. Stečajnog zakona ("Narodne novine" broj 44/96, 29/99, 129/00, 123/03, 82/06, 116/10, 25/12 i 133/12; dalje: SZ) koji se u ovom slučaju primjenjuje temeljem odredbe čl. 441. st. 1. i 2. Stečajnog zakona („Narodne novine“ broj 71/15; dalje: SZ/15) propisano je da će stečajni sudac donijeti odluku o otvaranju i zaključenju stečajnog postupka ako se tijekom prethodnog postupka utvrdi da imovina dužnika koja bi ušla u stečajnu </w:t>
      </w:r>
      <w:r w:rsidRPr="00643D64">
        <w:rPr>
          <w:sz w:val="24"/>
          <w:szCs w:val="24"/>
        </w:rPr>
        <w:lastRenderedPageBreak/>
        <w:t>masu nije dovoljna niti za namirenje troškova tog postupka ili je neznatne vrijednosti. U tom slučaju se stečajni postupak neće provoditi i na odgovarajući će se način primijeniti odredbe čl. 196. do 202. SZ-a. Prema odredbi čl. 63. st. 1. SZ-a postupak se neće zaključiti ako se u roku koji rješenjem odredi stečajni sudac predujmi dostatan iznos novca za pokriće troškova kako prethodnog, tako i otvorenog stečajnog postupka.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1118FB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Kako </w:t>
      </w:r>
      <w:r w:rsidR="002D6DC5">
        <w:rPr>
          <w:sz w:val="24"/>
          <w:szCs w:val="24"/>
        </w:rPr>
        <w:t xml:space="preserve">je tijekom prethodnog postupka </w:t>
      </w:r>
      <w:r>
        <w:rPr>
          <w:sz w:val="24"/>
          <w:szCs w:val="24"/>
        </w:rPr>
        <w:t>utvrđeno da dužnik</w:t>
      </w:r>
      <w:r w:rsidR="002D6DC5">
        <w:rPr>
          <w:sz w:val="24"/>
          <w:szCs w:val="24"/>
        </w:rPr>
        <w:t>ova imovina nije</w:t>
      </w:r>
      <w:r>
        <w:rPr>
          <w:sz w:val="24"/>
          <w:szCs w:val="24"/>
        </w:rPr>
        <w:t xml:space="preserve"> dostatnu za namirenje troškova stečajnog postupka</w:t>
      </w:r>
      <w:r w:rsidR="006A0280">
        <w:rPr>
          <w:sz w:val="24"/>
          <w:szCs w:val="24"/>
        </w:rPr>
        <w:t xml:space="preserve">, rješenjem od </w:t>
      </w:r>
      <w:r w:rsidR="002D6DC5">
        <w:rPr>
          <w:sz w:val="24"/>
          <w:szCs w:val="24"/>
        </w:rPr>
        <w:t>18</w:t>
      </w:r>
      <w:r w:rsidR="006A0280">
        <w:rPr>
          <w:sz w:val="24"/>
          <w:szCs w:val="24"/>
        </w:rPr>
        <w:t xml:space="preserve">. </w:t>
      </w:r>
      <w:r w:rsidR="002D6DC5">
        <w:rPr>
          <w:sz w:val="24"/>
          <w:szCs w:val="24"/>
        </w:rPr>
        <w:t>prosinca</w:t>
      </w:r>
      <w:r w:rsidR="0090377B">
        <w:rPr>
          <w:sz w:val="24"/>
          <w:szCs w:val="24"/>
        </w:rPr>
        <w:t xml:space="preserve"> 2014</w:t>
      </w:r>
      <w:r w:rsidRPr="00643D64">
        <w:rPr>
          <w:sz w:val="24"/>
          <w:szCs w:val="24"/>
        </w:rPr>
        <w:t>. pozvane su zainteresirane osobe u roku od 15 dana predujmiti iznos od 2</w:t>
      </w:r>
      <w:r w:rsidR="001118FB">
        <w:rPr>
          <w:sz w:val="24"/>
          <w:szCs w:val="24"/>
        </w:rPr>
        <w:t>5</w:t>
      </w:r>
      <w:r w:rsidR="006A0280">
        <w:rPr>
          <w:sz w:val="24"/>
          <w:szCs w:val="24"/>
        </w:rPr>
        <w:t>.</w:t>
      </w:r>
      <w:r w:rsidR="002E3F27">
        <w:rPr>
          <w:sz w:val="24"/>
          <w:szCs w:val="24"/>
        </w:rPr>
        <w:t>0</w:t>
      </w:r>
      <w:r w:rsidRPr="00643D64">
        <w:rPr>
          <w:sz w:val="24"/>
          <w:szCs w:val="24"/>
        </w:rPr>
        <w:t>00,00 kn na ime predujma za pokriće troškova kako prethodnog tako i otvorenog stečajnog postupka.</w:t>
      </w:r>
    </w:p>
    <w:p w:rsidRDefault="0090377B" w:rsidP="0090377B" w:rsidR="0090377B" w:rsidRPr="0090377B">
      <w:pPr>
        <w:jc w:val="both"/>
        <w:rPr>
          <w:sz w:val="24"/>
          <w:szCs w:val="24"/>
        </w:rPr>
      </w:pPr>
    </w:p>
    <w:p w:rsidRDefault="0090377B" w:rsidP="0090377B" w:rsidR="0090377B" w:rsidRPr="0090377B">
      <w:pPr>
        <w:ind w:firstLine="720"/>
        <w:jc w:val="both"/>
        <w:rPr>
          <w:sz w:val="24"/>
          <w:szCs w:val="24"/>
        </w:rPr>
      </w:pPr>
      <w:r w:rsidRPr="0090377B">
        <w:rPr>
          <w:sz w:val="24"/>
          <w:szCs w:val="24"/>
        </w:rPr>
        <w:t xml:space="preserve">Rješenje kojim se pozivaju zainteresirane osobe na uplatu predujma javno je objavljeno na mrežnoj stranici e-oglasna ploča 1. rujna 2015. sukladno odredbi čl. 12. st. 1. SZ/15 u vezi s čl. 441. st. 2. SZ/15 te je dostava svim zainteresiranim osobama obavljena 10. rujna 2015. S obzirom na to da je dostava zainteresiranim osobama obavljena 10. rujna 2015., rok za uplatu istekao je 25. rujna 2015. (15 dana od dana dostave rješenja). </w:t>
      </w:r>
    </w:p>
    <w:p w:rsidRDefault="0090377B" w:rsidP="0090377B" w:rsidR="0090377B" w:rsidRPr="0090377B">
      <w:pPr>
        <w:ind w:firstLine="720"/>
        <w:jc w:val="both"/>
        <w:rPr>
          <w:sz w:val="24"/>
          <w:szCs w:val="24"/>
        </w:rPr>
      </w:pPr>
    </w:p>
    <w:p w:rsidRDefault="0090377B" w:rsidP="0090377B" w:rsidR="0090377B" w:rsidRPr="0090377B">
      <w:pPr>
        <w:ind w:firstLine="720"/>
        <w:jc w:val="both"/>
        <w:rPr>
          <w:sz w:val="24"/>
          <w:szCs w:val="24"/>
        </w:rPr>
      </w:pPr>
      <w:r w:rsidRPr="0090377B">
        <w:rPr>
          <w:sz w:val="24"/>
          <w:szCs w:val="24"/>
        </w:rPr>
        <w:t>Po navedenom rješenju suda nitko nije postupio.</w:t>
      </w:r>
    </w:p>
    <w:p w:rsidRDefault="0090377B" w:rsidP="0090377B" w:rsidR="0090377B" w:rsidRPr="0090377B">
      <w:pPr>
        <w:ind w:firstLine="720"/>
        <w:jc w:val="both"/>
        <w:rPr>
          <w:sz w:val="24"/>
          <w:szCs w:val="24"/>
        </w:rPr>
      </w:pPr>
    </w:p>
    <w:p w:rsidRDefault="0090377B" w:rsidP="0090377B" w:rsidR="0090377B" w:rsidRPr="0090377B">
      <w:pPr>
        <w:ind w:firstLine="720"/>
        <w:jc w:val="both"/>
        <w:rPr>
          <w:sz w:val="24"/>
          <w:szCs w:val="24"/>
        </w:rPr>
      </w:pPr>
      <w:r w:rsidRPr="0090377B">
        <w:rPr>
          <w:sz w:val="24"/>
          <w:szCs w:val="24"/>
        </w:rPr>
        <w:t xml:space="preserve"> S obzirom na to da je u prethodnom postupku utvrđeno postojanje stečajnog razloga </w:t>
      </w:r>
      <w:r w:rsidR="002D6DC5">
        <w:rPr>
          <w:sz w:val="24"/>
          <w:szCs w:val="24"/>
        </w:rPr>
        <w:t xml:space="preserve">nelikvidnosti </w:t>
      </w:r>
      <w:r w:rsidRPr="0090377B">
        <w:rPr>
          <w:sz w:val="24"/>
          <w:szCs w:val="24"/>
        </w:rPr>
        <w:t>(što</w:t>
      </w:r>
      <w:r>
        <w:rPr>
          <w:sz w:val="24"/>
          <w:szCs w:val="24"/>
        </w:rPr>
        <w:t xml:space="preserve"> proizlazi iz </w:t>
      </w:r>
      <w:r w:rsidR="002D6DC5">
        <w:rPr>
          <w:sz w:val="24"/>
          <w:szCs w:val="24"/>
        </w:rPr>
        <w:t xml:space="preserve">podataka o solventnosti Hrvatske poštanske banke d.d. Zagreb za dužnika od 15. listopada 2014. </w:t>
      </w:r>
      <w:r w:rsidRPr="0090377B">
        <w:rPr>
          <w:sz w:val="24"/>
          <w:szCs w:val="24"/>
        </w:rPr>
        <w:t>i koju</w:t>
      </w:r>
      <w:r w:rsidR="002D6DC5">
        <w:rPr>
          <w:sz w:val="24"/>
          <w:szCs w:val="24"/>
        </w:rPr>
        <w:t xml:space="preserve"> je</w:t>
      </w:r>
      <w:r w:rsidRPr="0090377B">
        <w:rPr>
          <w:sz w:val="24"/>
          <w:szCs w:val="24"/>
        </w:rPr>
        <w:t xml:space="preserve"> činjenicu dužnik tijekom prethodnog postupka </w:t>
      </w:r>
      <w:r w:rsidR="002D6DC5">
        <w:rPr>
          <w:sz w:val="24"/>
          <w:szCs w:val="24"/>
        </w:rPr>
        <w:t>potvrdio</w:t>
      </w:r>
      <w:r w:rsidRPr="0090377B">
        <w:rPr>
          <w:sz w:val="24"/>
          <w:szCs w:val="24"/>
        </w:rPr>
        <w:t>) kao i činjenica nedostatnosti dužnikove imovine za namirenje troškova prethodnog i stečajnog postupka te uvažavajući okolnost da predujam za pokriće troškova postupka nije uplaćen u roku odr</w:t>
      </w:r>
      <w:r w:rsidR="002D6DC5">
        <w:rPr>
          <w:sz w:val="24"/>
          <w:szCs w:val="24"/>
        </w:rPr>
        <w:t>eđenom rješenjem ovoga suda od 18. prosinca</w:t>
      </w:r>
      <w:r w:rsidRPr="0090377B">
        <w:rPr>
          <w:sz w:val="24"/>
          <w:szCs w:val="24"/>
        </w:rPr>
        <w:t xml:space="preserve"> 2014., temeljem odredbe čl. 63. st. 1. SZ nad dužnikom je otvoren i istovremeno zaključen stečajni postupak te je imenovan stečajni upravitelj s ovlastima i obvezama iz čl. 63. st. 5. SZ-a (točka I. do III. izreke rješenja).</w:t>
      </w:r>
    </w:p>
    <w:p w:rsidRDefault="0090377B" w:rsidP="0090377B" w:rsidR="0090377B" w:rsidRPr="0090377B">
      <w:pPr>
        <w:ind w:firstLine="720"/>
        <w:jc w:val="both"/>
        <w:rPr>
          <w:sz w:val="24"/>
          <w:szCs w:val="24"/>
        </w:rPr>
      </w:pPr>
    </w:p>
    <w:p w:rsidRDefault="0090377B" w:rsidP="0090377B" w:rsidR="0090377B" w:rsidRPr="0090377B">
      <w:pPr>
        <w:ind w:firstLine="720"/>
        <w:jc w:val="both"/>
        <w:rPr>
          <w:sz w:val="24"/>
          <w:szCs w:val="24"/>
        </w:rPr>
      </w:pPr>
      <w:r w:rsidRPr="0090377B">
        <w:rPr>
          <w:sz w:val="24"/>
          <w:szCs w:val="24"/>
        </w:rPr>
        <w:t xml:space="preserve">Odluka iz točke IV. izreke rješenja donesena je primjenom odredbe čl. 441. st. 2. u vezi s čl. 12. SZ/15. </w:t>
      </w:r>
    </w:p>
    <w:p w:rsidRDefault="0090377B" w:rsidP="0090377B" w:rsidR="0090377B" w:rsidRPr="0090377B">
      <w:pPr>
        <w:ind w:firstLine="720"/>
        <w:jc w:val="both"/>
        <w:rPr>
          <w:sz w:val="24"/>
          <w:szCs w:val="24"/>
        </w:rPr>
      </w:pPr>
    </w:p>
    <w:p w:rsidRDefault="0090377B" w:rsidP="0090377B" w:rsidR="0090377B" w:rsidRPr="00643D64">
      <w:pPr>
        <w:ind w:firstLine="720"/>
        <w:jc w:val="both"/>
        <w:rPr>
          <w:sz w:val="24"/>
          <w:szCs w:val="24"/>
        </w:rPr>
      </w:pPr>
      <w:r w:rsidRPr="0090377B">
        <w:rPr>
          <w:sz w:val="24"/>
          <w:szCs w:val="24"/>
        </w:rPr>
        <w:t>Odluka iz točke V. izreke rješenja donesena je primjenom odredbe čl. 196. st. 3. SZ-a.</w:t>
      </w:r>
    </w:p>
    <w:p w:rsidRDefault="00E07398" w:rsidP="001D1809" w:rsidR="00E07398">
      <w:pPr>
        <w:jc w:val="center"/>
        <w:rPr>
          <w:sz w:val="24"/>
          <w:szCs w:val="24"/>
        </w:rPr>
      </w:pP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90377B">
        <w:rPr>
          <w:sz w:val="24"/>
          <w:szCs w:val="24"/>
        </w:rPr>
        <w:t>30</w:t>
      </w:r>
      <w:r w:rsidR="00787B70">
        <w:rPr>
          <w:sz w:val="24"/>
          <w:szCs w:val="24"/>
        </w:rPr>
        <w:t>. rujn</w:t>
      </w:r>
      <w:r w:rsidR="002A151F">
        <w:rPr>
          <w:sz w:val="24"/>
          <w:szCs w:val="24"/>
        </w:rPr>
        <w:t>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3787B" w:rsidP="001D1809" w:rsidR="0043787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3787B" w:rsidP="001D1809" w:rsidR="0043787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lastRenderedPageBreak/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3787B" w:rsidP="001D1809" w:rsidR="0043787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3787B" w:rsidP="001D1809" w:rsidR="0043787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2D6DC5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F09C1">
        <w:rPr>
          <w:rFonts w:hAnsi="Times New Roman" w:ascii="Times New Roman"/>
          <w:b w:val="false"/>
          <w:color w:val="auto"/>
          <w:szCs w:val="24"/>
        </w:rPr>
        <w:t xml:space="preserve">Porezna uprava </w:t>
      </w:r>
      <w:r w:rsidR="002D6DC5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9"/>
      <w:footerReference w:type="default" r:id="rId10"/>
      <w:headerReference w:type="first" r:id="rId11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546E" w:rsidR="0051546E">
      <w:r>
        <w:separator/>
      </w:r>
    </w:p>
  </w:endnote>
  <w:endnote w:id="0" w:type="continuationSeparator">
    <w:p w:rsidRDefault="0051546E" w:rsidR="005154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51044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546E" w:rsidR="0051546E">
      <w:r>
        <w:separator/>
      </w:r>
    </w:p>
  </w:footnote>
  <w:footnote w:id="0" w:type="continuationSeparator">
    <w:p w:rsidRDefault="0051546E" w:rsidR="005154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0280" w:rsidR="006A0280">
    <w:pPr>
      <w:pStyle w:val="Zaglavlje"/>
    </w:pPr>
    <w:r>
      <w:tab/>
    </w:r>
    <w:r>
      <w:tab/>
      <w:t>8 St-</w:t>
    </w:r>
    <w:r w:rsidR="002D6DC5">
      <w:t>260/14-13</w:t>
    </w: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79EF" w:rsidP="00A45EAD" w:rsidR="002179EF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179EF" w:rsidP="00210E4E" w:rsidR="002179EF" w:rsidRPr="002179EF">
    <w:r w:rsidRPr="002179EF">
      <w:rPr>
        <w:rFonts w:eastAsia="MS Mincho"/>
      </w:rPr>
      <w:t>REPUBLIKA HRVATSKA</w:t>
    </w:r>
  </w:p>
  <w:p w:rsidRDefault="002179EF" w:rsidP="00210E4E" w:rsidR="002179EF" w:rsidRPr="002179EF">
    <w:r w:rsidRPr="002179EF">
      <w:rPr>
        <w:rFonts w:eastAsia="MS Mincho"/>
      </w:rPr>
      <w:t>TRGOVAČKI SUD U RIJECI</w:t>
    </w:r>
  </w:p>
  <w:p w:rsidRDefault="002179EF" w:rsidP="00A45EAD" w:rsidR="002179EF" w:rsidRPr="002179EF">
    <w:pPr>
      <w:rPr>
        <w:rFonts w:eastAsia="MS Mincho"/>
      </w:rPr>
    </w:pPr>
    <w:r w:rsidRPr="002179EF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0C380B"/>
    <w:rsid w:val="000D45D6"/>
    <w:rsid w:val="000E4B2B"/>
    <w:rsid w:val="00102DF1"/>
    <w:rsid w:val="001118FB"/>
    <w:rsid w:val="001122AD"/>
    <w:rsid w:val="00135487"/>
    <w:rsid w:val="00157894"/>
    <w:rsid w:val="001933AF"/>
    <w:rsid w:val="001D1809"/>
    <w:rsid w:val="001F09C1"/>
    <w:rsid w:val="001F363E"/>
    <w:rsid w:val="00211376"/>
    <w:rsid w:val="002179EF"/>
    <w:rsid w:val="002A151F"/>
    <w:rsid w:val="002D6DC5"/>
    <w:rsid w:val="002E3F27"/>
    <w:rsid w:val="00384B51"/>
    <w:rsid w:val="003D4BAA"/>
    <w:rsid w:val="0043787B"/>
    <w:rsid w:val="0049721D"/>
    <w:rsid w:val="004E1A26"/>
    <w:rsid w:val="005004C8"/>
    <w:rsid w:val="0051546E"/>
    <w:rsid w:val="00543248"/>
    <w:rsid w:val="00551044"/>
    <w:rsid w:val="00577C20"/>
    <w:rsid w:val="005F7640"/>
    <w:rsid w:val="0060231B"/>
    <w:rsid w:val="00613EC6"/>
    <w:rsid w:val="00643D64"/>
    <w:rsid w:val="00675B7B"/>
    <w:rsid w:val="006A0280"/>
    <w:rsid w:val="00735BE4"/>
    <w:rsid w:val="00765AED"/>
    <w:rsid w:val="00787B70"/>
    <w:rsid w:val="0079222D"/>
    <w:rsid w:val="00797F51"/>
    <w:rsid w:val="007C080A"/>
    <w:rsid w:val="007C5C95"/>
    <w:rsid w:val="008077D9"/>
    <w:rsid w:val="00855B68"/>
    <w:rsid w:val="00865DA3"/>
    <w:rsid w:val="008F0258"/>
    <w:rsid w:val="0090377B"/>
    <w:rsid w:val="00935ABA"/>
    <w:rsid w:val="009C2047"/>
    <w:rsid w:val="009C74B7"/>
    <w:rsid w:val="00A001D7"/>
    <w:rsid w:val="00A43B94"/>
    <w:rsid w:val="00B07A88"/>
    <w:rsid w:val="00BB00CD"/>
    <w:rsid w:val="00C00CB9"/>
    <w:rsid w:val="00C42C04"/>
    <w:rsid w:val="00C76BE0"/>
    <w:rsid w:val="00C84152"/>
    <w:rsid w:val="00CB46D4"/>
    <w:rsid w:val="00CF0770"/>
    <w:rsid w:val="00D35E5B"/>
    <w:rsid w:val="00D91BD1"/>
    <w:rsid w:val="00DF6E4C"/>
    <w:rsid w:val="00E037CA"/>
    <w:rsid w:val="00E05187"/>
    <w:rsid w:val="00E07398"/>
    <w:rsid w:val="00E14F93"/>
    <w:rsid w:val="00E646F1"/>
    <w:rsid w:val="00EC66DD"/>
    <w:rsid w:val="00F37058"/>
    <w:rsid w:val="00F736F6"/>
    <w:rsid w:val="00FA7511"/>
    <w:rsid w:val="00FD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5510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0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04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0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0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5510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0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04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0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0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2014.</izvorni_sadrzaj>
    <derivirana_varijabla naziv="DomainObject.Predmet.DatumOsnivanja_1">6.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St-260/2014</izvorni_sadrzaj>
    <derivirana_varijabla naziv="DomainObject.Predmet.OznakaBroj_1">St-260/2014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 &amp; BORO j.d.o.o.  Rijeka</izvorni_sadrzaj>
    <derivirana_varijabla naziv="DomainObject.Predmet.ProtustrankaFormated_1">  NIKO &amp; BORO j.d.o.o.  Rijeka</derivirana_varijabla>
  </DomainObject.Predmet.ProtustrankaFormated>
  <DomainObject.Predmet.ProtustrankaFormatedOIB>
    <izvorni_sadrzaj>  NIKO &amp; BORO j.d.o.o.  Rijeka, OIB 06893804425</izvorni_sadrzaj>
    <derivirana_varijabla naziv="DomainObject.Predmet.ProtustrankaFormatedOIB_1">  NIKO &amp; BORO j.d.o.o.  Rijeka, OIB 06893804425</derivirana_varijabla>
  </DomainObject.Predmet.ProtustrankaFormatedOIB>
  <DomainObject.Predmet.ProtustrankaFormatedWithAdress>
    <izvorni_sadrzaj> NIKO &amp; BORO j.d.o.o.  Rijeka, Rastočine 5, 51000 Rijeka</izvorni_sadrzaj>
    <derivirana_varijabla naziv="DomainObject.Predmet.ProtustrankaFormatedWithAdress_1"> NIKO &amp; BORO j.d.o.o.  Rijeka, Rastočine 5, 51000 Rijeka</derivirana_varijabla>
  </DomainObject.Predmet.ProtustrankaFormatedWithAdress>
  <DomainObject.Predmet.ProtustrankaFormatedWithAdressOIB>
    <izvorni_sadrzaj> NIKO &amp; BORO j.d.o.o.  Rijeka, OIB 06893804425, Rastočine 5, 51000 Rijeka</izvorni_sadrzaj>
    <derivirana_varijabla naziv="DomainObject.Predmet.ProtustrankaFormatedWithAdressOIB_1"> NIKO &amp; BORO j.d.o.o.  Rijeka, OIB 06893804425, Rastočine 5, 51000 Rijeka</derivirana_varijabla>
  </DomainObject.Predmet.ProtustrankaFormatedWithAdressOIB>
  <DomainObject.Predmet.ProtustrankaWithAdress>
    <izvorni_sadrzaj>NIKO &amp; BORO j.d.o.o.  Rijeka Rastočine 5, 51000 Rijeka</izvorni_sadrzaj>
    <derivirana_varijabla naziv="DomainObject.Predmet.ProtustrankaWithAdress_1">NIKO &amp; BORO j.d.o.o.  Rijeka Rastočine 5, 51000 Rijeka</derivirana_varijabla>
  </DomainObject.Predmet.ProtustrankaWithAdress>
  <DomainObject.Predmet.ProtustrankaWithAdressOIB>
    <izvorni_sadrzaj>NIKO &amp; BORO j.d.o.o.  Rijeka, OIB 06893804425, Rastočine 5, 51000 Rijeka</izvorni_sadrzaj>
    <derivirana_varijabla naziv="DomainObject.Predmet.ProtustrankaWithAdressOIB_1">NIKO &amp; BORO j.d.o.o.  Rijeka, OIB 06893804425, Rastočine 5, 51000 Rijeka</derivirana_varijabla>
  </DomainObject.Predmet.ProtustrankaWithAdressOIB>
  <DomainObject.Predmet.ProtustrankaNazivFormated>
    <izvorni_sadrzaj>NIKO &amp; BORO j.d.o.o.  Rijeka</izvorni_sadrzaj>
    <derivirana_varijabla naziv="DomainObject.Predmet.ProtustrankaNazivFormated_1">NIKO &amp; BORO j.d.o.o.  Rijeka</derivirana_varijabla>
  </DomainObject.Predmet.ProtustrankaNazivFormated>
  <DomainObject.Predmet.ProtustrankaNazivFormatedOIB>
    <izvorni_sadrzaj>NIKO &amp; BORO j.d.o.o.  Rijeka, OIB 06893804425</izvorni_sadrzaj>
    <derivirana_varijabla naziv="DomainObject.Predmet.ProtustrankaNazivFormatedOIB_1">NIKO &amp; BORO j.d.o.o.  Rijeka, OIB 06893804425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LEONI  Rijeka; BORIS PALJAN  Rijeka</izvorni_sadrzaj>
    <derivirana_varijabla naziv="DomainObject.Predmet.StrankaFormated_1">  NIKOLA LEONI  Rijeka; BORIS PALJAN  Rijeka</derivirana_varijabla>
  </DomainObject.Predmet.StrankaFormated>
  <DomainObject.Predmet.StrankaFormatedOIB>
    <izvorni_sadrzaj>  NIKOLA LEONI  Rijeka, OIB 46411270196; BORIS PALJAN  Rijeka, OIB 89341496680</izvorni_sadrzaj>
    <derivirana_varijabla naziv="DomainObject.Predmet.StrankaFormatedOIB_1">  NIKOLA LEONI  Rijeka, OIB 46411270196; BORIS PALJAN  Rijeka, OIB 89341496680</derivirana_varijabla>
  </DomainObject.Predmet.StrankaFormatedOIB>
  <DomainObject.Predmet.StrankaFormatedWithAdress>
    <izvorni_sadrzaj> NIKOLA LEONI  Rijeka, Rastočine 5, 51000 Rijeka; BORIS PALJAN  Rijeka, Drenovski put 109, 51000 Rijeka</izvorni_sadrzaj>
    <derivirana_varijabla naziv="DomainObject.Predmet.StrankaFormatedWithAdress_1"> NIKOLA LEONI  Rijeka, Rastočine 5, 51000 Rijeka; BORIS PALJAN  Rijeka, Drenovski put 109, 51000 Rijeka</derivirana_varijabla>
  </DomainObject.Predmet.StrankaFormatedWithAdress>
  <DomainObject.Predmet.StrankaFormatedWithAdressOIB>
    <izvorni_sadrzaj> NIKOLA LEONI  Rijeka, OIB 46411270196, Rastočine 5, 51000 Rijeka; BORIS PALJAN  Rijeka, OIB 89341496680, Drenovski put 109, 51000 Rijeka</izvorni_sadrzaj>
    <derivirana_varijabla naziv="DomainObject.Predmet.StrankaFormatedWithAdressOIB_1"> NIKOLA LEONI  Rijeka, OIB 46411270196, Rastočine 5, 51000 Rijeka; BORIS PALJAN  Rijeka, OIB 89341496680, Drenovski put 109, 51000 Rijeka</derivirana_varijabla>
  </DomainObject.Predmet.StrankaFormatedWithAdressOIB>
  <DomainObject.Predmet.StrankaWithAdress>
    <izvorni_sadrzaj>NIKOLA LEONI  Rijeka Rastočine 5,51000 Rijeka,BORIS PALJAN  Rijeka Drenovski put 109,51000 Rijeka</izvorni_sadrzaj>
    <derivirana_varijabla naziv="DomainObject.Predmet.StrankaWithAdress_1">NIKOLA LEONI  Rijeka Rastočine 5,51000 Rijeka,BORIS PALJAN  Rijeka Drenovski put 109,51000 Rijeka</derivirana_varijabla>
  </DomainObject.Predmet.StrankaWithAdress>
  <DomainObject.Predmet.StrankaWithAdressOIB>
    <izvorni_sadrzaj>NIKOLA LEONI  Rijeka, OIB 46411270196, Rastočine 5,51000 Rijeka,BORIS PALJAN  Rijeka, OIB 89341496680, Drenovski put 109,51000 Rijeka</izvorni_sadrzaj>
    <derivirana_varijabla naziv="DomainObject.Predmet.StrankaWithAdressOIB_1">NIKOLA LEONI  Rijeka, OIB 46411270196, Rastočine 5,51000 Rijeka,BORIS PALJAN  Rijeka, OIB 89341496680, Drenovski put 109,51000 Rijeka</derivirana_varijabla>
  </DomainObject.Predmet.StrankaWithAdressOIB>
  <DomainObject.Predmet.StrankaNazivFormated>
    <izvorni_sadrzaj>NIKOLA LEONI  Rijeka,BORIS PALJAN  Rijeka</izvorni_sadrzaj>
    <derivirana_varijabla naziv="DomainObject.Predmet.StrankaNazivFormated_1">NIKOLA LEONI  Rijeka,BORIS PALJAN  Rijeka</derivirana_varijabla>
  </DomainObject.Predmet.StrankaNazivFormated>
  <DomainObject.Predmet.StrankaNazivFormatedOIB>
    <izvorni_sadrzaj>NIKOLA LEONI  Rijeka, OIB 46411270196,BORIS PALJAN  Rijeka, OIB 89341496680</izvorni_sadrzaj>
    <derivirana_varijabla naziv="DomainObject.Predmet.StrankaNazivFormatedOIB_1">NIKOLA LEONI  Rijeka, OIB 46411270196,BORIS PALJAN  Rijeka, OIB 89341496680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NIKOLA LEONI  Rijeka</item>
      <item>BORIS PALJAN  Rijeka</item>
    </izvorni_sadrzaj>
    <derivirana_varijabla naziv="DomainObject.Predmet.StrankaListFormated_1">
      <item>NIKOLA LEONI  Rijeka</item>
      <item>BORIS PALJAN  Rijeka</item>
    </derivirana_varijabla>
  </DomainObject.Predmet.StrankaListFormated>
  <DomainObject.Predmet.StrankaListFormatedOIB>
    <izvorni_sadrzaj>
      <item>NIKOLA LEONI  Rijeka, OIB 46411270196</item>
      <item>BORIS PALJAN  Rijeka, OIB 89341496680</item>
    </izvorni_sadrzaj>
    <derivirana_varijabla naziv="DomainObject.Predmet.StrankaListFormatedOIB_1">
      <item>NIKOLA LEONI  Rijeka, OIB 46411270196</item>
      <item>BORIS PALJAN  Rijeka, OIB 89341496680</item>
    </derivirana_varijabla>
  </DomainObject.Predmet.StrankaListFormatedOIB>
  <DomainObject.Predmet.StrankaListFormatedWithAdress>
    <izvorni_sadrzaj>
      <item>NIKOLA LEONI  Rijeka, Rastočine 5, 51000 Rijeka</item>
      <item>BORIS PALJAN  Rijeka, Drenovski put 109, 51000 Rijeka</item>
    </izvorni_sadrzaj>
    <derivirana_varijabla naziv="DomainObject.Predmet.StrankaListFormatedWithAdress_1">
      <item>NIKOLA LEONI  Rijeka, Rastočine 5, 51000 Rijeka</item>
      <item>BORIS PALJAN  Rijeka, Drenovski put 109, 51000 Rijeka</item>
    </derivirana_varijabla>
  </DomainObject.Predmet.StrankaListFormatedWithAdress>
  <DomainObject.Predmet.StrankaListFormatedWithAdressOIB>
    <izvorni_sadrzaj>
      <item>NIKOLA LEONI  Rijeka, OIB 46411270196, Rastočine 5, 51000 Rijeka</item>
      <item>BORIS PALJAN  Rijeka, OIB 89341496680, Drenovski put 109, 51000 Rijeka</item>
    </izvorni_sadrzaj>
    <derivirana_varijabla naziv="DomainObject.Predmet.StrankaListFormatedWithAdressOIB_1">
      <item>NIKOLA LEONI  Rijeka, OIB 46411270196, Rastočine 5, 51000 Rijeka</item>
      <item>BORIS PALJAN  Rijeka, OIB 89341496680, Drenovski put 109, 51000 Rijeka</item>
    </derivirana_varijabla>
  </DomainObject.Predmet.StrankaListFormatedWithAdressOIB>
  <DomainObject.Predmet.StrankaListNazivFormated>
    <izvorni_sadrzaj>
      <item>NIKOLA LEONI  Rijeka</item>
      <item>BORIS PALJAN  Rijeka</item>
    </izvorni_sadrzaj>
    <derivirana_varijabla naziv="DomainObject.Predmet.StrankaListNazivFormated_1">
      <item>NIKOLA LEONI  Rijeka</item>
      <item>BORIS PALJAN  Rijeka</item>
    </derivirana_varijabla>
  </DomainObject.Predmet.StrankaListNazivFormated>
  <DomainObject.Predmet.StrankaListNazivFormatedOIB>
    <izvorni_sadrzaj>
      <item>NIKOLA LEONI  Rijeka, OIB 46411270196</item>
      <item>BORIS PALJAN  Rijeka, OIB 89341496680</item>
    </izvorni_sadrzaj>
    <derivirana_varijabla naziv="DomainObject.Predmet.StrankaListNazivFormatedOIB_1">
      <item>NIKOLA LEONI  Rijeka, OIB 46411270196</item>
      <item>BORIS PALJAN  Rijeka, OIB 89341496680</item>
    </derivirana_varijabla>
  </DomainObject.Predmet.StrankaListNazivFormatedOIB>
  <DomainObject.Predmet.ProtuStrankaListFormated>
    <izvorni_sadrzaj>
      <item>NIKO &amp; BORO j.d.o.o.  Rijeka</item>
    </izvorni_sadrzaj>
    <derivirana_varijabla naziv="DomainObject.Predmet.ProtuStrankaListFormated_1">
      <item>NIKO &amp; BORO j.d.o.o.  Rijeka</item>
    </derivirana_varijabla>
  </DomainObject.Predmet.ProtuStrankaListFormated>
  <DomainObject.Predmet.ProtuStrankaListFormatedOIB>
    <izvorni_sadrzaj>
      <item>NIKO &amp; BORO j.d.o.o.  Rijeka, OIB 06893804425</item>
    </izvorni_sadrzaj>
    <derivirana_varijabla naziv="DomainObject.Predmet.ProtuStrankaListFormatedOIB_1">
      <item>NIKO &amp; BORO j.d.o.o.  Rijeka, OIB 06893804425</item>
    </derivirana_varijabla>
  </DomainObject.Predmet.ProtuStrankaListFormatedOIB>
  <DomainObject.Predmet.ProtuStrankaListFormatedWithAdress>
    <izvorni_sadrzaj>
      <item>NIKO &amp; BORO j.d.o.o.  Rijeka, Rastočine 5, 51000 Rijeka</item>
    </izvorni_sadrzaj>
    <derivirana_varijabla naziv="DomainObject.Predmet.ProtuStrankaListFormatedWithAdress_1">
      <item>NIKO &amp; BORO j.d.o.o.  Rijeka, Rastočine 5, 51000 Rijeka</item>
    </derivirana_varijabla>
  </DomainObject.Predmet.ProtuStrankaListFormatedWithAdress>
  <DomainObject.Predmet.ProtuStrankaListFormatedWithAdressOIB>
    <izvorni_sadrzaj>
      <item>NIKO &amp; BORO j.d.o.o.  Rijeka, OIB 06893804425, Rastočine 5, 51000 Rijeka</item>
    </izvorni_sadrzaj>
    <derivirana_varijabla naziv="DomainObject.Predmet.ProtuStrankaListFormatedWithAdressOIB_1">
      <item>NIKO &amp; BORO j.d.o.o.  Rijeka, OIB 06893804425, Rastočine 5, 51000 Rijeka</item>
    </derivirana_varijabla>
  </DomainObject.Predmet.ProtuStrankaListFormatedWithAdressOIB>
  <DomainObject.Predmet.ProtuStrankaListNazivFormated>
    <izvorni_sadrzaj>
      <item>NIKO &amp; BORO j.d.o.o.  Rijeka</item>
    </izvorni_sadrzaj>
    <derivirana_varijabla naziv="DomainObject.Predmet.ProtuStrankaListNazivFormated_1">
      <item>NIKO &amp; BORO j.d.o.o.  Rijeka</item>
    </derivirana_varijabla>
  </DomainObject.Predmet.ProtuStrankaListNazivFormated>
  <DomainObject.Predmet.ProtuStrankaListNazivFormatedOIB>
    <izvorni_sadrzaj>
      <item>NIKO &amp; BORO j.d.o.o.  Rijeka, OIB 06893804425</item>
    </izvorni_sadrzaj>
    <derivirana_varijabla naziv="DomainObject.Predmet.ProtuStrankaListNazivFormatedOIB_1">
      <item>NIKO &amp; BORO j.d.o.o.  Rijeka, OIB 06893804425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LEONI  Rijeka i dr.</izvorni_sadrzaj>
    <derivirana_varijabla naziv="DomainObject.Predmet.StrankaIDrugi_1">NIKOLA LEONI  Rijeka i dr.</derivirana_varijabla>
  </DomainObject.Predmet.StrankaIDrugi>
  <DomainObject.Predmet.ProtustrankaIDrugi>
    <izvorni_sadrzaj>NIKO &amp; BORO j.d.o.o.  Rijeka</izvorni_sadrzaj>
    <derivirana_varijabla naziv="DomainObject.Predmet.ProtustrankaIDrugi_1">NIKO &amp; BORO j.d.o.o.  Rijeka</derivirana_varijabla>
  </DomainObject.Predmet.ProtustrankaIDrugi>
  <DomainObject.Predmet.StrankaIDrugiAdressOIB>
    <izvorni_sadrzaj>NIKOLA LEONI  Rijeka, OIB 46411270196, Rastočine 5, 51000 Rijeka i dr.</izvorni_sadrzaj>
    <derivirana_varijabla naziv="DomainObject.Predmet.StrankaIDrugiAdressOIB_1">NIKOLA LEONI  Rijeka, OIB 46411270196, Rastočine 5, 51000 Rijeka i dr.</derivirana_varijabla>
  </DomainObject.Predmet.StrankaIDrugiAdressOIB>
  <DomainObject.Predmet.ProtustrankaIDrugiAdressOIB>
    <izvorni_sadrzaj>NIKO &amp; BORO j.d.o.o.  Rijeka, OIB 06893804425, Rastočine 5, 51000 Rijeka</izvorni_sadrzaj>
    <derivirana_varijabla naziv="DomainObject.Predmet.ProtustrankaIDrugiAdressOIB_1">NIKO &amp; BORO j.d.o.o.  Rijeka, OIB 06893804425, Rastočine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LEONI  Rijeka</item>
      <item>BORIS PALJAN  Rijeka</item>
      <item>NIKO &amp; BORO j.d.o.o.  Rijeka</item>
    </izvorni_sadrzaj>
    <derivirana_varijabla naziv="DomainObject.Predmet.SudioniciListNaziv_1">
      <item>NIKOLA LEONI  Rijeka</item>
      <item>BORIS PALJAN  Rijeka</item>
      <item>NIKO &amp; BORO j.d.o.o.  Rijeka</item>
    </derivirana_varijabla>
  </DomainObject.Predmet.SudioniciListNaziv>
  <DomainObject.Predmet.SudioniciListAdressOIB>
    <izvorni_sadrzaj>
      <item>NIKOLA LEONI  Rijeka, OIB 46411270196, Rastočine 5,51000 Rijeka</item>
      <item>BORIS PALJAN  Rijeka, OIB 89341496680, Drenovski put 109,51000 Rijeka</item>
      <item>NIKO &amp; BORO j.d.o.o.  Rijeka, OIB 06893804425, Rastočine 5,51000 Rijeka</item>
    </izvorni_sadrzaj>
    <derivirana_varijabla naziv="DomainObject.Predmet.SudioniciListAdressOIB_1">
      <item>NIKOLA LEONI  Rijeka, OIB 46411270196, Rastočine 5,51000 Rijeka</item>
      <item>BORIS PALJAN  Rijeka, OIB 89341496680, Drenovski put 109,51000 Rijeka</item>
      <item>NIKO &amp; BORO j.d.o.o.  Rijeka, OIB 06893804425, Rastočine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46411270196</item>
      <item>, OIB 89341496680</item>
      <item>, OIB 06893804425</item>
    </izvorni_sadrzaj>
    <derivirana_varijabla naziv="DomainObject.Predmet.SudioniciListNazivOIB_1">
      <item>, OIB 46411270196</item>
      <item>, OIB 89341496680</item>
      <item>, OIB 06893804425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760</properties:Words>
  <properties:Characters>3993</properties:Characters>
  <properties:Lines>106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2015-09-29T15:07:00Z</dcterms:created>
  <dc:creator>nmarkovic</dc:creator>
  <cp:lastModifiedBy>Renata Valić</cp:lastModifiedBy>
  <cp:lastPrinted>2015-09-30T11:13:00Z</cp:lastPrinted>
  <dcterms:modified xmlns:xsi="http://www.w3.org/2001/XMLSchema-instance" xsi:type="dcterms:W3CDTF">2015-09-30T11:14:00Z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