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b4b3" w14:paraId="823b4b3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A42B58">
        <w:rPr>
          <w:rFonts w:hAnsi="Times New Roman" w:ascii="Times New Roman"/>
          <w:sz w:val="24"/>
          <w:szCs w:val="24"/>
        </w:rPr>
        <w:t>477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B10DDC">
        <w:rPr>
          <w:rFonts w:hAnsi="Times New Roman" w:ascii="Times New Roman"/>
          <w:sz w:val="24"/>
          <w:szCs w:val="24"/>
        </w:rPr>
        <w:t>31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13D7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B10DDC" w:rsidRPr="00B10DDC">
        <w:rPr>
          <w:rFonts w:hAnsi="Times New Roman" w:ascii="Times New Roman"/>
          <w:sz w:val="24"/>
          <w:szCs w:val="24"/>
        </w:rPr>
        <w:t>CD MEDIA ART j.d.o.o. u stečaju Vodice, Kamila Pamukovića 1, Vodice, OIB: 07354111016</w:t>
      </w:r>
      <w:r w:rsidR="006A0A0E" w:rsidRPr="00B10DDC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E270E5">
        <w:rPr>
          <w:rFonts w:hAnsi="Times New Roman" w:ascii="Times New Roman"/>
          <w:sz w:val="24"/>
          <w:szCs w:val="24"/>
        </w:rPr>
        <w:t>Ante Poljak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B10DDC">
        <w:rPr>
          <w:rFonts w:hAnsi="Times New Roman" w:ascii="Times New Roman"/>
          <w:sz w:val="24"/>
          <w:szCs w:val="24"/>
        </w:rPr>
        <w:t>prosinca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103"/>
        <w:gridCol w:w="3543"/>
      </w:tblGrid>
      <w:tr w:rsidTr="00B10DDC" w:rsidR="00B10DDC" w:rsidRPr="0036455A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B10DDC" w:rsidP="00724903" w:rsidR="00B10DDC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R.br. Prijave</w:t>
            </w:r>
          </w:p>
        </w:tc>
        <w:tc>
          <w:tcPr>
            <w:tcW w:type="dxa" w:w="5103"/>
            <w:shd w:themeFillShade="BF" w:themeFill="background1" w:fill="BFBFBF" w:color="auto" w:val="clear"/>
            <w:noWrap/>
            <w:hideMark/>
          </w:tcPr>
          <w:p w:rsidRDefault="00B10DDC" w:rsidP="00724903" w:rsidR="00B10DDC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Naziv i adresa vjerovnika</w:t>
            </w:r>
          </w:p>
        </w:tc>
        <w:tc>
          <w:tcPr>
            <w:tcW w:type="dxa" w:w="3543"/>
            <w:shd w:themeFillShade="BF" w:themeFill="background1" w:fill="BFBFBF" w:color="auto" w:val="clear"/>
            <w:hideMark/>
          </w:tcPr>
          <w:p w:rsidRDefault="00B10DDC" w:rsidP="00215E7F" w:rsidR="00B10DDC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 xml:space="preserve">Iznos </w:t>
            </w:r>
            <w:r w:rsidR="00215E7F">
              <w:rPr>
                <w:b/>
                <w:bCs/>
              </w:rPr>
              <w:t>utvrđene</w:t>
            </w:r>
            <w:r w:rsidRPr="0036455A">
              <w:rPr>
                <w:b/>
                <w:bCs/>
              </w:rPr>
              <w:t xml:space="preserve"> tražbine/KN</w:t>
            </w:r>
          </w:p>
        </w:tc>
      </w:tr>
      <w:tr w:rsidTr="00B10DDC" w:rsidR="00B10DDC" w:rsidRPr="0036455A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B10DDC" w:rsidP="00724903" w:rsidR="00B10DDC" w:rsidRPr="0036455A">
            <w:pPr>
              <w:spacing w:lineRule="auto" w:line="288"/>
              <w:jc w:val="center"/>
            </w:pPr>
            <w:r>
              <w:t>1</w:t>
            </w:r>
            <w:r w:rsidRPr="0036455A">
              <w:t>.</w:t>
            </w:r>
          </w:p>
        </w:tc>
        <w:tc>
          <w:tcPr>
            <w:tcW w:type="dxa" w:w="5103"/>
            <w:vAlign w:val="center"/>
            <w:hideMark/>
          </w:tcPr>
          <w:p w:rsidRDefault="00B10DDC" w:rsidP="00724903" w:rsidR="00B10DDC" w:rsidRPr="0036455A">
            <w:pPr>
              <w:spacing w:lineRule="auto" w:line="288"/>
            </w:pPr>
            <w:r w:rsidRPr="0036455A">
              <w:t xml:space="preserve">RH, MINISTARSTVO FINANCIJA, </w:t>
            </w:r>
            <w:r>
              <w:t>Porezna uprava Područni ured Dalmacija, OIB: 18683136487, Obala hrvatske mornarice 3, Šibenik</w:t>
            </w:r>
          </w:p>
        </w:tc>
        <w:tc>
          <w:tcPr>
            <w:tcW w:type="dxa" w:w="3543"/>
            <w:noWrap/>
            <w:vAlign w:val="center"/>
            <w:hideMark/>
          </w:tcPr>
          <w:p w:rsidRDefault="00B10DDC" w:rsidP="00724903" w:rsidR="00B10DDC" w:rsidRPr="0036455A">
            <w:pPr>
              <w:spacing w:lineRule="auto" w:line="288"/>
              <w:jc w:val="right"/>
            </w:pPr>
            <w:r>
              <w:t>22.269,51</w:t>
            </w:r>
          </w:p>
        </w:tc>
      </w:tr>
      <w:tr w:rsidTr="00B10DDC" w:rsidR="00B10DDC">
        <w:trPr>
          <w:trHeight w:val="1035"/>
        </w:trPr>
        <w:tc>
          <w:tcPr>
            <w:tcW w:type="dxa" w:w="993"/>
            <w:noWrap/>
            <w:vAlign w:val="center"/>
          </w:tcPr>
          <w:p w:rsidRDefault="00B10DDC" w:rsidP="00724903" w:rsidR="00B10DDC">
            <w:pPr>
              <w:spacing w:lineRule="auto" w:line="288"/>
              <w:jc w:val="center"/>
            </w:pPr>
            <w:r>
              <w:t>2.</w:t>
            </w:r>
          </w:p>
        </w:tc>
        <w:tc>
          <w:tcPr>
            <w:tcW w:type="dxa" w:w="5103"/>
            <w:vAlign w:val="center"/>
          </w:tcPr>
          <w:p w:rsidRDefault="00B10DDC" w:rsidP="00724903" w:rsidR="00B10DDC" w:rsidRPr="0036455A">
            <w:pPr>
              <w:spacing w:lineRule="auto" w:line="288"/>
            </w:pPr>
            <w:r>
              <w:t>3 D MediaArt d.o.o., OIB: 25789932882, Mraclin, V. Nazora 28a, Velika Gorica</w:t>
            </w:r>
          </w:p>
        </w:tc>
        <w:tc>
          <w:tcPr>
            <w:tcW w:type="dxa" w:w="3543"/>
            <w:noWrap/>
            <w:vAlign w:val="center"/>
          </w:tcPr>
          <w:p w:rsidRDefault="00B10DDC" w:rsidP="00724903" w:rsidR="00B10DDC">
            <w:pPr>
              <w:spacing w:lineRule="auto" w:line="288"/>
              <w:jc w:val="right"/>
            </w:pPr>
            <w:r>
              <w:t>19.968,75</w:t>
            </w:r>
          </w:p>
        </w:tc>
      </w:tr>
    </w:tbl>
    <w:p w:rsidRDefault="00E270E5" w:rsidP="00E270E5" w:rsidR="00E270E5" w:rsidRPr="00E270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B10DDC" w:rsidRPr="00B10DDC">
        <w:rPr>
          <w:rFonts w:hAnsi="Times New Roman" w:ascii="Times New Roman"/>
          <w:sz w:val="24"/>
          <w:szCs w:val="24"/>
        </w:rPr>
        <w:t>CD MEDIA ART j.d.o.o. u stečaju Vodice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B10DDC">
        <w:rPr>
          <w:rFonts w:hAnsi="Times New Roman" w:ascii="Times New Roman"/>
          <w:sz w:val="24"/>
          <w:szCs w:val="24"/>
        </w:rPr>
        <w:t>prosinca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E13D7B" w:rsidRPr="00E13D7B">
        <w:rPr>
          <w:rFonts w:hAnsi="Times New Roman" w:ascii="Times New Roman"/>
          <w:sz w:val="24"/>
          <w:szCs w:val="24"/>
        </w:rPr>
        <w:t xml:space="preserve"> iz toč. I. </w:t>
      </w:r>
      <w:r w:rsidRPr="00E13D7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E13D7B" w:rsidRPr="00E13D7B">
        <w:rPr>
          <w:rFonts w:hAnsi="Times New Roman" w:ascii="Times New Roman"/>
          <w:sz w:val="24"/>
          <w:szCs w:val="24"/>
        </w:rPr>
        <w:t xml:space="preserve">1. </w:t>
      </w:r>
      <w:r w:rsidR="00B10DDC">
        <w:rPr>
          <w:rFonts w:hAnsi="Times New Roman" w:ascii="Times New Roman"/>
          <w:sz w:val="24"/>
          <w:szCs w:val="24"/>
        </w:rPr>
        <w:t>prosinca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A42B58">
      <w:t>477</w:t>
    </w:r>
    <w:r w:rsidR="003D44AF" w:rsidRPr="00DE0A15">
      <w:t>/</w:t>
    </w:r>
    <w:r w:rsidR="002D71AE">
      <w:t>16</w:t>
    </w:r>
    <w:r w:rsidR="003D44AF">
      <w:t>-</w:t>
    </w:r>
    <w:r w:rsidR="00A42B58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B58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37E97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3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E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3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E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St-477/2016-35</izvorni_sadrzaj>
    <derivirana_varijabla naziv="DomainObject.Oznaka_1">St-477/2016-35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St-477/2016-35</izvorni_sadrzaj>
    <derivirana_varijabla naziv="DomainObject.PoslovniBrojDokumenta_1">St-477/2016-35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295</properties:Words>
  <properties:Characters>1462</properties:Characters>
  <properties:Lines>68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2016-12-01T07:16:00Z</dcterms:created>
  <dc:creator>wsadmin</dc:creator>
  <cp:lastModifiedBy>wsadmin</cp:lastModifiedBy>
  <cp:lastPrinted>2016-09-01T08:22:00Z</cp:lastPrinted>
  <dcterms:modified xmlns:xsi="http://www.w3.org/2001/XMLSchema-instance" xsi:type="dcterms:W3CDTF">2016-12-01T08:43:00Z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St-477/2016-35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