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54fad" w14:paraId="8254fad" w:rsidRDefault="00A263D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263DE" w:rsidP="00A263DE" w:rsidR="00AE649C">
      <w:pPr>
        <w:pStyle w:val="NormaleSPIS"/>
        <w:spacing w:after="0"/>
      </w:pPr>
      <w:r>
        <w:t xml:space="preserve">       Republika Hrvatska</w:t>
      </w:r>
    </w:p>
    <w:p w:rsidRDefault="00A263DE" w:rsidP="00A263DE" w:rsidR="00A263DE">
      <w:pPr>
        <w:pStyle w:val="NormaleSPIS"/>
        <w:spacing w:after="0"/>
      </w:pPr>
      <w:r>
        <w:t xml:space="preserve">    Trgovački sud u Bjelovaru</w:t>
      </w:r>
    </w:p>
    <w:p w:rsidRDefault="00A263DE" w:rsidP="00A263DE" w:rsidR="00A263DE">
      <w:pPr>
        <w:pStyle w:val="NormaleSPIS"/>
        <w:spacing w:after="0"/>
      </w:pPr>
      <w:r>
        <w:t>Bjelovar, Šetalište dr.I.Lebovića 42.</w:t>
      </w:r>
    </w:p>
    <w:p w:rsidRDefault="00A263DE" w:rsidP="00A263DE" w:rsidR="00A263DE">
      <w:pPr>
        <w:pStyle w:val="NormaleSPIS"/>
        <w:spacing w:after="0"/>
      </w:pPr>
      <w:r>
        <w:t xml:space="preserve">                                                                                       Poslovni broj:7 St-247/2017-47</w:t>
      </w:r>
    </w:p>
    <w:p w:rsidRDefault="00A263DE" w:rsidP="00A263DE" w:rsidR="00A263DE">
      <w:pPr>
        <w:jc w:val="right"/>
      </w:pPr>
    </w:p>
    <w:p w:rsidRDefault="00A263DE" w:rsidP="00A263DE" w:rsidR="00A263DE">
      <w:pPr>
        <w:jc w:val="center"/>
        <w:rPr>
          <w:b/>
        </w:rPr>
      </w:pPr>
      <w:r>
        <w:t>R E P U B L I K A  H R V A T S K A</w:t>
      </w:r>
    </w:p>
    <w:p w:rsidRDefault="00A263DE" w:rsidP="00A263DE" w:rsidR="00A263DE">
      <w:pPr>
        <w:jc w:val="center"/>
      </w:pPr>
      <w:r>
        <w:t>R J E Š E N J E</w:t>
      </w:r>
    </w:p>
    <w:p w:rsidRDefault="00A263DE" w:rsidP="00A263DE" w:rsidR="00A263DE">
      <w:pPr>
        <w:pStyle w:val="Default"/>
        <w:jc w:val="both"/>
      </w:pPr>
      <w:r>
        <w:t xml:space="preserve">         Trgovački sud u Bjelovaru po sucu tog suda Tomislavu </w:t>
      </w:r>
      <w:proofErr w:type="spellStart"/>
      <w:r>
        <w:t>Mrazoviću</w:t>
      </w:r>
      <w:proofErr w:type="spellEnd"/>
      <w:r>
        <w:t xml:space="preserve"> u stečajnom postupku nad stečajnim dužnikom BE-GOR d.o.o. za trgovinu i usluge u stečaju iz Zagreba, Žitnjak </w:t>
      </w:r>
      <w:proofErr w:type="spellStart"/>
      <w:r>
        <w:t>Bogdani</w:t>
      </w:r>
      <w:proofErr w:type="spellEnd"/>
      <w:r>
        <w:t xml:space="preserve"> 2, odvojak 4, OIB 16010728031, 22. listopada 2018. </w:t>
      </w:r>
    </w:p>
    <w:p w:rsidRDefault="00A263DE" w:rsidP="00A263DE" w:rsidR="00A263DE">
      <w:pPr>
        <w:pStyle w:val="Default"/>
        <w:jc w:val="both"/>
      </w:pPr>
    </w:p>
    <w:p w:rsidRDefault="00A263DE" w:rsidP="00A263DE" w:rsidR="00A263DE">
      <w:pPr>
        <w:jc w:val="center"/>
        <w:rPr>
          <w:b/>
        </w:rPr>
      </w:pPr>
      <w:r>
        <w:t>r i j e š i o    j e</w:t>
      </w:r>
    </w:p>
    <w:p w:rsidRDefault="00A263DE" w:rsidP="00A263DE" w:rsidR="00A263DE">
      <w:pPr>
        <w:pStyle w:val="Default"/>
        <w:ind w:firstLine="585"/>
        <w:jc w:val="both"/>
      </w:pPr>
      <w:proofErr w:type="spellStart"/>
      <w:r>
        <w:t>I.Određuje</w:t>
      </w:r>
      <w:proofErr w:type="spellEnd"/>
      <w:r>
        <w:t xml:space="preserve"> se prodaja nekretnina u vlasništvu stečajnog dužnika BE-GOR d.o.o. za trgovinu i usluge u stečaju iz Zagreba, Žitnjak </w:t>
      </w:r>
      <w:proofErr w:type="spellStart"/>
      <w:r>
        <w:t>Bogdani</w:t>
      </w:r>
      <w:proofErr w:type="spellEnd"/>
      <w:r>
        <w:t xml:space="preserve"> 2, odvojak 4, OIB 16010728031</w:t>
      </w:r>
      <w:r>
        <w:rPr>
          <w:bCs/>
        </w:rPr>
        <w:t xml:space="preserve">, </w:t>
      </w:r>
      <w:r>
        <w:t xml:space="preserve">uz odgovarajuću primjenu pravila ovršnog postupka o ovrsi na nekretninama i to : </w:t>
      </w:r>
    </w:p>
    <w:p w:rsidRDefault="00A263DE" w:rsidP="00A263DE" w:rsidR="00A263DE">
      <w:pPr>
        <w:pStyle w:val="Default"/>
        <w:jc w:val="both"/>
      </w:pPr>
    </w:p>
    <w:p w:rsidRDefault="00A263DE" w:rsidP="00A263DE" w:rsidR="00A263DE">
      <w:pPr>
        <w:pStyle w:val="Odlomakpopisa"/>
        <w:numPr>
          <w:ilvl w:val="0"/>
          <w:numId w:val="47"/>
        </w:numPr>
        <w:tabs>
          <w:tab w:pos="851" w:val="clear"/>
        </w:tabs>
        <w:spacing w:after="0"/>
        <w:contextualSpacing/>
        <w:jc w:val="left"/>
        <w:rPr>
          <w:b/>
        </w:rPr>
      </w:pPr>
      <w:r>
        <w:t xml:space="preserve">Nekretnina upisana u Općinski građanski sud u Zagrebu, Zemljišnoknjižni odjel Zagreb, k.o. </w:t>
      </w:r>
      <w:proofErr w:type="spellStart"/>
      <w:r>
        <w:t>Granešina</w:t>
      </w:r>
      <w:proofErr w:type="spellEnd"/>
      <w:r>
        <w:t xml:space="preserve">, z.k.ul. 36542, </w:t>
      </w:r>
      <w:proofErr w:type="spellStart"/>
      <w:r>
        <w:t>čkbr</w:t>
      </w:r>
      <w:proofErr w:type="spellEnd"/>
      <w:r>
        <w:t>. 489/49, površine 705 m2,  u naravi stambena zgrada 14 A, Sjeverna ulica, Suvlasnički dio: 1669/10000 ETAŽNO VLASNIŠTVO (E-3), stan oznake S3 na 1. katu zgrade, tlocrtne površine 77,75 m2 sa dva parkirna mjesta ( PM7 i PM8).</w:t>
      </w:r>
    </w:p>
    <w:p w:rsidRDefault="00A263DE" w:rsidP="00A263DE" w:rsidR="00A263DE">
      <w:pPr>
        <w:pStyle w:val="Odlomakpopisa"/>
        <w:ind w:left="945"/>
        <w:rPr>
          <w:b/>
        </w:rPr>
      </w:pPr>
    </w:p>
    <w:p w:rsidRDefault="00A263DE" w:rsidP="00A263DE" w:rsidR="00A263DE">
      <w:pPr>
        <w:pStyle w:val="Odlomakpopisa"/>
        <w:numPr>
          <w:ilvl w:val="0"/>
          <w:numId w:val="47"/>
        </w:numPr>
        <w:tabs>
          <w:tab w:pos="851" w:val="clear"/>
        </w:tabs>
        <w:spacing w:after="0"/>
        <w:contextualSpacing/>
        <w:jc w:val="left"/>
        <w:rPr>
          <w:b/>
        </w:rPr>
      </w:pPr>
      <w:r>
        <w:t xml:space="preserve">Nekretnina upisana u Općinskom građanskom sudu u Zagrebu, Zemljišnoknjižni odjel Zagreb, k.o. </w:t>
      </w:r>
      <w:proofErr w:type="spellStart"/>
      <w:r>
        <w:t>Granešina</w:t>
      </w:r>
      <w:proofErr w:type="spellEnd"/>
      <w:r>
        <w:t xml:space="preserve">, z.k.ul. 36542, </w:t>
      </w:r>
      <w:proofErr w:type="spellStart"/>
      <w:r>
        <w:t>čkbr</w:t>
      </w:r>
      <w:proofErr w:type="spellEnd"/>
      <w:r>
        <w:t>. 489/49, površine 705 m2, u naravi stambena zgrada 14 A, Sjeverna ulica, Suvlasnički dio 1633/10000 ETAŽNO VLASNIŠTVO (E-4), stan oznake S4 na 1.katu zgrade, tlocrtne površine 72,25m2 sa dva parkirna mjesta (PM4 i PM5).</w:t>
      </w:r>
    </w:p>
    <w:p w:rsidRDefault="00A263DE" w:rsidP="00A263DE" w:rsidR="00A263DE">
      <w:pPr>
        <w:pStyle w:val="Odlomakpopisa"/>
        <w:rPr>
          <w:b/>
        </w:rPr>
      </w:pPr>
    </w:p>
    <w:p w:rsidRDefault="00A263DE" w:rsidP="00A263DE" w:rsidR="00A263DE">
      <w:pPr>
        <w:pStyle w:val="Odlomakpopisa"/>
        <w:numPr>
          <w:ilvl w:val="0"/>
          <w:numId w:val="47"/>
        </w:numPr>
        <w:tabs>
          <w:tab w:pos="851" w:val="clear"/>
        </w:tabs>
        <w:spacing w:after="0"/>
        <w:contextualSpacing/>
        <w:jc w:val="left"/>
      </w:pPr>
      <w:r>
        <w:t xml:space="preserve">Nekretnina upisana u zemljišnim knjigama Općinskog građanskog suda u Zagrebu, Zemljišnoknjižni odjel Zagreb, k.o. REMETE, z.k.ul. 6873. čk.br. 2246/14, VINOGRAD SA 966 m2, u naravi građevinsko zemljište, katastarski broj čestice 1745/3, k.o. Dubrava. </w:t>
      </w:r>
    </w:p>
    <w:p w:rsidRDefault="00A263DE" w:rsidP="00A263DE" w:rsidR="00A263DE">
      <w:pPr>
        <w:pStyle w:val="Odlomakpopisa"/>
        <w:ind w:left="945"/>
      </w:pPr>
    </w:p>
    <w:p w:rsidRDefault="00A263DE" w:rsidP="00A263DE" w:rsidR="00A263DE">
      <w:pPr>
        <w:pStyle w:val="Odlomakpopisa"/>
        <w:numPr>
          <w:ilvl w:val="0"/>
          <w:numId w:val="47"/>
        </w:numPr>
        <w:tabs>
          <w:tab w:pos="851" w:val="clear"/>
        </w:tabs>
        <w:spacing w:after="0"/>
        <w:contextualSpacing/>
        <w:jc w:val="left"/>
      </w:pPr>
      <w:r>
        <w:t xml:space="preserve">Nekretnina upisana u Općinskom građanskom sudu u Zagrebu, Zemljišnoknjižni odjel Dugo Selo, k.o. DUGO SELO I, z.k.ul. 2496, </w:t>
      </w:r>
      <w:proofErr w:type="spellStart"/>
      <w:r>
        <w:t>čkbr</w:t>
      </w:r>
      <w:proofErr w:type="spellEnd"/>
      <w:r>
        <w:t xml:space="preserve">. 355/1, oranica u ulici </w:t>
      </w:r>
      <w:proofErr w:type="spellStart"/>
      <w:r>
        <w:t>S.Ferenčaka</w:t>
      </w:r>
      <w:proofErr w:type="spellEnd"/>
      <w:r>
        <w:t xml:space="preserve"> sa 794 m2 u naravi građevinsko.</w:t>
      </w:r>
    </w:p>
    <w:p w:rsidRDefault="00A263DE" w:rsidP="00A263DE" w:rsidR="00A263DE">
      <w:pPr>
        <w:pStyle w:val="Odlomakpopisa"/>
        <w:ind w:left="945"/>
      </w:pPr>
    </w:p>
    <w:p w:rsidRDefault="00A263DE" w:rsidP="00A263DE" w:rsidR="00A263DE">
      <w:pPr>
        <w:pStyle w:val="Default"/>
        <w:rPr>
          <w:rFonts w:eastAsia="Times New Roman"/>
          <w:color w:val="auto"/>
        </w:rPr>
      </w:pPr>
    </w:p>
    <w:p w:rsidRDefault="00A263DE" w:rsidP="00A263DE" w:rsidR="00A263DE">
      <w:pPr>
        <w:pStyle w:val="Default"/>
        <w:ind w:firstLine="585"/>
      </w:pPr>
      <w:proofErr w:type="spellStart"/>
      <w:r>
        <w:t>II.Na</w:t>
      </w:r>
      <w:proofErr w:type="spellEnd"/>
      <w:r>
        <w:t xml:space="preserve"> navedenim   nekretninama  upisana su </w:t>
      </w:r>
      <w:proofErr w:type="spellStart"/>
      <w:r>
        <w:t>razlučna</w:t>
      </w:r>
      <w:proofErr w:type="spellEnd"/>
      <w:r>
        <w:t xml:space="preserve">  prava u korist sljedećih </w:t>
      </w:r>
      <w:proofErr w:type="spellStart"/>
      <w:r>
        <w:t>razlučnih</w:t>
      </w:r>
      <w:proofErr w:type="spellEnd"/>
      <w:r>
        <w:t xml:space="preserve"> vjerovnika :</w:t>
      </w:r>
    </w:p>
    <w:p w:rsidRDefault="00A263DE" w:rsidP="00A263DE" w:rsidR="00A263DE">
      <w:pPr>
        <w:jc w:val="both"/>
      </w:pPr>
      <w:r>
        <w:lastRenderedPageBreak/>
        <w:t xml:space="preserve">             </w:t>
      </w:r>
    </w:p>
    <w:p w:rsidRDefault="00A263DE" w:rsidP="00A263DE" w:rsidR="00A263DE">
      <w:pPr>
        <w:spacing w:after="0"/>
        <w:ind w:firstLine="708"/>
        <w:jc w:val="center"/>
      </w:pPr>
      <w:r>
        <w:t>2</w:t>
      </w:r>
    </w:p>
    <w:p w:rsidRDefault="00A263DE" w:rsidP="00A263DE" w:rsidR="00A263DE">
      <w:pPr>
        <w:ind w:firstLine="708"/>
        <w:jc w:val="right"/>
      </w:pPr>
      <w:r>
        <w:t>Poslovni broj:7 St-247/2017-47</w:t>
      </w:r>
    </w:p>
    <w:p w:rsidRDefault="00A263DE" w:rsidP="00A263DE" w:rsidR="00A263DE">
      <w:pPr>
        <w:jc w:val="both"/>
      </w:pPr>
      <w:r>
        <w:t xml:space="preserve"> </w:t>
      </w:r>
      <w:r>
        <w:tab/>
        <w:t xml:space="preserve">Na nekretnini iz točke I.,1. na suvlasničkom dijelu 1669/10000 ETAŽNO VLASNIŠTVO (E-3), upisano je </w:t>
      </w:r>
      <w:proofErr w:type="spellStart"/>
      <w:r>
        <w:t>razlučno</w:t>
      </w:r>
      <w:proofErr w:type="spellEnd"/>
      <w:r>
        <w:t xml:space="preserve"> pravo za korist vjerovnika: </w:t>
      </w:r>
      <w:proofErr w:type="spellStart"/>
      <w:r>
        <w:t>Raiffeisenbank</w:t>
      </w:r>
      <w:proofErr w:type="spellEnd"/>
      <w:r>
        <w:t xml:space="preserve"> </w:t>
      </w:r>
      <w:proofErr w:type="spellStart"/>
      <w:r>
        <w:t>Halbenrain</w:t>
      </w:r>
      <w:proofErr w:type="spellEnd"/>
      <w:r>
        <w:t>-</w:t>
      </w:r>
      <w:proofErr w:type="spellStart"/>
      <w:r>
        <w:t>Tieschen</w:t>
      </w:r>
      <w:proofErr w:type="spellEnd"/>
      <w:r>
        <w:t xml:space="preserve"> </w:t>
      </w:r>
      <w:proofErr w:type="spellStart"/>
      <w:r>
        <w:t>eGen</w:t>
      </w:r>
      <w:proofErr w:type="spellEnd"/>
      <w:r>
        <w:t xml:space="preserve">, </w:t>
      </w:r>
      <w:proofErr w:type="spellStart"/>
      <w:r>
        <w:t>Halbenrain</w:t>
      </w:r>
      <w:proofErr w:type="spellEnd"/>
      <w:r>
        <w:t xml:space="preserve"> 125, 8492 </w:t>
      </w:r>
      <w:proofErr w:type="spellStart"/>
      <w:r>
        <w:t>Halbenrain</w:t>
      </w:r>
      <w:proofErr w:type="spellEnd"/>
      <w:r>
        <w:t xml:space="preserve">, Republika Austrija, OIB 82853512793 kao prvog </w:t>
      </w:r>
      <w:proofErr w:type="spellStart"/>
      <w:r>
        <w:t>razlučnog</w:t>
      </w:r>
      <w:proofErr w:type="spellEnd"/>
      <w:r>
        <w:t xml:space="preserve"> vjerovnika i Republika Hrvatska, Ministarstvo financija- Porezna uprava Zagreb, Avenija Dubrovnik 32, OIB 18683156487 kao drugog </w:t>
      </w:r>
      <w:proofErr w:type="spellStart"/>
      <w:r>
        <w:t>razlučnog</w:t>
      </w:r>
      <w:proofErr w:type="spellEnd"/>
      <w:r>
        <w:t xml:space="preserve"> vjerovnika.</w:t>
      </w:r>
    </w:p>
    <w:p w:rsidRDefault="00A263DE" w:rsidP="00A263DE" w:rsidR="00A263DE">
      <w:pPr>
        <w:ind w:firstLine="708"/>
        <w:jc w:val="both"/>
      </w:pPr>
      <w:r>
        <w:t xml:space="preserve">Na nekretnini iz točke I.,2. na suvlasničkom dijelu 1633/10000 ETAŽNO VLASNIŠTVO (E-4), upisano je </w:t>
      </w:r>
      <w:proofErr w:type="spellStart"/>
      <w:r>
        <w:t>razlučno</w:t>
      </w:r>
      <w:proofErr w:type="spellEnd"/>
      <w:r>
        <w:t xml:space="preserve"> pravo za korist vjerovnika: </w:t>
      </w:r>
      <w:proofErr w:type="spellStart"/>
      <w:r>
        <w:t>Raiffeisenbank</w:t>
      </w:r>
      <w:proofErr w:type="spellEnd"/>
      <w:r>
        <w:t xml:space="preserve"> </w:t>
      </w:r>
      <w:proofErr w:type="spellStart"/>
      <w:r>
        <w:t>Halbenrain</w:t>
      </w:r>
      <w:proofErr w:type="spellEnd"/>
      <w:r>
        <w:t>-</w:t>
      </w:r>
      <w:proofErr w:type="spellStart"/>
      <w:r>
        <w:t>Tieschen</w:t>
      </w:r>
      <w:proofErr w:type="spellEnd"/>
      <w:r>
        <w:t xml:space="preserve"> </w:t>
      </w:r>
      <w:proofErr w:type="spellStart"/>
      <w:r>
        <w:t>eGen</w:t>
      </w:r>
      <w:proofErr w:type="spellEnd"/>
      <w:r>
        <w:t xml:space="preserve">, </w:t>
      </w:r>
      <w:proofErr w:type="spellStart"/>
      <w:r>
        <w:t>Halbenrain</w:t>
      </w:r>
      <w:proofErr w:type="spellEnd"/>
      <w:r>
        <w:t xml:space="preserve"> 125, 8492 </w:t>
      </w:r>
      <w:proofErr w:type="spellStart"/>
      <w:r>
        <w:t>Halbenrain</w:t>
      </w:r>
      <w:proofErr w:type="spellEnd"/>
      <w:r>
        <w:t xml:space="preserve">, Republika Austrija, OIB 82853512793 kao prvog </w:t>
      </w:r>
      <w:proofErr w:type="spellStart"/>
      <w:r>
        <w:t>razlučnog</w:t>
      </w:r>
      <w:proofErr w:type="spellEnd"/>
      <w:r>
        <w:t xml:space="preserve"> vjerovnika i Republika Hrvatska, Ministarstvo financija- Porezna uprava Zagreb, Avenija Dubrovnik 32, OIB 18683156487 kao drugog </w:t>
      </w:r>
      <w:proofErr w:type="spellStart"/>
      <w:r>
        <w:t>razlučnog</w:t>
      </w:r>
      <w:proofErr w:type="spellEnd"/>
      <w:r>
        <w:t xml:space="preserve"> vjerovnika.</w:t>
      </w:r>
    </w:p>
    <w:p w:rsidRDefault="00A263DE" w:rsidP="00A263DE" w:rsidR="00A263DE">
      <w:pPr>
        <w:jc w:val="both"/>
      </w:pPr>
      <w:r>
        <w:t xml:space="preserve"> </w:t>
      </w:r>
      <w:r>
        <w:tab/>
        <w:t xml:space="preserve">Na nekretnini iz točke I.,4. upisano je </w:t>
      </w:r>
      <w:proofErr w:type="spellStart"/>
      <w:r>
        <w:t>razlučno</w:t>
      </w:r>
      <w:proofErr w:type="spellEnd"/>
      <w:r>
        <w:t xml:space="preserve"> pravo za korist vjerovnika: RAIFFEISENBANK MITTLERES RAABTAL </w:t>
      </w:r>
      <w:proofErr w:type="spellStart"/>
      <w:r>
        <w:t>eGen</w:t>
      </w:r>
      <w:proofErr w:type="spellEnd"/>
      <w:r>
        <w:t xml:space="preserve"> iz Republike Austrije, 8341 </w:t>
      </w:r>
      <w:proofErr w:type="spellStart"/>
      <w:r>
        <w:t>Paldau</w:t>
      </w:r>
      <w:proofErr w:type="spellEnd"/>
      <w:r>
        <w:t xml:space="preserve">, </w:t>
      </w:r>
      <w:proofErr w:type="spellStart"/>
      <w:r>
        <w:t>Paldau</w:t>
      </w:r>
      <w:proofErr w:type="spellEnd"/>
      <w:r>
        <w:t xml:space="preserve"> 40, OIB 25376204437 kao pravni slijednik RAIFFEISENBANK PALDAU-STUDENZEN-EICHKOGEL EGEN(MBH), OIB 25376204437, </w:t>
      </w:r>
      <w:proofErr w:type="spellStart"/>
      <w:r>
        <w:t>Faldnitz</w:t>
      </w:r>
      <w:proofErr w:type="spellEnd"/>
      <w:r>
        <w:t xml:space="preserve"> im </w:t>
      </w:r>
      <w:proofErr w:type="spellStart"/>
      <w:r>
        <w:t>Raabtal</w:t>
      </w:r>
      <w:proofErr w:type="spellEnd"/>
      <w:r>
        <w:t xml:space="preserve">, Republika Austrija kao prvog </w:t>
      </w:r>
      <w:proofErr w:type="spellStart"/>
      <w:r>
        <w:t>razlučnog</w:t>
      </w:r>
      <w:proofErr w:type="spellEnd"/>
      <w:r>
        <w:t xml:space="preserve"> vjerovnika i Republika Hrvatska, Ministarstvo financija- Porezna uprava Zagreb, Avenija Dubrovnik 32, OIB 18683156487 kao drugog </w:t>
      </w:r>
      <w:proofErr w:type="spellStart"/>
      <w:r>
        <w:t>razlučnog</w:t>
      </w:r>
      <w:proofErr w:type="spellEnd"/>
      <w:r>
        <w:t xml:space="preserve"> vjerovnika. </w:t>
      </w:r>
    </w:p>
    <w:p w:rsidRDefault="00A263DE" w:rsidP="00A263DE" w:rsidR="00A263DE">
      <w:pPr>
        <w:ind w:firstLine="708"/>
        <w:jc w:val="both"/>
      </w:pPr>
      <w:proofErr w:type="spellStart"/>
      <w:r>
        <w:t>III.Zaključkom</w:t>
      </w:r>
      <w:proofErr w:type="spellEnd"/>
      <w:r>
        <w:t xml:space="preserve"> o prodaji utvrdit će se vrijednost nekretnina, način i uvjeti prodaje nekretnina iz točke I. ovog rješenja.</w:t>
      </w:r>
      <w:r>
        <w:tab/>
      </w:r>
      <w:r>
        <w:tab/>
      </w:r>
      <w:r>
        <w:tab/>
      </w:r>
      <w:r>
        <w:tab/>
      </w:r>
      <w:r>
        <w:tab/>
      </w:r>
      <w:r>
        <w:tab/>
      </w:r>
      <w:r>
        <w:tab/>
      </w:r>
    </w:p>
    <w:p w:rsidRDefault="00A263DE" w:rsidP="00A263DE" w:rsidR="00A263DE">
      <w:pPr>
        <w:pStyle w:val="Default"/>
        <w:ind w:firstLine="708"/>
        <w:jc w:val="both"/>
      </w:pPr>
      <w:proofErr w:type="spellStart"/>
      <w:r>
        <w:t>IV.Određuje</w:t>
      </w:r>
      <w:proofErr w:type="spellEnd"/>
      <w:r>
        <w:t xml:space="preserve"> se upis zabilježbe ovog rješenja o prodaji nekretnina stečajnog dužnika u zemljišnim knjigama Općinskog građanskog suda u Zagrebu, Zemljišnoknjižni odjel Zagreb i Općinskog građanskog suda u Zagrebu, Zemljišnoknjižni odjel Dugo Selo.</w:t>
      </w:r>
    </w:p>
    <w:p w:rsidRDefault="00A263DE" w:rsidP="00A263DE" w:rsidR="00A263DE">
      <w:pPr>
        <w:jc w:val="center"/>
      </w:pPr>
    </w:p>
    <w:p w:rsidRDefault="00A263DE" w:rsidP="00A263DE" w:rsidR="00A263DE">
      <w:pPr>
        <w:jc w:val="center"/>
      </w:pPr>
      <w:r>
        <w:t>Obrazloženje</w:t>
      </w:r>
    </w:p>
    <w:p w:rsidRDefault="00A263DE" w:rsidP="00A263DE" w:rsidR="00A263DE">
      <w:pPr>
        <w:jc w:val="both"/>
      </w:pPr>
      <w:r>
        <w:tab/>
        <w:t>Rješenjem ovog suda broj 7 St-247/2017-7 od 17.listopada 2017.godine otvoren je stečajni postupak nad gore navedenim stečajnim dužnikom, a  imovinu koja čini stečajnu masu ulaze i nekretnine navedene u izreci ovog rješenja.</w:t>
      </w:r>
    </w:p>
    <w:p w:rsidRDefault="00A263DE" w:rsidP="00A263DE" w:rsidR="00A263DE">
      <w:pPr>
        <w:ind w:firstLine="708"/>
        <w:jc w:val="both"/>
      </w:pPr>
      <w:r>
        <w:t>Stečajni upravitelj je predložio sudu prodaju gore navedenih nekretnina u stečajnom postupku po pravilima ovršnog postupka o ovrsi na nekretninama.</w:t>
      </w:r>
    </w:p>
    <w:p w:rsidRDefault="00A263DE" w:rsidP="00A263DE" w:rsidR="00A263DE">
      <w:pPr>
        <w:jc w:val="both"/>
      </w:pPr>
      <w:r>
        <w:tab/>
        <w:t>Stoga je temeljem odredbe čl.247 st. 1 i 2 Stečajnog zakona (NN 71/15, dalje SZ) odlučeno kao u izreci ovog rješenja.</w:t>
      </w:r>
    </w:p>
    <w:p w:rsidRDefault="00A263DE" w:rsidP="00A263DE" w:rsidR="00A263DE">
      <w:pPr>
        <w:pStyle w:val="Default"/>
        <w:jc w:val="both"/>
      </w:pPr>
      <w:r>
        <w:rPr>
          <w:rFonts w:eastAsia="Times New Roman"/>
          <w:color w:val="auto"/>
        </w:rPr>
        <w:t xml:space="preserve">            </w:t>
      </w:r>
      <w:r>
        <w:t xml:space="preserve">Zaključkom o prodaji odredit će se vrijednost nekretnina, način i uvjeti  prodaje sukladno odredbama čl. 247 st. 3 ,4 i 5 SZ, te odredbama čl. 92,93,95a, 96-101, 103, te 107-118 Ovršnog zakona (NN 112/12 do 73/17), a temeljem odredbe čl. 247 st. 2 SZ-a zemljišno </w:t>
      </w:r>
    </w:p>
    <w:p w:rsidRDefault="00A263DE" w:rsidP="00A263DE" w:rsidR="00A263DE">
      <w:pPr>
        <w:pStyle w:val="Default"/>
        <w:jc w:val="center"/>
      </w:pPr>
      <w:r>
        <w:lastRenderedPageBreak/>
        <w:t>3</w:t>
      </w:r>
    </w:p>
    <w:p w:rsidRDefault="00A263DE" w:rsidP="00A263DE" w:rsidR="00A263DE">
      <w:pPr>
        <w:pStyle w:val="Default"/>
        <w:jc w:val="right"/>
      </w:pPr>
      <w:r>
        <w:t>Poslovni broj:7 St-247/2017-47</w:t>
      </w:r>
      <w:bookmarkStart w:name="_GoBack" w:id="0"/>
      <w:bookmarkEnd w:id="0"/>
    </w:p>
    <w:p w:rsidRDefault="00A263DE" w:rsidP="00A263DE" w:rsidR="00A263DE">
      <w:pPr>
        <w:pStyle w:val="Default"/>
        <w:jc w:val="both"/>
      </w:pPr>
    </w:p>
    <w:p w:rsidRDefault="00A263DE" w:rsidP="00A263DE" w:rsidR="00A263DE">
      <w:pPr>
        <w:pStyle w:val="Default"/>
        <w:jc w:val="both"/>
      </w:pPr>
      <w:r>
        <w:t>knjižni odjel Općinskog građanskog suda u Zagrebu, Zemljišnoknjižni odjel Zagreb i Općinskog građanskog suda u Zagrebu, Zemljišnoknjižni odjel Dugo Selo izvršiti će upis zabilježbe ovog rješenja o prodaji u zemljišne knjige.</w:t>
      </w:r>
    </w:p>
    <w:p w:rsidRDefault="00A263DE" w:rsidP="00A263DE" w:rsidR="00A263DE">
      <w:pPr>
        <w:jc w:val="center"/>
      </w:pPr>
    </w:p>
    <w:p w:rsidRDefault="00A263DE" w:rsidP="00A263DE" w:rsidR="00A263DE">
      <w:pPr>
        <w:jc w:val="center"/>
      </w:pPr>
      <w:r>
        <w:t>Bjelovar 22. listopada 2018.</w:t>
      </w:r>
    </w:p>
    <w:p w:rsidRDefault="00A263DE" w:rsidP="00A263DE" w:rsidR="00A263DE">
      <w:pPr>
        <w:spacing w:after="0"/>
        <w:jc w:val="both"/>
      </w:pPr>
      <w:r>
        <w:tab/>
      </w:r>
      <w:r>
        <w:tab/>
      </w:r>
      <w:r>
        <w:tab/>
      </w:r>
      <w:r>
        <w:tab/>
      </w:r>
      <w:r>
        <w:tab/>
      </w:r>
      <w:r>
        <w:tab/>
      </w:r>
      <w:r>
        <w:tab/>
      </w:r>
      <w:r>
        <w:tab/>
        <w:t xml:space="preserve">              S u d a c</w:t>
      </w:r>
    </w:p>
    <w:p w:rsidRDefault="00A263DE" w:rsidP="00A263DE" w:rsidR="00A263DE">
      <w:pPr>
        <w:jc w:val="both"/>
      </w:pPr>
      <w:r>
        <w:t xml:space="preserve">                                                                                               </w:t>
      </w:r>
      <w:r>
        <w:t xml:space="preserve"> </w:t>
      </w:r>
      <w:r>
        <w:t xml:space="preserve">  Tomislav Mrazović</w:t>
      </w:r>
      <w:r>
        <w:t>,v.r.</w:t>
      </w:r>
    </w:p>
    <w:p w:rsidRDefault="00A263DE" w:rsidP="00A263DE" w:rsidR="00A263DE">
      <w:pPr>
        <w:spacing w:after="0"/>
        <w:jc w:val="both"/>
      </w:pPr>
      <w:r>
        <w:t xml:space="preserve">                                                                                      Za točnost </w:t>
      </w:r>
      <w:proofErr w:type="spellStart"/>
      <w:r>
        <w:t>otpravka</w:t>
      </w:r>
      <w:proofErr w:type="spellEnd"/>
      <w:r>
        <w:t>-ovlašteni službenik</w:t>
      </w:r>
    </w:p>
    <w:p w:rsidRDefault="00A263DE" w:rsidP="00A263DE" w:rsidR="00A263DE">
      <w:pPr>
        <w:jc w:val="both"/>
      </w:pPr>
      <w:r>
        <w:t xml:space="preserve">                                                                                                        Jasmina </w:t>
      </w:r>
      <w:proofErr w:type="spellStart"/>
      <w:r>
        <w:t>Tubić</w:t>
      </w:r>
      <w:proofErr w:type="spellEnd"/>
    </w:p>
    <w:p w:rsidRDefault="00A263DE" w:rsidP="00A263DE" w:rsidR="00A263DE">
      <w:pPr>
        <w:jc w:val="both"/>
      </w:pPr>
    </w:p>
    <w:p w:rsidRDefault="00A263DE" w:rsidP="00A263DE" w:rsidR="00A263DE">
      <w:pPr>
        <w:jc w:val="both"/>
      </w:pPr>
      <w:r>
        <w:t xml:space="preserve">Pravna pouka:Protiv ovog rješenja pravo žalbe imaju stečajni upravitelj i </w:t>
      </w:r>
      <w:proofErr w:type="spellStart"/>
      <w:r>
        <w:t>razlučni</w:t>
      </w:r>
      <w:proofErr w:type="spellEnd"/>
      <w:r>
        <w:t xml:space="preserve"> vjerovnici u roku od 8 dana od isteka osmog dana od dana objave ovog rješenja na mrežnoj stranici e-oglasna ploča . Žalba se podnosi u dva primjerka putem ovog suda, a o žalbi odlučuje Visoki trgovački sud Republike Hrvatske.</w:t>
      </w:r>
    </w:p>
    <w:p w:rsidRDefault="00A263DE" w:rsidP="00A263DE" w:rsidR="00A263DE">
      <w:pPr>
        <w:jc w:val="both"/>
      </w:pPr>
      <w:r>
        <w:t xml:space="preserve">    </w:t>
      </w:r>
    </w:p>
    <w:p w:rsidRDefault="00A263DE" w:rsidP="00A263DE" w:rsidR="00A263DE">
      <w:pPr>
        <w:jc w:val="both"/>
      </w:pPr>
    </w:p>
    <w:p w:rsidRDefault="00A263DE" w:rsidP="00A263DE" w:rsidR="00A263DE"/>
    <w:p w:rsidRDefault="00A263DE" w:rsidP="00A263DE" w:rsidR="00A263DE"/>
    <w:p w:rsidRDefault="00A263DE" w:rsidP="00A263DE" w:rsidR="00A263DE">
      <w:r>
        <w:tab/>
      </w:r>
      <w:r>
        <w:tab/>
      </w:r>
      <w:r>
        <w:tab/>
      </w:r>
      <w:r>
        <w:tab/>
      </w:r>
    </w:p>
    <w:p w:rsidRDefault="00A263DE" w:rsidP="00A263DE" w:rsidR="00A263DE">
      <w:pPr>
        <w:pStyle w:val="Tijeloteksta"/>
        <w:jc w:val="both"/>
        <w:outlineLvl w:val="0"/>
        <w:rPr>
          <w:rFonts w:cs="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B110123"/>
    <w:multiLevelType w:val="hybridMultilevel"/>
    <w:tmpl w:val="12F253A4"/>
    <w:lvl w:tplc="CE8C4AE2" w:ilvl="0">
      <w:start w:val="1"/>
      <w:numFmt w:val="decimal"/>
      <w:lvlText w:val="%1."/>
      <w:lvlJc w:val="left"/>
      <w:pPr>
        <w:ind w:hanging="360" w:left="945"/>
      </w:pPr>
      <w:rPr>
        <w:b w:val="false"/>
      </w:rPr>
    </w:lvl>
    <w:lvl w:tplc="041A0019" w:ilvl="1">
      <w:start w:val="1"/>
      <w:numFmt w:val="lowerLetter"/>
      <w:lvlText w:val="%2."/>
      <w:lvlJc w:val="left"/>
      <w:pPr>
        <w:ind w:hanging="360" w:left="1665"/>
      </w:pPr>
    </w:lvl>
    <w:lvl w:tplc="041A001B" w:ilvl="2">
      <w:start w:val="1"/>
      <w:numFmt w:val="lowerRoman"/>
      <w:lvlText w:val="%3."/>
      <w:lvlJc w:val="right"/>
      <w:pPr>
        <w:ind w:hanging="180" w:left="2385"/>
      </w:pPr>
    </w:lvl>
    <w:lvl w:tplc="041A000F" w:ilvl="3">
      <w:start w:val="1"/>
      <w:numFmt w:val="decimal"/>
      <w:lvlText w:val="%4."/>
      <w:lvlJc w:val="left"/>
      <w:pPr>
        <w:ind w:hanging="360" w:left="3105"/>
      </w:pPr>
    </w:lvl>
    <w:lvl w:tplc="041A0019" w:ilvl="4">
      <w:start w:val="1"/>
      <w:numFmt w:val="lowerLetter"/>
      <w:lvlText w:val="%5."/>
      <w:lvlJc w:val="left"/>
      <w:pPr>
        <w:ind w:hanging="360" w:left="3825"/>
      </w:pPr>
    </w:lvl>
    <w:lvl w:tplc="041A001B" w:ilvl="5">
      <w:start w:val="1"/>
      <w:numFmt w:val="lowerRoman"/>
      <w:lvlText w:val="%6."/>
      <w:lvlJc w:val="right"/>
      <w:pPr>
        <w:ind w:hanging="180" w:left="4545"/>
      </w:pPr>
    </w:lvl>
    <w:lvl w:tplc="041A000F" w:ilvl="6">
      <w:start w:val="1"/>
      <w:numFmt w:val="decimal"/>
      <w:lvlText w:val="%7."/>
      <w:lvlJc w:val="left"/>
      <w:pPr>
        <w:ind w:hanging="360" w:left="5265"/>
      </w:pPr>
    </w:lvl>
    <w:lvl w:tplc="041A0019" w:ilvl="7">
      <w:start w:val="1"/>
      <w:numFmt w:val="lowerLetter"/>
      <w:lvlText w:val="%8."/>
      <w:lvlJc w:val="left"/>
      <w:pPr>
        <w:ind w:hanging="360" w:left="5985"/>
      </w:pPr>
    </w:lvl>
    <w:lvl w:tplc="041A001B" w:ilvl="8">
      <w:start w:val="1"/>
      <w:numFmt w:val="lowerRoman"/>
      <w:lvlText w:val="%9."/>
      <w:lvlJc w:val="right"/>
      <w:pPr>
        <w:ind w:hanging="180" w:left="6705"/>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3DE"/>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Default" w:type="paragraph">
    <w:name w:val="Default"/>
    <w:rsid w:val="00A263DE"/>
    <w:pPr>
      <w:autoSpaceDE w:val="false"/>
      <w:autoSpaceDN w:val="false"/>
      <w:adjustRightInd w:val="false"/>
      <w:spacing w:lineRule="auto" w:line="240" w:after="0"/>
    </w:pPr>
    <w:rPr>
      <w:rFonts w:cs="Times New Roman" w:eastAsia="Calibri" w:hAnsi="Times New Roman" w:ascii="Times New Roman"/>
      <w:color w:val="000000"/>
      <w:sz w:val="24"/>
      <w:szCs w:val="24"/>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A263DE"/>
    <w:pPr>
      <w:autoSpaceDE w:val="0"/>
      <w:autoSpaceDN w:val="0"/>
      <w:adjustRightInd w:val="0"/>
      <w:spacing w:after="0" w:line="240" w:lineRule="auto"/>
    </w:pPr>
    <w:rPr>
      <w:rFonts w:ascii="Times New Roman" w:cs="Times New Roman" w:eastAsia="Calibri" w:hAnsi="Times New Roman"/>
      <w:color w:val="000000"/>
      <w:sz w:val="24"/>
      <w:szCs w:val="24"/>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73309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St-247/2017-47</izvorni_sadrzaj>
    <derivirana_varijabla naziv="DomainObject.Oznaka_1">St-247/2017-47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BE-GOR, društvo s ograničenom odgovornošću za trgovinu i usluge</izvorni_sadrzaj>
    <derivirana_varijabla naziv="DomainObject.Predmet.ProtustrankaFormated_1">  BE-GOR, društvo s ograničenom odgovornošću za trgovinu i usluge</derivirana_varijabla>
  </DomainObject.Predmet.ProtustrankaFormated>
  <DomainObject.Predmet.ProtustrankaFormatedOIB>
    <izvorni_sadrzaj>  BE-GOR, društvo s ograničenom odgovornošću za trgovinu i usluge, OIB 16010728031</izvorni_sadrzaj>
    <derivirana_varijabla naziv="DomainObject.Predmet.ProtustrankaFormatedOIB_1">  BE-GOR, društvo s ograničenom odgovornošću za trgovinu i usluge, OIB 16010728031</derivirana_varijabla>
  </DomainObject.Predmet.ProtustrankaFormatedOIB>
  <DomainObject.Predmet.ProtustrankaFormatedWithAdress>
    <izvorni_sadrzaj> BE-GOR, društvo s ograničenom odgovornošću za trgovinu i usluge, Žitnjak Bogdani 2. odv. 4, 10000 Zagreb</izvorni_sadrzaj>
    <derivirana_varijabla naziv="DomainObject.Predmet.ProtustrankaFormatedWithAdress_1"> BE-GOR, društvo s ograničenom odgovornošću za trgovinu i usluge, Žitnjak Bogdani 2. odv. 4, 10000 Zagreb</derivirana_varijabla>
  </DomainObject.Predmet.ProtustrankaFormatedWithAdress>
  <DomainObject.Predmet.ProtustrankaFormatedWithAdressOIB>
    <izvorni_sadrzaj> BE-GOR, društvo s ograničenom odgovornošću za trgovinu i usluge, OIB 16010728031, Žitnjak Bogdani 2. odv. 4, 10000 Zagreb</izvorni_sadrzaj>
    <derivirana_varijabla naziv="DomainObject.Predmet.ProtustrankaFormatedWithAdressOIB_1"> BE-GOR, društvo s ograničenom odgovornošću za trgovinu i usluge, OIB 16010728031, Žitnjak Bogdani 2. odv. 4, 10000 Zagreb</derivirana_varijabla>
  </DomainObject.Predmet.ProtustrankaFormatedWithAdressOIB>
  <DomainObject.Predmet.ProtustrankaWithAdress>
    <izvorni_sadrzaj>BE-GOR, društvo s ograničenom odgovornošću za trgovinu i usluge Žitnjak Bogdani 2. odv. 4, 10000 Zagreb</izvorni_sadrzaj>
    <derivirana_varijabla naziv="DomainObject.Predmet.ProtustrankaWithAdress_1">BE-GOR, društvo s ograničenom odgovornošću za trgovinu i usluge Žitnjak Bogdani 2. odv. 4, 10000 Zagreb</derivirana_varijabla>
  </DomainObject.Predmet.ProtustrankaWithAdress>
  <DomainObject.Predmet.ProtustrankaWithAdressOIB>
    <izvorni_sadrzaj>BE-GOR, društvo s ograničenom odgovornošću za trgovinu i usluge, OIB 16010728031, Žitnjak Bogdani 2. odv. 4, 10000 Zagreb</izvorni_sadrzaj>
    <derivirana_varijabla naziv="DomainObject.Predmet.ProtustrankaWithAdressOIB_1">BE-GOR, društvo s ograničenom odgovornošću za trgovinu i usluge, OIB 16010728031, Žitnjak Bogdani 2. odv. 4, 10000 Zagreb</derivirana_varijabla>
  </DomainObject.Predmet.ProtustrankaWithAdressOIB>
  <DomainObject.Predmet.ProtustrankaNazivFormated>
    <izvorni_sadrzaj>BE-GOR, društvo s ograničenom odgovornošću za trgovinu i usluge</izvorni_sadrzaj>
    <derivirana_varijabla naziv="DomainObject.Predmet.ProtustrankaNazivFormated_1">BE-GOR, društvo s ograničenom odgovornošću za trgovinu i usluge</derivirana_varijabla>
  </DomainObject.Predmet.ProtustrankaNazivFormated>
  <DomainObject.Predmet.ProtustrankaNazivFormatedOIB>
    <izvorni_sadrzaj>BE-GOR, društvo s ograničenom odgovornošću za trgovinu i usluge, OIB 16010728031</izvorni_sadrzaj>
    <derivirana_varijabla naziv="DomainObject.Predmet.ProtustrankaNazivFormatedOIB_1">BE-GOR, društvo s ograničenom odgovornošću za trgovinu i usluge, OIB 16010728031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BEUS; LJUBO BEUS; DIJANA JOVETIĆ; BISERKA GOLUBIĆ; NISA uslužno, trgovačko d.o.o.</izvorni_sadrzaj>
    <derivirana_varijabla naziv="DomainObject.Predmet.StrankaFormated_1">  BRANKO BEUS; LJUBO BEUS; DIJANA JOVETIĆ; BISERKA GOLUBIĆ; NISA uslužno, trgovačko d.o.o.</derivirana_varijabla>
  </DomainObject.Predmet.StrankaFormated>
  <DomainObject.Predmet.StrankaFormatedOIB>
    <izvorni_sadrzaj>  BRANKO BEUS, OIB 13075114884; LJUBO BEUS, OIB 56921804370; DIJANA JOVETIĆ, OIB 88571509857; BISERKA GOLUBIĆ, OIB 25537970438; NISA uslužno, trgovačko d.o.o., OIB 49132634023</izvorni_sadrzaj>
    <derivirana_varijabla naziv="DomainObject.Predmet.StrankaFormatedOIB_1">  BRANKO BEUS, OIB 13075114884; LJUBO BEUS, OIB 56921804370; DIJANA JOVETIĆ, OIB 88571509857; BISERKA GOLUBIĆ, OIB 25537970438; NISA uslužno, trgovačko d.o.o., OIB 49132634023</derivirana_varijabla>
  </DomainObject.Predmet.StrankaFormatedOIB>
  <DomainObject.Predmet.StrankaFormatedWithAdress>
    <izvorni_sadrzaj> BRANKO BEUS, Bogdani II odv. 4, 10000 Zagreb; LJUBO BEUS, Bogdani II odv. 4, 10000 Zagreb; DIJANA JOVETIĆ, Petrovaradinska 7a, 10000 Zagreb; BISERKA GOLUBIĆ, Kučerina 46, 10000 Zagreb; NISA uslužno, trgovačko d.o.o., Lokvina 14, 23234 Vir</izvorni_sadrzaj>
    <derivirana_varijabla naziv="DomainObject.Predmet.StrankaFormatedWithAdress_1"> BRANKO BEUS, Bogdani II odv. 4, 10000 Zagreb; LJUBO BEUS, Bogdani II odv. 4, 10000 Zagreb; DIJANA JOVETIĆ, Petrovaradinska 7a, 10000 Zagreb; BISERKA GOLUBIĆ, Kučerina 46, 10000 Zagreb; NISA uslužno, trgovačko d.o.o., Lokvina 14, 23234 Vir</derivirana_varijabla>
  </DomainObject.Predmet.StrankaFormatedWithAdress>
  <DomainObject.Predmet.StrankaFormatedWithAdressOIB>
    <izvorni_sadrzaj>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izvorni_sadrzaj>
    <derivirana_varijabla naziv="DomainObject.Predmet.StrankaFormatedWithAdressOIB_1">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derivirana_varijabla>
  </DomainObject.Predmet.StrankaFormatedWithAdressOIB>
  <DomainObject.Predmet.StrankaWithAdress>
    <izvorni_sadrzaj>BRANKO BEUS Bogdani II odv. 4,10000 Zagreb,LJUBO BEUS Bogdani II odv. 4,10000 Zagreb,DIJANA JOVETIĆ Petrovaradinska 7a,10000 Zagreb,BISERKA GOLUBIĆ Kučerina 46,10000 Zagreb,NISA uslužno, trgovačko d.o.o. Lokvina 14,23234 Vir</izvorni_sadrzaj>
    <derivirana_varijabla naziv="DomainObject.Predmet.StrankaWithAdress_1">BRANKO BEUS Bogdani II odv. 4,10000 Zagreb,LJUBO BEUS Bogdani II odv. 4,10000 Zagreb,DIJANA JOVETIĆ Petrovaradinska 7a,10000 Zagreb,BISERKA GOLUBIĆ Kučerina 46,10000 Zagreb,NISA uslužno, trgovačko d.o.o. Lokvina 14,23234 Vir</derivirana_varijabla>
  </DomainObject.Predmet.StrankaWithAdress>
  <DomainObject.Predmet.StrankaWithAdressOIB>
    <izvorni_sadrzaj>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izvorni_sadrzaj>
    <derivirana_varijabla naziv="DomainObject.Predmet.StrankaWithAdressOIB_1">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derivirana_varijabla>
  </DomainObject.Predmet.StrankaWithAdressOIB>
  <DomainObject.Predmet.StrankaNazivFormated>
    <izvorni_sadrzaj>BRANKO BEUS,LJUBO BEUS,DIJANA JOVETIĆ,BISERKA GOLUBIĆ,NISA uslužno, trgovačko d.o.o.</izvorni_sadrzaj>
    <derivirana_varijabla naziv="DomainObject.Predmet.StrankaNazivFormated_1">BRANKO BEUS,LJUBO BEUS,DIJANA JOVETIĆ,BISERKA GOLUBIĆ,NISA uslužno, trgovačko d.o.o.</derivirana_varijabla>
  </DomainObject.Predmet.StrankaNazivFormated>
  <DomainObject.Predmet.StrankaNazivFormatedOIB>
    <izvorni_sadrzaj>BRANKO BEUS, OIB 13075114884,LJUBO BEUS, OIB 56921804370,DIJANA JOVETIĆ, OIB 88571509857,BISERKA GOLUBIĆ, OIB 25537970438,NISA uslužno, trgovačko d.o.o., OIB 49132634023</izvorni_sadrzaj>
    <derivirana_varijabla naziv="DomainObject.Predmet.StrankaNazivFormatedOIB_1">BRANKO BEUS, OIB 13075114884,LJUBO BEUS, OIB 56921804370,DIJANA JOVETIĆ, OIB 88571509857,BISERKA GOLUBIĆ, OIB 25537970438,NISA uslužno, trgovačko d.o.o., OIB 49132634023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BRANKO BEUS</item>
      <item>LJUBO BEUS</item>
      <item>DIJANA JOVETIĆ</item>
      <item>BISERKA GOLUBIĆ</item>
      <item>NISA uslužno, trgovačko d.o.o.</item>
    </izvorni_sadrzaj>
    <derivirana_varijabla naziv="DomainObject.Predmet.StrankaListFormated_1">
      <item>BRANKO BEUS</item>
      <item>LJUBO BEUS</item>
      <item>DIJANA JOVETIĆ</item>
      <item>BISERKA GOLUBIĆ</item>
      <item>NISA uslužno, trgovačko d.o.o.</item>
    </derivirana_varijabla>
  </DomainObject.Predmet.StrankaListFormated>
  <DomainObject.Predmet.StrankaList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FormatedOIB_1">
      <item>BRANKO BEUS, OIB 13075114884</item>
      <item>LJUBO BEUS, OIB 56921804370</item>
      <item>DIJANA JOVETIĆ, OIB 88571509857</item>
      <item>BISERKA GOLUBIĆ, OIB 25537970438</item>
      <item>NISA uslužno, trgovačko d.o.o., OIB 49132634023</item>
    </derivirana_varijabla>
  </DomainObject.Predmet.StrankaListFormatedOIB>
  <DomainObject.Predmet.StrankaListFormatedWithAdress>
    <izvorni_sadrzaj>
      <item>BRANKO BEUS, Bogdani II odv. 4, 10000 Zagreb</item>
      <item>LJUBO BEUS, Bogdani II odv. 4, 10000 Zagreb</item>
      <item>DIJANA JOVETIĆ, Petrovaradinska 7a, 10000 Zagreb</item>
      <item>BISERKA GOLUBIĆ, Kučerina 46, 10000 Zagreb</item>
      <item>NISA uslužno, trgovačko d.o.o., Lokvina 14, 23234 Vir</item>
    </izvorni_sadrzaj>
    <derivirana_varijabla naziv="DomainObject.Predmet.StrankaListFormatedWithAdress_1">
      <item>BRANKO BEUS, Bogdani II odv. 4, 10000 Zagreb</item>
      <item>LJUBO BEUS, Bogdani II odv. 4, 10000 Zagreb</item>
      <item>DIJANA JOVETIĆ, Petrovaradinska 7a, 10000 Zagreb</item>
      <item>BISERKA GOLUBIĆ, Kučerina 46, 10000 Zagreb</item>
      <item>NISA uslužno, trgovačko d.o.o., Lokvina 14, 23234 Vir</item>
    </derivirana_varijabla>
  </DomainObject.Predmet.StrankaListFormatedWithAdress>
  <DomainObject.Predmet.StrankaListFormatedWithAdressOIB>
    <izvorni_sadrzaj>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izvorni_sadrzaj>
    <derivirana_varijabla naziv="DomainObject.Predmet.StrankaListFormatedWithAdressOIB_1">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derivirana_varijabla>
  </DomainObject.Predmet.StrankaListFormatedWithAdressOIB>
  <DomainObject.Predmet.StrankaListNazivFormated>
    <izvorni_sadrzaj>
      <item>BRANKO BEUS</item>
      <item>LJUBO BEUS</item>
      <item>DIJANA JOVETIĆ</item>
      <item>BISERKA GOLUBIĆ</item>
      <item>NISA uslužno, trgovačko d.o.o.</item>
    </izvorni_sadrzaj>
    <derivirana_varijabla naziv="DomainObject.Predmet.StrankaListNazivFormated_1">
      <item>BRANKO BEUS</item>
      <item>LJUBO BEUS</item>
      <item>DIJANA JOVETIĆ</item>
      <item>BISERKA GOLUBIĆ</item>
      <item>NISA uslužno, trgovačko d.o.o.</item>
    </derivirana_varijabla>
  </DomainObject.Predmet.StrankaListNazivFormated>
  <DomainObject.Predmet.StrankaListNaziv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NazivFormatedOIB_1">
      <item>BRANKO BEUS, OIB 13075114884</item>
      <item>LJUBO BEUS, OIB 56921804370</item>
      <item>DIJANA JOVETIĆ, OIB 88571509857</item>
      <item>BISERKA GOLUBIĆ, OIB 25537970438</item>
      <item>NISA uslužno, trgovačko d.o.o., OIB 49132634023</item>
    </derivirana_varijabla>
  </DomainObject.Predmet.StrankaListNazivFormatedOIB>
  <DomainObject.Predmet.ProtuStrankaListFormated>
    <izvorni_sadrzaj>
      <item>BE-GOR, društvo s ograničenom odgovornošću za trgovinu i usluge</item>
    </izvorni_sadrzaj>
    <derivirana_varijabla naziv="DomainObject.Predmet.ProtuStrankaListFormated_1">
      <item>BE-GOR, društvo s ograničenom odgovornošću za trgovinu i usluge</item>
    </derivirana_varijabla>
  </DomainObject.Predmet.ProtuStrankaListFormated>
  <DomainObject.Predmet.ProtuStrankaListFormatedOIB>
    <izvorni_sadrzaj>
      <item>BE-GOR, društvo s ograničenom odgovornošću za trgovinu i usluge, OIB 16010728031</item>
    </izvorni_sadrzaj>
    <derivirana_varijabla naziv="DomainObject.Predmet.ProtuStrankaListFormatedOIB_1">
      <item>BE-GOR, društvo s ograničenom odgovornošću za trgovinu i usluge, OIB 16010728031</item>
    </derivirana_varijabla>
  </DomainObject.Predmet.ProtuStrankaListFormatedOIB>
  <DomainObject.Predmet.ProtuStrankaListFormatedWithAdress>
    <izvorni_sadrzaj>
      <item>BE-GOR, društvo s ograničenom odgovornošću za trgovinu i usluge, Žitnjak Bogdani 2. odv. 4, 10000 Zagreb</item>
    </izvorni_sadrzaj>
    <derivirana_varijabla naziv="DomainObject.Predmet.ProtuStrankaListFormatedWithAdress_1">
      <item>BE-GOR, društvo s ograničenom odgovornošću za trgovinu i usluge, Žitnjak Bogdani 2. odv. 4, 10000 Zagreb</item>
    </derivirana_varijabla>
  </DomainObject.Predmet.ProtuStrankaListFormatedWithAdress>
  <DomainObject.Predmet.ProtuStrankaListFormatedWithAdressOIB>
    <izvorni_sadrzaj>
      <item>BE-GOR, društvo s ograničenom odgovornošću za trgovinu i usluge, OIB 16010728031, Žitnjak Bogdani 2. odv. 4, 10000 Zagreb</item>
    </izvorni_sadrzaj>
    <derivirana_varijabla naziv="DomainObject.Predmet.ProtuStrankaListFormatedWithAdressOIB_1">
      <item>BE-GOR, društvo s ograničenom odgovornošću za trgovinu i usluge, OIB 16010728031, Žitnjak Bogdani 2. odv. 4, 10000 Zagreb</item>
    </derivirana_varijabla>
  </DomainObject.Predmet.ProtuStrankaListFormatedWithAdressOIB>
  <DomainObject.Predmet.ProtuStrankaListNazivFormated>
    <izvorni_sadrzaj>
      <item>BE-GOR, društvo s ograničenom odgovornošću za trgovinu i usluge</item>
    </izvorni_sadrzaj>
    <derivirana_varijabla naziv="DomainObject.Predmet.ProtuStrankaListNazivFormated_1">
      <item>BE-GOR, društvo s ograničenom odgovornošću za trgovinu i usluge</item>
    </derivirana_varijabla>
  </DomainObject.Predmet.ProtuStrankaListNazivFormated>
  <DomainObject.Predmet.ProtuStrankaListNazivFormatedOIB>
    <izvorni_sadrzaj>
      <item>BE-GOR, društvo s ograničenom odgovornošću za trgovinu i usluge, OIB 16010728031</item>
    </izvorni_sadrzaj>
    <derivirana_varijabla naziv="DomainObject.Predmet.ProtuStrankaListNazivFormatedOIB_1">
      <item>BE-GOR, društvo s ograničenom odgovornošću za trgovinu i usluge, OIB 16010728031</item>
    </derivirana_varijabla>
  </DomainObject.Predmet.ProtuStrankaListNazivFormatedOIB>
  <DomainObject.Predmet.OstaliListFormated>
    <izvorni_sadrzaj>
      <item>Ljubo Beus</item>
      <item>ŽDO u Bjelovaru</item>
      <item>RAIFFEISENBANK MITTLERES RAABTAL eGen</item>
      <item>Odvjetničko društvo KALLAY &amp; PARTNERI, društvo s ograničenom odgovornošću</item>
    </izvorni_sadrzaj>
    <derivirana_varijabla naziv="DomainObject.Predmet.OstaliListFormated_1">
      <item>Ljubo Beus</item>
      <item>ŽDO u Bjelovaru</item>
      <item>RAIFFEISENBANK MITTLERES RAABTAL eGen</item>
      <item>Odvjetničko društvo KALLAY &amp; PARTNERI, društvo s ograničenom odgovornošću</item>
    </derivirana_varijabla>
  </DomainObject.Predmet.OstaliListFormated>
  <DomainObject.Predmet.OstaliListFormatedOIB>
    <izvorni_sadrzaj>
      <item>Ljubo Beus, OIB 56921804370</item>
      <item>ŽDO u Bjelovaru, OIB 86821435474</item>
      <item>RAIFFEISENBANK MITTLERES RAABTAL eGen, OIB 25376204437</item>
      <item>Odvjetničko društvo KALLAY &amp; PARTNERI, društvo s ograničenom odgovornošću, OIB 86709918716</item>
    </izvorni_sadrzaj>
    <derivirana_varijabla naziv="DomainObject.Predmet.OstaliListFormatedOIB_1">
      <item>Ljubo Beus, OIB 56921804370</item>
      <item>ŽDO u Bjelovaru, OIB 86821435474</item>
      <item>RAIFFEISENBANK MITTLERES RAABTAL eGen, OIB 25376204437</item>
      <item>Odvjetničko društvo KALLAY &amp; PARTNERI, društvo s ograničenom odgovornošću, OIB 86709918716</item>
    </derivirana_varijabla>
  </DomainObject.Predmet.OstaliListFormatedOIB>
  <DomainObject.Predmet.OstaliListFormatedWithAdress>
    <izvorni_sadrzaj>
      <item>Ljubo Beus, Žitnjak Bogdani Ii. Odvojak 4, 10000 Zagreb</item>
      <item>ŽDO u Bjelovaru</item>
      <item>RAIFFEISENBANK MITTLERES RAABTAL eGen, Paldau 40, 8341 Paldau</item>
      <item>Odvjetničko društvo KALLAY &amp; PARTNERI, društvo s ograničenom odgovornošću, Ilica 1A/III, 10000 Zagreb</item>
    </izvorni_sadrzaj>
    <derivirana_varijabla naziv="DomainObject.Predmet.OstaliListFormatedWithAdress_1">
      <item>Ljubo Beus, Žitnjak Bogdani Ii. Odvojak 4, 10000 Zagreb</item>
      <item>ŽDO u Bjelovaru</item>
      <item>RAIFFEISENBANK MITTLERES RAABTAL eGen, Paldau 40, 8341 Paldau</item>
      <item>Odvjetničko društvo KALLAY &amp; PARTNERI, društvo s ograničenom odgovornošću, Ilica 1A/III, 10000 Zagreb</item>
    </derivirana_varijabla>
  </DomainObject.Predmet.OstaliListFormatedWithAdress>
  <DomainObject.Predmet.OstaliListFormatedWithAdressOIB>
    <izvorni_sadrzaj>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zvorni_sadrzaj>
    <derivirana_varijabla naziv="DomainObject.Predmet.OstaliListFormatedWithAdressOIB_1">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derivirana_varijabla>
  </DomainObject.Predmet.OstaliListFormatedWithAdressOIB>
  <DomainObject.Predmet.OstaliListNazivFormated>
    <izvorni_sadrzaj>
      <item>Ljubo Beus</item>
      <item>ŽDO u Bjelovaru</item>
      <item>RAIFFEISENBANK MITTLERES RAABTAL eGen</item>
      <item>Odvjetničko društvo KALLAY &amp; PARTNERI, društvo s ograničenom odgovornošću</item>
    </izvorni_sadrzaj>
    <derivirana_varijabla naziv="DomainObject.Predmet.OstaliListNazivFormated_1">
      <item>Ljubo Beus</item>
      <item>ŽDO u Bjelovaru</item>
      <item>RAIFFEISENBANK MITTLERES RAABTAL eGen</item>
      <item>Odvjetničko društvo KALLAY &amp; PARTNERI, društvo s ograničenom odgovornošću</item>
    </derivirana_varijabla>
  </DomainObject.Predmet.OstaliListNazivFormated>
  <DomainObject.Predmet.OstaliListNazivFormatedOIB>
    <izvorni_sadrzaj>
      <item>Ljubo Beus, OIB 56921804370</item>
      <item>ŽDO u Bjelovaru, OIB 86821435474</item>
      <item>RAIFFEISENBANK MITTLERES RAABTAL eGen, OIB 25376204437</item>
      <item>Odvjetničko društvo KALLAY &amp; PARTNERI, društvo s ograničenom odgovornošću, OIB 86709918716</item>
    </izvorni_sadrzaj>
    <derivirana_varijabla naziv="DomainObject.Predmet.OstaliListNazivFormatedOIB_1">
      <item>Ljubo Beus, OIB 56921804370</item>
      <item>ŽDO u Bjelovaru, OIB 86821435474</item>
      <item>RAIFFEISENBANK MITTLERES RAABTAL eGen, OIB 25376204437</item>
      <item>Odvjetničko društvo KALLAY &amp; PARTNERI, društvo s ograničenom odgovornošću, OIB 86709918716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St-247/2017-47</izvorni_sadrzaj>
    <derivirana_varijabla naziv="DomainObject.PoslovniBrojDokumenta_1">St-247/2017-47</derivirana_varijabla>
  </DomainObject.PoslovniBrojDokumenta>
  <DomainObject.Predmet.StrankaIDrugi>
    <izvorni_sadrzaj>BRANKO BEUS i dr.</izvorni_sadrzaj>
    <derivirana_varijabla naziv="DomainObject.Predmet.StrankaIDrugi_1">BRANKO BEUS i dr.</derivirana_varijabla>
  </DomainObject.Predmet.StrankaIDrugi>
  <DomainObject.Predmet.ProtustrankaIDrugi>
    <izvorni_sadrzaj>BE-GOR, društvo s ograničenom odgovornošću za trgovinu i usluge</izvorni_sadrzaj>
    <derivirana_varijabla naziv="DomainObject.Predmet.ProtustrankaIDrugi_1">BE-GOR, društvo s ograničenom odgovornošću za trgovinu i usluge</derivirana_varijabla>
  </DomainObject.Predmet.ProtustrankaIDrugi>
  <DomainObject.Predmet.StrankaIDrugiAdressOIB>
    <izvorni_sadrzaj>BRANKO BEUS, OIB 13075114884, Bogdani II odv. 4, 10000 Zagreb i dr.</izvorni_sadrzaj>
    <derivirana_varijabla naziv="DomainObject.Predmet.StrankaIDrugiAdressOIB_1">BRANKO BEUS, OIB 13075114884, Bogdani II odv. 4, 10000 Zagreb i dr.</derivirana_varijabla>
  </DomainObject.Predmet.StrankaIDrugiAdressOIB>
  <DomainObject.Predmet.ProtustrankaIDrugiAdressOIB>
    <izvorni_sadrzaj>BE-GOR, društvo s ograničenom odgovornošću za trgovinu i usluge, OIB 16010728031, Žitnjak Bogdani 2. odv. 4, 10000 Zagreb</izvorni_sadrzaj>
    <derivirana_varijabla naziv="DomainObject.Predmet.ProtustrankaIDrugiAdressOIB_1">BE-GOR, društvo s ograničenom odgovornošću za trgovinu i usluge, OIB 16010728031, Žitnjak Bogdani 2. odv.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zvorni_sadrzaj>
    <derivirana_varijabla naziv="DomainObject.Predmet.SudioniciListNaziv_1">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derivirana_varijabla>
  </DomainObject.Predmet.SudioniciListNaziv>
  <DomainObject.Predmet.SudioniciListAdressOIB>
    <izvorni_sadrzaj>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zvorni_sadrzaj>
    <derivirana_varijabla naziv="DomainObject.Predmet.SudioniciListAdressOIB_1">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125B0D-A28B-4D52-990F-81F3F69BD5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740</properties:Words>
  <properties:Characters>4333</properties:Characters>
  <properties:Lines>103</properties:Lines>
  <properties:Paragraphs>35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2018-10-22T11:49:00Z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St-247/2017-47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