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215d" w14:paraId="14821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>5. St-396/2017-14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 postupku nad dužnikom </w:t>
      </w:r>
      <w:r w:rsidRPr="0083498F">
        <w:rPr>
          <w:rFonts w:cs="Times New Roman" w:eastAsia="Times New Roman"/>
          <w:lang w:eastAsia="hr-HR"/>
        </w:rPr>
        <w:t>THEA TEMIDA d.o.o. za trgovinu i usluge, Bjelovar, Augusta Šenoe 7, OIB: 52834659523, MBS: 081081376,</w:t>
      </w:r>
      <w:r w:rsidRPr="0083498F">
        <w:rPr>
          <w:rFonts w:cs="Times New Roman" w:eastAsia="Times New Roman"/>
          <w:szCs w:val="20"/>
          <w:lang w:eastAsia="hr-HR"/>
        </w:rPr>
        <w:t xml:space="preserve"> kojeg zastupaju punomoćnici, odvjetnici iz Odvjetničkog društva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 Lučić Marković j.t.d. Zagreb, nakon ročišta za ispitivanje tražbina održanog 15. rujna 2017., 18. listopada 2017.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r i j e š i o   j e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I. UTVRĐUJU SE SLJEDEĆE TRAŽBINE: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tbl>
      <w:tblPr>
        <w:tblW w:type="dxa" w:w="83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384"/>
        <w:gridCol w:w="3015"/>
        <w:gridCol w:w="1804"/>
        <w:gridCol w:w="2125"/>
      </w:tblGrid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UTVRĐENI IZNOS TRAŽBINE U KN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46889088938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ALFAPLAN GRAĐENJE d.o.o. građenje i gospodarenje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Marka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Marojice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3, 20000 Dubrovnik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20.110,50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93069505794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ANTUNOVIĆ TA, društvo s ograničenom odgovornošću za unutarnju i vanjsku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Zagrebačka avenija 100A,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308,53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70440698194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ATAS društvo s ograničenom odgovornošću za proizvodnju, održavanje i trgovinu ugostiteljskom opremom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Antice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Gasparini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4, 52452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Funtana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25.361,25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47413901829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AUTO WILL društvo s ograničenom odgovornošću za trgovinu i popravak motornih vozila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Buići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13C, 52440 Poreč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2.203,18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36844439304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AUTOCOMMERCE HRVATSKA d.o.o. za promet robe na vanjskom i unutrašnjem tržištu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Kovinska 22,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197,50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59294872314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BE-LUX OPREMA d.o.o. zastupstva, trgovina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Kamenarka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28,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7.286,11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26787377655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BITECHNIQUE d. o. o. za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tgrovinu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i usluge u stečaju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Kukuljanovo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313, 51223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Kukuljanovo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2.948,63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26115354180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ENCO BONETA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Kosova 25, 52100 Pula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1.106,81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76831135075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LIVIO BOŽAC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Balići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8A, 52341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Balići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5.984,06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53127973088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ŽARKO BREZOVIĆ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Bogoslava Šuleka  12, 47000 Karlovac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2.918,53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53036143650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SANDRA CAPAN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XIV.Trokut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1.037,50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36430717123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CENTAR ZA ZAŠTITU NA RADU d.o.o. za tehničko ispitivanje i analizu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Milke Trnine 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6.568,75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00880984446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BRANKO DOLENEC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Pavleka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Miškine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31, 48322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Botovo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878,75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93923226222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 PLUS, d.o.o. za unutarnju i vanjsku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Gospodarska 16C, 10255 Donji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2.398,75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82868069039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ECOLAB društvo s ograničenom odgovornošću za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Zavrtnica 17,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10.696,61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Ulica Frana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Folnegovića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6,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13.183,13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ERSTE&amp;STEIERMÄRKISCHE BANK dioničko društvo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Jadranski Trg 3a, 51000 Rijeka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619.968,74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grada Vukovara 282,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37.997,23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381,48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02046369717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FRIGO SYSTEM-ZAGREB d.o.o. za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Industrijska 8, 10431 Sveta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14.011,16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03300356975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GASTinterijeri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društvo s ograničenom odgovornošću za projektiranje i opremanje objekata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Saliha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Alića 6,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11.983,99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88360795357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General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Logistics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Systems Croatia d.o.o.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Varaždinska 116, 10360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Popovec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4.081,79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57229900984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GINCOPS inženjering, konzalting, proizvodnja, prodaja servis, uvoz-izvoz, d.o.o.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Vinogradska 98, 48000 Koprivnica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55.871,51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8.781,45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GRADSKA PLINARA ZAGREB-OPSKRBA društvo s ograničenom odgovornošću za opskrbu plinom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Radnička cesta 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13.553,08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75607735825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GRIJAČI NOVOSEL d.o.o. za proizvodnju električnih grijača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Horvatnica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61,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170,01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22043931022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DAMIR HADROVIĆ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Burićeva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2.855,38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63073332379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grada Vukovara 37,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2.893,99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74412010990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HOTEL MORE d.o.o. za ugostiteljstvo, trgovinu, turizam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Kardinala Stepinca 33, 20000 Dubrovnik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1.588,01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HP - Hrvatska pošta d.d.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Jurišićeva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8.502,30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2.105,93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16.470,81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03047066668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IMPERIALIS GUSTO d.o.o. za trgovinu i ugostiteljstvo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Baburičina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23,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4.197,50</w:t>
            </w:r>
          </w:p>
        </w:tc>
      </w:tr>
      <w:tr w:rsidTr="0083498F" w:rsidR="0083498F" w:rsidRPr="0083498F">
        <w:trPr>
          <w:trHeight w:val="96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48139825648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IMPETUS MOBILE društvo s ograničenom odgovornošću za popravak i održavanje motornih vozila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VII.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Ferenšćica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17,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7.641,70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395,41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65723536010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ISTARSKA KREDITNA BANKA UMAG  dioničko društvo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Ernesta Miloša 1, 52470 Umag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253.781,95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40227381213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ITAL-OPREMANJE d.o.o. za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Turanjska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1.438,96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37660132091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IVAGO d.o.o. za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Bulvanova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18,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6.250,00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81260571497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PERO JOZINOVIĆ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Baruna Franje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Trenka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26, 32281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Ivankovo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2.169,14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18888539062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MLADEN JURJAK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Florijana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Bobića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14,  42206 Nova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Ves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Petrijanečka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2.075,63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16756522442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JURKO-USLUGE društvo  s ograničenom odgovornošću za građenje i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Avenija Dubrovnik 12,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799,00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93058746593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KLANJČIĆ d.o.o. ugostiteljska oprema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Obrtnička 1, 10431 Sveta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2.107,32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99644455223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KONIKOM društvo s ograničenom odgovornošću za trgovinu i usluge u stečaju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Jablanova 43, 31000 Osijek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880,86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81853665708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SILVIO KOVAČ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Stara cesta 38, 10434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Strmec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1.102,50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04236102412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MILI KUKANJA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Veliko Brdo  7, 21300 Veliko Brdo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1.028,31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11814245345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KUTRILIN društvo s ograničenom odgovornošću za proizvodnju,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Radnička cesta 173P,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6.250,00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17796122877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LINDSTRÖM d.o.o.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Kovinska 4A,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1.863,65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70334790491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M.C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. JAKOVIĆ d.o.o. za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Sisačka cesta, II Odvojak br. 34,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2.985,25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50269608017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BRANISLAV MILIĆ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Rudno  7, 51215 Kastav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1.007,74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72159519454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ZDRAVKO MILOŠ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Podvrh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III 10, 47300 Ogulin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4.693,86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1.010.850,04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63370821600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NERO društvo s ograničenom odgovornošću za promet roba i usluga u stečaju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Zemljoradnička 17, 52470 Umag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4.750,00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03116304913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NOVAL d.o.o. za proizvodnju, trgovinu i servis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Dubravkin trg 7,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593,76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27784173159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BRANKO PALAJSA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Vučjak 40, 47000 Karlovac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268,82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70859788442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PRIGORSKI-KAJ j.d.o.o. za trgovinu, usluge i turistička agencija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Bregovita 18, 10292 Harmica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1.098,10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84675932590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PROELEKT d.o.o.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Josipa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Strganca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2,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2.125,00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99180613311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PROJECT-TRADE društvo s ograničenom odgovornošću za proizvodnju,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Avenija Dubrava 46,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268,75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20495179096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RADNIK-PLIN d.o.o. za opskrbu i distribuciju plina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Ul.kralja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Tomislava 45, 48260 Križevci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7.545,96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55925906180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ROBOT COMMERCE, d.o.o. za trgovinu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4. Gardijske brigade 43, 21000 Kamen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22.584,79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36394881579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IVAN SLABAK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Ivana Meštrovića 11, 44330 Novska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11.142,85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05574783483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ZORAN SMOKROVIĆ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Domska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1.993,06</w:t>
            </w:r>
          </w:p>
        </w:tc>
      </w:tr>
      <w:tr w:rsidTr="0083498F" w:rsidR="0083498F" w:rsidRPr="0083498F">
        <w:trPr>
          <w:trHeight w:val="274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STROJOPROMET-ZAGREB servis, trgovina i dorada robe, d.o.o.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Zagrebačka 6, 10292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Šenkovec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815,80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89074602146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IVICA SUPIČIĆ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Dinarska 6, 23000 Zadar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4.871,93</w:t>
            </w:r>
          </w:p>
        </w:tc>
      </w:tr>
      <w:tr w:rsidTr="0083498F" w:rsidR="0083498F" w:rsidRPr="0083498F">
        <w:trPr>
          <w:trHeight w:val="24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90040318083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NINO ŠORGO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Šorgi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6, 52428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Šorgi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2.255,20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70133616033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Tele2 d.o.o. za telekomunikacijske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grada Vukovara 269D,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4.942,80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46546502652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TEHNOSERVIS HABULIN d.o.o.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Čajkovljansko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naselje 18B, 49221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Bedekovčina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1.198,67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42404861700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TIM NOVAK, proizvodnja, trgovina i usluge, d.o.o.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Škorpikova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2a,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966,73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38492868194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VLAHO TORIĆ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Beroje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68, 20213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Čilipi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750,00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VEMA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srl</w:t>
            </w:r>
            <w:proofErr w:type="spellEnd"/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via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Taglio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Sx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63/D, 30035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Mirano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-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Venezia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1.876,87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00565279090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VIPnet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usluge d.o.o. za telekomunikacijske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1.173,22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39823007255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VOX-BRANKO d.o.o. za servis, izradu i trgovinu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export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-import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Pujanke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45, 21000 Split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549,00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95285853459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TIHOMIR VREŠ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Moslavačka ulica 43, 43240 Čazma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1.034,78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73895285902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ALEKSANDER VUKELJA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Dr. Franje Tuđmana 33, 10431 Sveta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Nedelja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27.221,41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90439696130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VULKAL d.o.o. za </w:t>
            </w: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prozvodnju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,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Samoborska Cesta 310,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951,00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42283090105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WEBNET d.o.o. za trgovinu i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Starotrnjanska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41,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2.855,35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27683827693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 B - MIS d.o.o.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Goričanski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odvojak 21A,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1.388,75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27712717103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ZAGREB DATA d.o.o. za razvoj, organizaciju i uvođenje obrade podataka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Hrvatskog proljeća 28,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562,50</w:t>
            </w:r>
          </w:p>
        </w:tc>
      </w:tr>
      <w:tr w:rsidTr="0083498F" w:rsidR="0083498F" w:rsidRPr="0083498F">
        <w:trPr>
          <w:trHeight w:val="48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339.762,21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2.405,20</w:t>
            </w:r>
          </w:p>
        </w:tc>
      </w:tr>
      <w:tr w:rsidTr="0083498F" w:rsidR="0083498F" w:rsidRPr="0083498F">
        <w:trPr>
          <w:trHeight w:val="720"/>
        </w:trPr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49364819262</w:t>
            </w:r>
          </w:p>
        </w:tc>
        <w:tc>
          <w:tcPr>
            <w:tcW w:type="dxa" w:w="3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ZONE SIX jednostavno društvo s ograničenom odgovornošću za usluge</w:t>
            </w:r>
          </w:p>
        </w:tc>
        <w:tc>
          <w:tcPr>
            <w:tcW w:type="dxa" w:w="1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proofErr w:type="spellStart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Hrgovići</w:t>
            </w:r>
            <w:proofErr w:type="spellEnd"/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73,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11.250,00</w:t>
            </w:r>
          </w:p>
        </w:tc>
      </w:tr>
    </w:tbl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II. OSPORENE TRAŽBINE: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tbl>
      <w:tblPr>
        <w:tblW w:type="dxa" w:w="8652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8"/>
        <w:gridCol w:w="1244"/>
        <w:gridCol w:w="283"/>
        <w:gridCol w:w="2566"/>
        <w:gridCol w:w="309"/>
        <w:gridCol w:w="1420"/>
        <w:gridCol w:w="243"/>
        <w:gridCol w:w="2269"/>
      </w:tblGrid>
      <w:tr w:rsidTr="0083498F" w:rsidR="0083498F" w:rsidRPr="0083498F">
        <w:trPr>
          <w:gridBefore w:val="1"/>
          <w:wBefore w:type="dxa" w:w="318"/>
          <w:trHeight w:val="480"/>
        </w:trPr>
        <w:tc>
          <w:tcPr>
            <w:tcW w:type="dxa" w:w="15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8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6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OSPORENI IZNOS U KN I RAZLOG OSPORAVANJA</w:t>
            </w:r>
          </w:p>
        </w:tc>
      </w:tr>
      <w:tr w:rsidTr="0083498F" w:rsidR="0083498F" w:rsidRPr="0083498F">
        <w:trPr>
          <w:gridBefore w:val="1"/>
          <w:wBefore w:type="dxa" w:w="318"/>
          <w:trHeight w:val="480"/>
        </w:trPr>
        <w:tc>
          <w:tcPr>
            <w:tcW w:type="dxa" w:w="15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37302411891</w:t>
            </w:r>
          </w:p>
        </w:tc>
        <w:tc>
          <w:tcPr>
            <w:tcW w:type="dxa" w:w="28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MIRJANA LIPIĆ</w:t>
            </w:r>
          </w:p>
        </w:tc>
        <w:tc>
          <w:tcPr>
            <w:tcW w:type="dxa" w:w="16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sz w:val="20"/>
                <w:szCs w:val="20"/>
                <w:lang w:eastAsia="hr-HR"/>
              </w:rPr>
              <w:t>Prigorska ulica 25, 10291 Javorje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958.854,38 </w:t>
            </w:r>
          </w:p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3498F" w:rsidP="0083498F" w:rsidR="0083498F" w:rsidRPr="0083498F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83498F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Tražbina po osnovi jamstva koja nije dospjela i nije naplaćena </w:t>
            </w:r>
          </w:p>
        </w:tc>
      </w:tr>
      <w:tr w:rsidTr="0083498F" w:rsidR="0083498F" w:rsidRPr="0083498F">
        <w:trPr>
          <w:gridAfter w:val="2"/>
          <w:wAfter w:type="dxa" w:w="2511"/>
          <w:trHeight w:val="225"/>
        </w:trPr>
        <w:tc>
          <w:tcPr>
            <w:tcW w:type="dxa" w:w="1561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83498F" w:rsidP="0083498F" w:rsidR="0083498F" w:rsidRPr="0083498F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48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83498F" w:rsidP="0083498F" w:rsidR="0083498F" w:rsidRPr="0083498F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8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83498F" w:rsidP="0083498F" w:rsidR="0083498F" w:rsidRPr="0083498F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lastRenderedPageBreak/>
        <w:t xml:space="preserve">III. Vjerovnik Republika Hrvatska se upućuje na pokretanje parnice protiv vjerovnika Mirjane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Lipić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, Javorje, Prigorska ulica 25, radi utvrđivanja osnovanosti osporavanja tražbina tog vjerovnika u iznosu od 958.854,38 kn.   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Republika Hrvatska kao osporavatelj će u pokrenutoj parnici nastupati u ime i za račun dužnika.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IV. Ako vjerovnik Republika Hrvatska ne pokrene parnicu u roku od 8 dana od pravomoćnosti ovog rješenja odnosno primitka drugostupanjske odluke, smatrat će se da je taj vjerovnik odustao od prava na vođenje parnice.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Obrazloženje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 xml:space="preserve">Dužnik je podnio ovome sudu prijedlog za otvaranje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 postupka, na temelju odredbe čl.25. st.1. Stečajnog zakona </w:t>
      </w:r>
      <w:r w:rsidRPr="0083498F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donio rješenje o otvaranju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 postupka od 21. srpnja 2017., kojim je između ostalog imenovao povjerenika i odredio ročište radi ispitivanja tražbina.  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Na ročištu radi ispitivanja tražbina održanom 15. rujna 2017. sud je sastavio tablicu ispitanih tražbina (čl.49. st.1. SZ-a) i na temelju te tablice donio ovo rješenje o utvrđenim i osporenim tražbinama, uz naznaku razloga osporavanja te o upućivanju vjerovnika na parnicu radi osporavanja tražbine (čl.50. st.1. i 2. SZ-a).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 xml:space="preserve">Odredbom čl.47. SZ-a propisano je da se tražbine prijavljene u propisanom roku smatraju utvrđenim ako ih nije osporio dužnik, povjerenik ili vjerovnik (čl.47. SZ-a). To su tražbine vjerovnika navedene u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>. izreke.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 xml:space="preserve">Tražbinu vjerovnika Mirjane </w:t>
      </w:r>
      <w:proofErr w:type="spellStart"/>
      <w:r w:rsidRPr="0083498F">
        <w:rPr>
          <w:rFonts w:cs="Times New Roman" w:eastAsia="Times New Roman"/>
          <w:szCs w:val="20"/>
          <w:lang w:eastAsia="hr-HR"/>
        </w:rPr>
        <w:t>Lipić</w:t>
      </w:r>
      <w:proofErr w:type="spellEnd"/>
      <w:r w:rsidRPr="0083498F">
        <w:rPr>
          <w:rFonts w:cs="Times New Roman" w:eastAsia="Times New Roman"/>
          <w:szCs w:val="20"/>
          <w:lang w:eastAsia="hr-HR"/>
        </w:rPr>
        <w:t xml:space="preserve"> osporio je vjerovnik Republika Hrvatska te je sud, temeljem odredbe čl.48. st.2. i 3. i čl.50. st.2. i 3. SZ-a, vjerovnika Republiku Hrvatsku uputio na pokretanje parnice protiv vjerovnika kojem je tražbinu osporio. U tom će postupku vjerovnik kao osporavatelj nastupati u ime i za račun dužnika. 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Točka IV. rješenja temelji se na odredbi čl.267. st.1. u vezi sa čl.50. st.3. SZ-a.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83498F">
        <w:rPr>
          <w:rFonts w:cs="Times New Roman" w:eastAsia="Times New Roman"/>
          <w:lang w:eastAsia="hr-HR"/>
        </w:rPr>
        <w:t>U Bjelovaru, 18. listopada 2017.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83498F">
        <w:rPr>
          <w:rFonts w:cs="Times New Roman" w:eastAsia="Times New Roman"/>
          <w:lang w:eastAsia="hr-HR"/>
        </w:rPr>
        <w:t>SUDAC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83498F" w:rsidP="0083498F" w:rsidR="0083498F" w:rsidRPr="008349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83498F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98F" w:rsidP="0083498F" w:rsidR="0083498F" w:rsidRPr="008349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98F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83498F" w:rsidR="00AE649C" w:rsidRPr="00B76F3C">
      <w:headerReference w:type="default" r:id="rId11"/>
      <w:pgSz w:code="9" w:h="16839" w:w="11907"/>
      <w:pgMar w:gutter="0" w:footer="1134" w:header="1134" w:left="1417" w:bottom="127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98F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46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St-396/2017-14</izvorni_sadrzaj>
    <derivirana_varijabla naziv="DomainObject.Oznaka_1">St-396/2017-14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Zagreb</item>
    </izvorni_sadrzaj>
    <derivirana_varijabla naziv="DomainObject.Predmet.OstaliListFormated_1">
      <item>Financijska agencija Zagreb</item>
    </derivirana_varijabla>
  </DomainObject.Predmet.OstaliListFormated>
  <DomainObject.Predmet.OstaliListFormatedOIB>
    <izvorni_sadrzaj>
      <item>Financijska agencija Zagreb</item>
    </izvorni_sadrzaj>
    <derivirana_varijabla naziv="DomainObject.Predmet.OstaliListFormatedOIB_1">
      <item>Financijska agencija Zagreb</item>
    </derivirana_varijabla>
  </DomainObject.Predmet.OstaliListFormatedOIB>
  <DomainObject.Predmet.OstaliListFormatedWithAdress>
    <izvorni_sadrzaj>
      <item>Financijska agencija Zagreb, Ulica grada Vukovara 70, 10000 Zagreb</item>
    </izvorni_sadrzaj>
    <derivirana_varijabla naziv="DomainObject.Predmet.OstaliListFormatedWithAdress_1">
      <item>Financijska agencija Zagreb, Ulica grada Vukovara 70, 10000 Zagreb</item>
    </derivirana_varijabla>
  </DomainObject.Predmet.OstaliListFormatedWithAdress>
  <DomainObject.Predmet.OstaliListFormatedWithAdressOIB>
    <izvorni_sadrzaj>
      <item>Financijska agencija Zagreb, Ulica grada Vukovara 70, 10000 Zagreb</item>
    </izvorni_sadrzaj>
    <derivirana_varijabla naziv="DomainObject.Predmet.OstaliListFormatedWithAdressOIB_1">
      <item>Financijska agencija Zagreb, Ulica grada Vukovara 70, 10000 Zagreb</item>
    </derivirana_varijabla>
  </DomainObject.Predmet.OstaliListFormatedWithAdressOIB>
  <DomainObject.Predmet.OstaliListNazivFormated>
    <izvorni_sadrzaj>
      <item>Financijska agencija Zagreb</item>
    </izvorni_sadrzaj>
    <derivirana_varijabla naziv="DomainObject.Predmet.OstaliListNazivFormated_1">
      <item>Financijska agencija Zagreb</item>
    </derivirana_varijabla>
  </DomainObject.Predmet.OstaliListNazivFormated>
  <DomainObject.Predmet.OstaliListNazivFormatedOIB>
    <izvorni_sadrzaj>
      <item>Financijska agencija Zagreb</item>
    </izvorni_sadrzaj>
    <derivirana_varijabla naziv="DomainObject.Predmet.OstaliListNazivFormatedOIB_1">
      <item>Financijska agencija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St-396/2017-14</izvorni_sadrzaj>
    <derivirana_varijabla naziv="DomainObject.PoslovniBrojDokumenta_1">St-396/2017-14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  <item>Financijska agencija Zagreb</item>
    </izvorni_sadrzaj>
    <derivirana_varijabla naziv="DomainObject.Predmet.SudioniciListNaziv_1">
      <item>THEA TEMIDA d.o.o. za trgovinu i usluge</item>
      <item>Financijska agencija Zagreb</item>
    </derivirana_varijabla>
  </DomainObject.Predmet.SudioniciListNaziv>
  <DomainObject.Predmet.SudioniciListAdressOIB>
    <izvorni_sadrzaj>
      <item>THEA TEMIDA d.o.o. za trgovinu i usluge, OIB 52834659523, Augusta Šenoe 7,43000 Bjelovar</item>
      <item>Financijska agencija Zagreb, Ulica grada Vukovara 70,10000 Zagreb</item>
    </izvorni_sadrzaj>
    <derivirana_varijabla naziv="DomainObject.Predmet.SudioniciListAdressOIB_1">
      <item>THEA TEMIDA d.o.o. za trgovinu i usluge, OIB 52834659523, Augusta Šenoe 7,43000 Bjelovar</item>
      <item>Financijska agencija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3E3AA-39B7-4D44-8BFA-82EE5258A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1543</properties:Words>
  <properties:Characters>9467</properties:Characters>
  <properties:Lines>596</properties:Lines>
  <properties:Paragraphs>354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2017-10-18T11:18:00Z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St-396/2017-14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