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f63e" w14:paraId="c85f63e" w:rsidRDefault="0000381D" w:rsidP="0000381D" w:rsidR="0000381D" w:rsidRPr="008E479B">
      <w:pPr>
        <w15:collapsed w:val="false"/>
      </w:pPr>
      <w:bookmarkStart w:name="_GoBack" w:id="0"/>
      <w:bookmarkEnd w:id="0"/>
      <w:r w:rsidRPr="008E479B">
        <w:t xml:space="preserve">                 </w:t>
      </w:r>
      <w:r w:rsidRPr="008E479B">
        <w:rPr>
          <w:noProof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381D" w:rsidP="0000381D" w:rsidR="0000381D" w:rsidRPr="008E479B">
      <w:pPr>
        <w:jc w:val="both"/>
      </w:pPr>
      <w:r w:rsidRPr="008E479B">
        <w:t xml:space="preserve">  REPUBLIKA HRVATSKA</w:t>
      </w:r>
    </w:p>
    <w:p w:rsidRDefault="0000381D" w:rsidP="0000381D" w:rsidR="0000381D" w:rsidRPr="008E479B">
      <w:pPr>
        <w:jc w:val="both"/>
      </w:pPr>
      <w:r w:rsidRPr="008E479B">
        <w:t>TRGOVAČKI SUD  U PAZINU</w:t>
      </w:r>
    </w:p>
    <w:p w:rsidRDefault="0000381D" w:rsidP="0000381D" w:rsidR="0000381D" w:rsidRPr="008E479B">
      <w:pPr>
        <w:jc w:val="both"/>
      </w:pPr>
      <w:r w:rsidRPr="008E479B">
        <w:t xml:space="preserve">           Pazin, Dršćevka 1                                              </w:t>
      </w:r>
    </w:p>
    <w:p w:rsidRDefault="00001838" w:rsidP="00001838" w:rsidR="00001838">
      <w:pPr>
        <w:jc w:val="right"/>
      </w:pPr>
    </w:p>
    <w:p w:rsidRDefault="0000381D" w:rsidP="00001838" w:rsidR="0000381D" w:rsidRPr="008C41F6">
      <w:pPr>
        <w:jc w:val="right"/>
      </w:pPr>
    </w:p>
    <w:p w:rsidRDefault="00233F31" w:rsidP="00233F31" w:rsidR="00233F31" w:rsidRPr="0016213B">
      <w:pPr>
        <w:jc w:val="center"/>
      </w:pPr>
      <w:r w:rsidRPr="0016213B">
        <w:t>R E P U B L I K A   H R V A T S K A</w:t>
      </w:r>
    </w:p>
    <w:p w:rsidRDefault="0030030D" w:rsidP="00233F31" w:rsidR="0030030D" w:rsidRPr="008C41F6">
      <w:pPr>
        <w:jc w:val="center"/>
      </w:pPr>
    </w:p>
    <w:p w:rsidRDefault="00001838" w:rsidP="00001838" w:rsidR="00001838" w:rsidRPr="008C41F6">
      <w:pPr>
        <w:jc w:val="center"/>
      </w:pPr>
      <w:r w:rsidRPr="008C41F6">
        <w:t>R</w:t>
      </w:r>
      <w:r w:rsidR="00233F31">
        <w:t xml:space="preserve"> </w:t>
      </w:r>
      <w:r w:rsidRPr="008C41F6">
        <w:t>J</w:t>
      </w:r>
      <w:r w:rsidR="00233F31">
        <w:t xml:space="preserve"> </w:t>
      </w:r>
      <w:r w:rsidRPr="008C41F6">
        <w:t>E</w:t>
      </w:r>
      <w:r w:rsidR="00233F31">
        <w:t xml:space="preserve"> </w:t>
      </w:r>
      <w:r w:rsidRPr="008C41F6">
        <w:t>Š</w:t>
      </w:r>
      <w:r w:rsidR="00233F31">
        <w:t xml:space="preserve"> </w:t>
      </w:r>
      <w:r w:rsidRPr="008C41F6">
        <w:t>E</w:t>
      </w:r>
      <w:r w:rsidR="00233F31">
        <w:t xml:space="preserve"> </w:t>
      </w:r>
      <w:r w:rsidRPr="008C41F6">
        <w:t>N</w:t>
      </w:r>
      <w:r w:rsidR="00233F31">
        <w:t xml:space="preserve"> </w:t>
      </w:r>
      <w:r w:rsidRPr="008C41F6">
        <w:t>J</w:t>
      </w:r>
      <w:r w:rsidR="00233F31">
        <w:t xml:space="preserve"> </w:t>
      </w:r>
      <w:r w:rsidRPr="008C41F6">
        <w:t>E</w:t>
      </w:r>
    </w:p>
    <w:p w:rsidRDefault="00001838" w:rsidP="00001838" w:rsidR="00001838" w:rsidRPr="008C41F6"/>
    <w:p w:rsidRDefault="00001838" w:rsidP="00001838" w:rsidR="00001838" w:rsidRPr="008C41F6">
      <w:pPr>
        <w:ind w:firstLine="708"/>
        <w:jc w:val="both"/>
      </w:pPr>
      <w:r w:rsidRPr="008C41F6">
        <w:t xml:space="preserve">Trgovački sud u Pazinu, po stečajnom sucu </w:t>
      </w:r>
      <w:r w:rsidR="0030030D" w:rsidRPr="008C41F6">
        <w:t>Damiru Rabaru</w:t>
      </w:r>
      <w:r w:rsidRPr="008C41F6">
        <w:t xml:space="preserve">, u stečajnom postupku nad dužnikom </w:t>
      </w:r>
      <w:r w:rsidR="005F2012" w:rsidRPr="008C41F6">
        <w:t>Stečajna masa iza GA. VI. d.o.o. u stečaju, Zagreb, Vlaška 95, OIB: 54836721199</w:t>
      </w:r>
      <w:r w:rsidRPr="008C41F6">
        <w:t xml:space="preserve">, </w:t>
      </w:r>
      <w:r w:rsidR="005F2012" w:rsidRPr="008C41F6">
        <w:t>1</w:t>
      </w:r>
      <w:r w:rsidR="00AC77B4" w:rsidRPr="008C41F6">
        <w:t>0</w:t>
      </w:r>
      <w:r w:rsidRPr="008C41F6">
        <w:t xml:space="preserve">. </w:t>
      </w:r>
      <w:r w:rsidR="00AC77B4" w:rsidRPr="008C41F6">
        <w:t>s</w:t>
      </w:r>
      <w:r w:rsidR="005F2012" w:rsidRPr="008C41F6">
        <w:t xml:space="preserve">iječnja </w:t>
      </w:r>
      <w:r w:rsidRPr="008C41F6">
        <w:t>201</w:t>
      </w:r>
      <w:r w:rsidR="005F2012" w:rsidRPr="008C41F6">
        <w:t>8</w:t>
      </w:r>
      <w:r w:rsidRPr="008C41F6">
        <w:t>.</w:t>
      </w:r>
      <w:r w:rsidR="00233F31">
        <w:t>,</w:t>
      </w:r>
      <w:r w:rsidRPr="008C41F6">
        <w:t xml:space="preserve"> </w:t>
      </w:r>
    </w:p>
    <w:p w:rsidRDefault="008255FE" w:rsidP="00001838" w:rsidR="008255FE" w:rsidRPr="008C41F6">
      <w:pPr>
        <w:ind w:firstLine="708"/>
        <w:jc w:val="both"/>
      </w:pPr>
    </w:p>
    <w:p w:rsidRDefault="00E80B0E" w:rsidP="008A30FF" w:rsidR="008A30FF" w:rsidRPr="008C41F6">
      <w:pPr>
        <w:jc w:val="center"/>
      </w:pPr>
      <w:r w:rsidRPr="008C41F6">
        <w:t xml:space="preserve">r i j e š i o  j e </w:t>
      </w:r>
    </w:p>
    <w:p w:rsidRDefault="008A30FF" w:rsidP="008A30FF" w:rsidR="008A30FF" w:rsidRPr="008C41F6"/>
    <w:p w:rsidRDefault="001E76F1" w:rsidP="001E76F1" w:rsidR="001E76F1" w:rsidRPr="008C41F6">
      <w:pPr>
        <w:jc w:val="both"/>
      </w:pPr>
      <w:r w:rsidRPr="008C41F6">
        <w:tab/>
        <w:t xml:space="preserve">I. Stečajnom upravitelju Štefanu Roli iz Zagreba, </w:t>
      </w:r>
      <w:r w:rsidR="00233F31">
        <w:t>Vlaška 95</w:t>
      </w:r>
      <w:r w:rsidRPr="008C41F6">
        <w:t xml:space="preserve">, OIB: 26698048809, određuje se konačna nagrada za rad u stečajnom postupku u iznosu od </w:t>
      </w:r>
      <w:r w:rsidR="0014445F" w:rsidRPr="008C41F6">
        <w:t>86.000,00</w:t>
      </w:r>
      <w:r w:rsidRPr="008C41F6">
        <w:t xml:space="preserve"> kn bruto.</w:t>
      </w:r>
    </w:p>
    <w:p w:rsidRDefault="001E76F1" w:rsidP="001E76F1" w:rsidR="001E76F1" w:rsidRPr="008C41F6">
      <w:pPr>
        <w:jc w:val="center"/>
      </w:pPr>
    </w:p>
    <w:p w:rsidRDefault="001E76F1" w:rsidP="001E76F1" w:rsidR="00271CC7" w:rsidRPr="008C41F6">
      <w:pPr>
        <w:jc w:val="both"/>
      </w:pPr>
      <w:r w:rsidRPr="008C41F6">
        <w:tab/>
        <w:t xml:space="preserve">II. Odobrava se naknada stvarnih troškova stečajnog upravitelja Štefana Role iz Zagreba, </w:t>
      </w:r>
      <w:r w:rsidR="00233F31">
        <w:t>Vlaška 95</w:t>
      </w:r>
      <w:r w:rsidRPr="008C41F6">
        <w:t xml:space="preserve">, OIB: 26698048809, u iznosu </w:t>
      </w:r>
      <w:r w:rsidR="0014445F" w:rsidRPr="008C41F6">
        <w:t>13.852,00</w:t>
      </w:r>
      <w:r w:rsidRPr="008C41F6">
        <w:t xml:space="preserve"> kuna.</w:t>
      </w:r>
    </w:p>
    <w:p w:rsidRDefault="008A30FF" w:rsidP="008A30FF" w:rsidR="008A30FF">
      <w:pPr>
        <w:jc w:val="both"/>
      </w:pPr>
    </w:p>
    <w:p w:rsidRDefault="0000381D" w:rsidP="008A30FF" w:rsidR="0000381D" w:rsidRPr="008C41F6">
      <w:pPr>
        <w:jc w:val="both"/>
      </w:pPr>
    </w:p>
    <w:p w:rsidRDefault="008A30FF" w:rsidP="008A30FF" w:rsidR="008A30FF" w:rsidRPr="008C41F6">
      <w:pPr>
        <w:jc w:val="center"/>
      </w:pPr>
      <w:r w:rsidRPr="008C41F6">
        <w:t>Obrazloženje</w:t>
      </w:r>
    </w:p>
    <w:p w:rsidRDefault="008A30FF" w:rsidP="008A30FF" w:rsidR="008A30FF" w:rsidRPr="008C41F6">
      <w:pPr>
        <w:jc w:val="both"/>
      </w:pPr>
    </w:p>
    <w:p w:rsidRDefault="001F09FF" w:rsidP="001F09FF" w:rsidR="001F09FF" w:rsidRPr="008C41F6">
      <w:pPr>
        <w:jc w:val="both"/>
      </w:pPr>
      <w:r w:rsidRPr="008C41F6">
        <w:tab/>
        <w:t xml:space="preserve">Člankom </w:t>
      </w:r>
      <w:r w:rsidR="00364E17" w:rsidRPr="008C41F6">
        <w:t>94</w:t>
      </w:r>
      <w:r w:rsidRPr="008C41F6">
        <w:t>. st. 1.</w:t>
      </w:r>
      <w:r w:rsidR="00364E17" w:rsidRPr="008C41F6">
        <w:t>,</w:t>
      </w:r>
      <w:r w:rsidRPr="008C41F6">
        <w:t xml:space="preserve"> 2.</w:t>
      </w:r>
      <w:r w:rsidR="00364E17" w:rsidRPr="008C41F6">
        <w:t xml:space="preserve"> i 3.</w:t>
      </w:r>
      <w:r w:rsidR="007D5521" w:rsidRPr="008C41F6">
        <w:t xml:space="preserve"> Stečajnog zakona (NN 71/15</w:t>
      </w:r>
      <w:r w:rsidRPr="008C41F6">
        <w:t xml:space="preserve">) propisano je da </w:t>
      </w:r>
      <w:r w:rsidR="00364E17" w:rsidRPr="008C41F6">
        <w:t xml:space="preserve">Stečajni upravitelj ima pravo na nagradu za svoj rad i naknadu stvarnih troškova </w:t>
      </w:r>
      <w:r w:rsidRPr="008C41F6">
        <w:t>koju rješenjem određuje stečajni sudac.</w:t>
      </w:r>
    </w:p>
    <w:p w:rsidRDefault="001F09FF" w:rsidP="001F09FF" w:rsidR="001F09FF" w:rsidRPr="008C41F6">
      <w:pPr>
        <w:jc w:val="both"/>
      </w:pPr>
    </w:p>
    <w:p w:rsidRDefault="00DB6B45" w:rsidP="001F09FF" w:rsidR="001F09FF" w:rsidRPr="008C41F6">
      <w:pPr>
        <w:jc w:val="both"/>
      </w:pPr>
      <w:r w:rsidRPr="008C41F6">
        <w:tab/>
        <w:t>I</w:t>
      </w:r>
      <w:r w:rsidR="001F09FF" w:rsidRPr="008C41F6">
        <w:t xml:space="preserve">movina stečajnog dužnika unovčena u vrijednosti od </w:t>
      </w:r>
      <w:r w:rsidR="005F2012" w:rsidRPr="008C41F6">
        <w:t>825</w:t>
      </w:r>
      <w:r w:rsidR="00CD769D" w:rsidRPr="008C41F6">
        <w:t>.000,00</w:t>
      </w:r>
      <w:r w:rsidR="001A2D14" w:rsidRPr="008C41F6">
        <w:t xml:space="preserve"> </w:t>
      </w:r>
      <w:r w:rsidR="001F09FF" w:rsidRPr="008C41F6">
        <w:rPr>
          <w:rFonts w:eastAsia="Arial Unicode MS"/>
        </w:rPr>
        <w:t>kn</w:t>
      </w:r>
      <w:r w:rsidR="001F09FF" w:rsidRPr="008C41F6">
        <w:t xml:space="preserve">, pa je na temelju čl. 7. Uredbe o kriterijima i načinu obračuna i plaćanja nagrada stečajnim upraviteljima (NN </w:t>
      </w:r>
      <w:r w:rsidR="001F09FF" w:rsidRPr="008C41F6">
        <w:rPr>
          <w:bCs w:val="false"/>
        </w:rPr>
        <w:t>105/15</w:t>
      </w:r>
      <w:r w:rsidR="009E6B73" w:rsidRPr="008C41F6">
        <w:rPr>
          <w:bCs w:val="false"/>
        </w:rPr>
        <w:t>, dalje: Uredba</w:t>
      </w:r>
      <w:r w:rsidR="001F09FF" w:rsidRPr="008C41F6">
        <w:t>), stečajnom upravitel</w:t>
      </w:r>
      <w:r w:rsidR="0000381D">
        <w:t xml:space="preserve">ju odredio nagradu u iznosu od </w:t>
      </w:r>
      <w:r w:rsidR="0014445F" w:rsidRPr="008C41F6">
        <w:t xml:space="preserve">86.000,00 </w:t>
      </w:r>
      <w:r w:rsidR="001F09FF" w:rsidRPr="008C41F6">
        <w:t>kn bruto</w:t>
      </w:r>
      <w:r w:rsidR="00CD769D" w:rsidRPr="008C41F6">
        <w:t>.</w:t>
      </w:r>
    </w:p>
    <w:p w:rsidRDefault="00DB6B45" w:rsidP="001F09FF" w:rsidR="00DB6B45" w:rsidRPr="008C41F6">
      <w:pPr>
        <w:jc w:val="both"/>
      </w:pPr>
    </w:p>
    <w:p w:rsidRDefault="00DB6B45" w:rsidP="001F09FF" w:rsidR="001F09FF" w:rsidRPr="008C41F6">
      <w:pPr>
        <w:jc w:val="both"/>
      </w:pPr>
      <w:r w:rsidRPr="008C41F6">
        <w:tab/>
      </w:r>
      <w:r w:rsidR="001F09FF" w:rsidRPr="008C41F6">
        <w:t>Prilikom određivanja konačne nagrade za rad stečajnom upravitelju, stečajni sudac je ocijenio obujam i složenost poslova kao i uložen trud stečajnog upravitelja, pa je temeljem navedenog odlučeno kao u</w:t>
      </w:r>
      <w:r w:rsidR="00552776" w:rsidRPr="008C41F6">
        <w:t xml:space="preserve"> točk</w:t>
      </w:r>
      <w:r w:rsidR="0044245F" w:rsidRPr="008C41F6">
        <w:t>i</w:t>
      </w:r>
      <w:r w:rsidR="00552776" w:rsidRPr="008C41F6">
        <w:t xml:space="preserve"> I.</w:t>
      </w:r>
      <w:r w:rsidR="001F09FF" w:rsidRPr="008C41F6">
        <w:t xml:space="preserve"> izreke ovog rješenja.</w:t>
      </w:r>
    </w:p>
    <w:p w:rsidRDefault="00BF187C" w:rsidP="001F09FF" w:rsidR="00BF187C" w:rsidRPr="008C41F6">
      <w:pPr>
        <w:jc w:val="both"/>
      </w:pPr>
    </w:p>
    <w:p w:rsidRDefault="00552776" w:rsidP="003C54D9" w:rsidR="003D77C0" w:rsidRPr="008C41F6">
      <w:pPr>
        <w:kinsoku w:val="false"/>
        <w:overflowPunct w:val="false"/>
        <w:spacing w:lineRule="exact" w:line="298"/>
        <w:jc w:val="both"/>
        <w:textAlignment w:val="baseline"/>
        <w:rPr>
          <w:bCs w:val="false"/>
        </w:rPr>
      </w:pPr>
      <w:r w:rsidRPr="008C41F6">
        <w:tab/>
        <w:t xml:space="preserve">Nadalje, stečajni upravitelj je zatražio naknadu troškova. U popisu troškova od </w:t>
      </w:r>
      <w:r w:rsidR="0044245F" w:rsidRPr="008C41F6">
        <w:t>23</w:t>
      </w:r>
      <w:r w:rsidRPr="008C41F6">
        <w:t xml:space="preserve">. </w:t>
      </w:r>
      <w:r w:rsidR="0044245F" w:rsidRPr="008C41F6">
        <w:t xml:space="preserve">kolovoza </w:t>
      </w:r>
      <w:r w:rsidRPr="008C41F6">
        <w:t>201</w:t>
      </w:r>
      <w:r w:rsidR="00B44854" w:rsidRPr="008C41F6">
        <w:t>7</w:t>
      </w:r>
      <w:r w:rsidRPr="008C41F6">
        <w:t>. specificira</w:t>
      </w:r>
      <w:r w:rsidR="00F576BB" w:rsidRPr="008C41F6">
        <w:t>o</w:t>
      </w:r>
      <w:r w:rsidRPr="008C41F6">
        <w:t xml:space="preserve"> troškove na način da je za </w:t>
      </w:r>
      <w:r w:rsidR="00B44854" w:rsidRPr="008C41F6">
        <w:t xml:space="preserve">stvarne </w:t>
      </w:r>
      <w:r w:rsidRPr="008C41F6">
        <w:t xml:space="preserve">troškove </w:t>
      </w:r>
      <w:r w:rsidR="00B44854" w:rsidRPr="008C41F6">
        <w:t xml:space="preserve">stečajnog upravitelja </w:t>
      </w:r>
      <w:r w:rsidRPr="008C41F6">
        <w:t>zatraži</w:t>
      </w:r>
      <w:r w:rsidR="00B44854" w:rsidRPr="008C41F6">
        <w:t>o</w:t>
      </w:r>
      <w:r w:rsidRPr="008C41F6">
        <w:t xml:space="preserve"> iznos od </w:t>
      </w:r>
      <w:r w:rsidR="0044245F" w:rsidRPr="008C41F6">
        <w:t xml:space="preserve">13.852,00 </w:t>
      </w:r>
      <w:r w:rsidR="00BF187C" w:rsidRPr="008C41F6">
        <w:t>kuna i to</w:t>
      </w:r>
      <w:r w:rsidR="003D77C0" w:rsidRPr="008C41F6">
        <w:t xml:space="preserve"> </w:t>
      </w:r>
      <w:r w:rsidR="006643AC" w:rsidRPr="008C41F6">
        <w:t>za</w:t>
      </w:r>
      <w:r w:rsidR="00BF187C" w:rsidRPr="008C41F6">
        <w:t xml:space="preserve"> t</w:t>
      </w:r>
      <w:r w:rsidR="003D77C0" w:rsidRPr="008C41F6">
        <w:t>roškov</w:t>
      </w:r>
      <w:r w:rsidR="00BF187C" w:rsidRPr="008C41F6">
        <w:t>e</w:t>
      </w:r>
      <w:r w:rsidR="003D77C0" w:rsidRPr="008C41F6">
        <w:t xml:space="preserve"> prijevoza osobnim automobilom</w:t>
      </w:r>
      <w:r w:rsidR="00694D74" w:rsidRPr="008C41F6">
        <w:t>.</w:t>
      </w:r>
    </w:p>
    <w:p w:rsidRDefault="002A4BAF" w:rsidP="00552776" w:rsidR="00325A07">
      <w:pPr>
        <w:pStyle w:val="a2"/>
      </w:pPr>
      <w:r w:rsidRPr="008C41F6">
        <w:tab/>
      </w:r>
      <w:r w:rsidR="00552776" w:rsidRPr="008C41F6">
        <w:t xml:space="preserve">Uvidom u popis troškova i njemu priložene isprave stečajni sudac je utvrdio da su nastali </w:t>
      </w:r>
      <w:r w:rsidR="00A27DDF" w:rsidRPr="008C41F6">
        <w:t xml:space="preserve">troškovi stečajnog upravitelja </w:t>
      </w:r>
      <w:r w:rsidR="00552776" w:rsidRPr="008C41F6">
        <w:t xml:space="preserve">opravdani i realni. </w:t>
      </w:r>
    </w:p>
    <w:p w:rsidRDefault="0000381D" w:rsidP="00552776" w:rsidR="0000381D" w:rsidRPr="008C41F6">
      <w:pPr>
        <w:pStyle w:val="a2"/>
      </w:pPr>
    </w:p>
    <w:p w:rsidRDefault="00325A07" w:rsidP="00552776" w:rsidR="00552776" w:rsidRPr="008C41F6">
      <w:pPr>
        <w:pStyle w:val="a2"/>
      </w:pPr>
      <w:r w:rsidRPr="008C41F6">
        <w:lastRenderedPageBreak/>
        <w:tab/>
      </w:r>
      <w:r w:rsidR="00552776" w:rsidRPr="008C41F6">
        <w:t xml:space="preserve">Slijedom navedenog, a na temelju čl. </w:t>
      </w:r>
      <w:r w:rsidR="00A27DDF" w:rsidRPr="008C41F6">
        <w:t>94</w:t>
      </w:r>
      <w:r w:rsidR="00552776" w:rsidRPr="008C41F6">
        <w:t>. st. 1. i 3. Stečajnog zakona, valjalo je riješiti kao pod II izreke rješenja.</w:t>
      </w:r>
    </w:p>
    <w:p w:rsidRDefault="008A30FF" w:rsidP="008A30FF" w:rsidR="008A30FF" w:rsidRPr="008C41F6">
      <w:pPr>
        <w:jc w:val="center"/>
      </w:pPr>
      <w:r w:rsidRPr="008C41F6">
        <w:t xml:space="preserve">U Pazinu, </w:t>
      </w:r>
      <w:r w:rsidR="008C41F6" w:rsidRPr="008C41F6">
        <w:t>1</w:t>
      </w:r>
      <w:r w:rsidR="00AC77B4" w:rsidRPr="008C41F6">
        <w:t>0</w:t>
      </w:r>
      <w:r w:rsidR="00B30436" w:rsidRPr="008C41F6">
        <w:t>.</w:t>
      </w:r>
      <w:r w:rsidRPr="008C41F6">
        <w:t xml:space="preserve"> </w:t>
      </w:r>
      <w:r w:rsidR="008C41F6" w:rsidRPr="008C41F6">
        <w:t xml:space="preserve">siječnja </w:t>
      </w:r>
      <w:r w:rsidR="000953B2" w:rsidRPr="008C41F6">
        <w:t>201</w:t>
      </w:r>
      <w:r w:rsidR="008C41F6" w:rsidRPr="008C41F6">
        <w:t>8</w:t>
      </w:r>
      <w:r w:rsidRPr="008C41F6">
        <w:t>. godine</w:t>
      </w:r>
    </w:p>
    <w:p w:rsidRDefault="008A30FF" w:rsidP="008A30FF" w:rsidR="008A30FF" w:rsidRPr="008C41F6"/>
    <w:p w:rsidRDefault="008A30FF" w:rsidP="008A30FF" w:rsidR="008A30FF" w:rsidRPr="008C41F6">
      <w:pPr>
        <w:ind w:left="4956"/>
      </w:pPr>
      <w:r w:rsidRPr="008C41F6">
        <w:t xml:space="preserve">       </w:t>
      </w:r>
      <w:r w:rsidR="00B30436" w:rsidRPr="008C41F6">
        <w:tab/>
      </w:r>
      <w:r w:rsidR="00B30436" w:rsidRPr="008C41F6">
        <w:tab/>
      </w:r>
      <w:r w:rsidRPr="008C41F6">
        <w:t xml:space="preserve">Stečajni sudac </w:t>
      </w:r>
    </w:p>
    <w:p w:rsidRDefault="008A30FF" w:rsidP="008A30FF" w:rsidR="00B30436" w:rsidRPr="008C41F6">
      <w:pPr>
        <w:ind w:left="4956"/>
      </w:pPr>
      <w:r w:rsidRPr="008C41F6">
        <w:t xml:space="preserve">          </w:t>
      </w:r>
    </w:p>
    <w:p w:rsidRDefault="000953B2" w:rsidP="00B30436" w:rsidR="008A30FF" w:rsidRPr="008C41F6">
      <w:pPr>
        <w:ind w:left="4956"/>
      </w:pPr>
      <w:r w:rsidRPr="008C41F6">
        <w:t xml:space="preserve">          </w:t>
      </w:r>
      <w:r w:rsidRPr="008C41F6">
        <w:tab/>
      </w:r>
      <w:r w:rsidRPr="008C41F6">
        <w:tab/>
        <w:t xml:space="preserve"> Damir Rabar</w:t>
      </w:r>
      <w:r w:rsidR="00874BA6">
        <w:t>, v.r.</w:t>
      </w:r>
    </w:p>
    <w:p w:rsidRDefault="008A30FF" w:rsidP="008A30FF" w:rsidR="008A30FF" w:rsidRPr="008C41F6"/>
    <w:p w:rsidRDefault="008A30FF" w:rsidP="008A30FF" w:rsidR="008A30FF" w:rsidRPr="008C41F6"/>
    <w:p w:rsidRDefault="008A30FF" w:rsidP="008A30FF" w:rsidR="008A30FF" w:rsidRPr="008C41F6"/>
    <w:p w:rsidRDefault="008A30FF" w:rsidP="008A30FF" w:rsidR="008A30FF" w:rsidRPr="008C41F6">
      <w:r w:rsidRPr="008C41F6">
        <w:t>UPUTA O PRAVNOM LIJEKU</w:t>
      </w:r>
      <w:r w:rsidR="00B45412" w:rsidRPr="008C41F6">
        <w:t>:</w:t>
      </w:r>
    </w:p>
    <w:p w:rsidRDefault="00364E17" w:rsidP="00364E17" w:rsidR="00364E17" w:rsidRPr="008C41F6">
      <w:pPr>
        <w:jc w:val="both"/>
      </w:pPr>
      <w:r w:rsidRPr="008C41F6">
        <w:tab/>
        <w:t>Protiv ovog rješenja pravo na žalbu imaju stečajni upravitelj, dužnik pojedinac i svaki stečajni vjerovnik. Žalba se podnosi u roku od 8 dana od dana primitka istog. Žalba se podnosi putem ovog suda, u dva istovjetna primjerka, a o žalbi odlučuje Visoki trgovački sud Republike Hrvatske.</w:t>
      </w:r>
    </w:p>
    <w:p w:rsidRDefault="00467811" w:rsidP="00FC5320" w:rsidR="00467811" w:rsidRPr="008C41F6">
      <w:pPr>
        <w:jc w:val="both"/>
      </w:pPr>
    </w:p>
    <w:p w:rsidRDefault="00D74390" w:rsidP="00FC5320" w:rsidR="00D74390" w:rsidRPr="008C41F6">
      <w:pPr>
        <w:jc w:val="both"/>
      </w:pPr>
      <w:r w:rsidRPr="008C41F6">
        <w:t>DNA</w:t>
      </w:r>
      <w:r w:rsidR="00BE1591" w:rsidRPr="008C41F6">
        <w:t>:</w:t>
      </w:r>
    </w:p>
    <w:p w:rsidRDefault="0000381D" w:rsidP="00B30436" w:rsidR="00A14CCF" w:rsidRPr="008C41F6">
      <w:pPr>
        <w:jc w:val="both"/>
      </w:pPr>
      <w:r>
        <w:t>- Stečajni</w:t>
      </w:r>
      <w:r w:rsidR="005F4B4F" w:rsidRPr="008C41F6">
        <w:t xml:space="preserve"> </w:t>
      </w:r>
      <w:r>
        <w:t>upravitelj</w:t>
      </w:r>
      <w:r w:rsidR="00A14CCF" w:rsidRPr="008C41F6">
        <w:t xml:space="preserve"> </w:t>
      </w:r>
      <w:r>
        <w:t>Štefan</w:t>
      </w:r>
      <w:r w:rsidR="00854A47">
        <w:t xml:space="preserve"> Rol</w:t>
      </w:r>
      <w:r>
        <w:t>a</w:t>
      </w:r>
      <w:r w:rsidR="00854A47">
        <w:t>, Zagreb</w:t>
      </w:r>
      <w:r w:rsidR="008C41F6" w:rsidRPr="008C41F6">
        <w:t xml:space="preserve">, </w:t>
      </w:r>
      <w:r w:rsidR="0096248D">
        <w:t>Vlaška 95</w:t>
      </w:r>
      <w:r w:rsidR="00791492" w:rsidRPr="008C41F6">
        <w:t>,</w:t>
      </w:r>
    </w:p>
    <w:p w:rsidRDefault="00B30436" w:rsidP="00B30436" w:rsidR="00D74390" w:rsidRPr="008C41F6">
      <w:pPr>
        <w:jc w:val="both"/>
        <w:rPr>
          <w:rStyle w:val="f01"/>
          <w:color w:val="auto"/>
        </w:rPr>
      </w:pPr>
      <w:r w:rsidRPr="008C41F6">
        <w:rPr>
          <w:rStyle w:val="f01"/>
          <w:color w:val="auto"/>
        </w:rPr>
        <w:t xml:space="preserve">- </w:t>
      </w:r>
      <w:r w:rsidR="00A14CCF" w:rsidRPr="008C41F6">
        <w:rPr>
          <w:rStyle w:val="f01"/>
          <w:color w:val="auto"/>
        </w:rPr>
        <w:t>e-o</w:t>
      </w:r>
      <w:r w:rsidR="00A27DDF" w:rsidRPr="008C41F6">
        <w:rPr>
          <w:rStyle w:val="f01"/>
          <w:color w:val="auto"/>
        </w:rPr>
        <w:t xml:space="preserve">glasna ploča suda </w:t>
      </w:r>
      <w:r w:rsidR="0000381D">
        <w:rPr>
          <w:rStyle w:val="f01"/>
          <w:color w:val="auto"/>
        </w:rPr>
        <w:t>8 dana</w:t>
      </w:r>
    </w:p>
    <w:p w:rsidRDefault="00A14CCF" w:rsidP="00B30436" w:rsidR="00A14CCF" w:rsidRPr="008C41F6">
      <w:pPr>
        <w:jc w:val="both"/>
      </w:pPr>
    </w:p>
    <w:sectPr w:rsidSect="0000381D" w:rsidR="00A14CCF" w:rsidRPr="008C41F6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5057" w:rsidR="004C5057">
      <w:r>
        <w:separator/>
      </w:r>
    </w:p>
  </w:endnote>
  <w:endnote w:id="0" w:type="continuationSeparator">
    <w:p w:rsidRDefault="004C5057" w:rsidR="004C5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5057" w:rsidR="004C5057">
      <w:r>
        <w:separator/>
      </w:r>
    </w:p>
  </w:footnote>
  <w:footnote w:id="0" w:type="continuationSeparator">
    <w:p w:rsidRDefault="004C5057" w:rsidR="004C50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811" w:rsidP="008A30FF" w:rsidR="004678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7811" w:rsidR="004678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811" w:rsidP="008A30FF" w:rsidR="004678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5C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53B2" w:rsidP="000953B2" w:rsidR="000953B2" w:rsidRPr="000953B2">
    <w:pPr>
      <w:jc w:val="right"/>
    </w:pPr>
    <w:r w:rsidRPr="000953B2">
      <w:t>1 St-</w:t>
    </w:r>
    <w:r w:rsidR="00AC77B4">
      <w:t>8</w:t>
    </w:r>
    <w:r w:rsidR="001E76F1">
      <w:t>05</w:t>
    </w:r>
    <w:r w:rsidR="00233F31">
      <w:t>/2016-50</w:t>
    </w:r>
  </w:p>
  <w:p w:rsidRDefault="00467811" w:rsidP="00C128AF" w:rsidR="004678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811" w:rsidP="007C5AF7" w:rsidR="00467811" w:rsidRPr="000953B2">
    <w:pPr>
      <w:jc w:val="right"/>
    </w:pPr>
    <w:r w:rsidRPr="000953B2">
      <w:t xml:space="preserve">    </w:t>
    </w:r>
    <w:r w:rsidR="000953B2" w:rsidRPr="000953B2">
      <w:t>1</w:t>
    </w:r>
    <w:r w:rsidRPr="000953B2">
      <w:t xml:space="preserve"> St-</w:t>
    </w:r>
    <w:r w:rsidR="00705068">
      <w:t>8</w:t>
    </w:r>
    <w:r w:rsidR="001E76F1">
      <w:t>05</w:t>
    </w:r>
    <w:r w:rsidRPr="000953B2">
      <w:t>/</w:t>
    </w:r>
    <w:r w:rsidR="000953B2" w:rsidRPr="000953B2">
      <w:t>20</w:t>
    </w:r>
    <w:r w:rsidRPr="000953B2">
      <w:t>1</w:t>
    </w:r>
    <w:r w:rsidR="00233F31">
      <w:t>6-50</w:t>
    </w:r>
  </w:p>
  <w:p w:rsidRDefault="00467811" w:rsidP="007C5AF7" w:rsidR="00467811" w:rsidRPr="007C5A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D1C24"/>
    <w:multiLevelType w:val="hybridMultilevel"/>
    <w:tmpl w:val="FB6CE750"/>
    <w:lvl w:tplc="7108B0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D475A1C"/>
    <w:multiLevelType w:val="hybridMultilevel"/>
    <w:tmpl w:val="4D7E5D80"/>
    <w:lvl w:tplc="5316CCA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0FF"/>
    <w:rsid w:val="00001838"/>
    <w:rsid w:val="0000381D"/>
    <w:rsid w:val="000953B2"/>
    <w:rsid w:val="000A29FA"/>
    <w:rsid w:val="000C7DC7"/>
    <w:rsid w:val="000F6199"/>
    <w:rsid w:val="0014445F"/>
    <w:rsid w:val="001612DD"/>
    <w:rsid w:val="001A2D14"/>
    <w:rsid w:val="001C2EFC"/>
    <w:rsid w:val="001E4E0A"/>
    <w:rsid w:val="001E76F1"/>
    <w:rsid w:val="001F09FF"/>
    <w:rsid w:val="001F47E0"/>
    <w:rsid w:val="0021424C"/>
    <w:rsid w:val="00233F31"/>
    <w:rsid w:val="002573EB"/>
    <w:rsid w:val="00271CC7"/>
    <w:rsid w:val="002A4BAF"/>
    <w:rsid w:val="0030030D"/>
    <w:rsid w:val="00325A07"/>
    <w:rsid w:val="003414EC"/>
    <w:rsid w:val="00364E17"/>
    <w:rsid w:val="00384CEA"/>
    <w:rsid w:val="0039596F"/>
    <w:rsid w:val="003C54D9"/>
    <w:rsid w:val="003D77C0"/>
    <w:rsid w:val="0044245F"/>
    <w:rsid w:val="00445F3E"/>
    <w:rsid w:val="00460F44"/>
    <w:rsid w:val="00467811"/>
    <w:rsid w:val="004777C2"/>
    <w:rsid w:val="004B6A4E"/>
    <w:rsid w:val="004C5057"/>
    <w:rsid w:val="00515CC9"/>
    <w:rsid w:val="00521172"/>
    <w:rsid w:val="00524EC3"/>
    <w:rsid w:val="005469A3"/>
    <w:rsid w:val="00552776"/>
    <w:rsid w:val="005715C0"/>
    <w:rsid w:val="00573846"/>
    <w:rsid w:val="005B3DC5"/>
    <w:rsid w:val="005B4099"/>
    <w:rsid w:val="005F2012"/>
    <w:rsid w:val="005F4B4F"/>
    <w:rsid w:val="005F7B3C"/>
    <w:rsid w:val="00616E63"/>
    <w:rsid w:val="00637647"/>
    <w:rsid w:val="0064112C"/>
    <w:rsid w:val="006643AC"/>
    <w:rsid w:val="00687B13"/>
    <w:rsid w:val="00694D74"/>
    <w:rsid w:val="006D2AC7"/>
    <w:rsid w:val="00705068"/>
    <w:rsid w:val="00791492"/>
    <w:rsid w:val="007B4A2A"/>
    <w:rsid w:val="007C0673"/>
    <w:rsid w:val="007C5AF7"/>
    <w:rsid w:val="007D5521"/>
    <w:rsid w:val="007D73AB"/>
    <w:rsid w:val="00821907"/>
    <w:rsid w:val="008255FE"/>
    <w:rsid w:val="008466A1"/>
    <w:rsid w:val="008506B5"/>
    <w:rsid w:val="00854A47"/>
    <w:rsid w:val="00874BA6"/>
    <w:rsid w:val="00880635"/>
    <w:rsid w:val="008839E4"/>
    <w:rsid w:val="008A30FF"/>
    <w:rsid w:val="008C41F6"/>
    <w:rsid w:val="008D1E92"/>
    <w:rsid w:val="00924809"/>
    <w:rsid w:val="009315DB"/>
    <w:rsid w:val="00940279"/>
    <w:rsid w:val="0096248D"/>
    <w:rsid w:val="00975BDA"/>
    <w:rsid w:val="009E6B73"/>
    <w:rsid w:val="00A14CCF"/>
    <w:rsid w:val="00A27DDF"/>
    <w:rsid w:val="00AC77B4"/>
    <w:rsid w:val="00B023F9"/>
    <w:rsid w:val="00B03CCE"/>
    <w:rsid w:val="00B11226"/>
    <w:rsid w:val="00B22F62"/>
    <w:rsid w:val="00B261F7"/>
    <w:rsid w:val="00B30436"/>
    <w:rsid w:val="00B44854"/>
    <w:rsid w:val="00B45412"/>
    <w:rsid w:val="00B843B4"/>
    <w:rsid w:val="00BB2F55"/>
    <w:rsid w:val="00BC1B4C"/>
    <w:rsid w:val="00BE1591"/>
    <w:rsid w:val="00BF187C"/>
    <w:rsid w:val="00C128AF"/>
    <w:rsid w:val="00CB3EE5"/>
    <w:rsid w:val="00CD769D"/>
    <w:rsid w:val="00CF2443"/>
    <w:rsid w:val="00D17FE0"/>
    <w:rsid w:val="00D35B0B"/>
    <w:rsid w:val="00D74390"/>
    <w:rsid w:val="00D83C3D"/>
    <w:rsid w:val="00DA0A21"/>
    <w:rsid w:val="00DB61DE"/>
    <w:rsid w:val="00DB6B45"/>
    <w:rsid w:val="00DE4BAD"/>
    <w:rsid w:val="00E23348"/>
    <w:rsid w:val="00E4118D"/>
    <w:rsid w:val="00E4728E"/>
    <w:rsid w:val="00E542CE"/>
    <w:rsid w:val="00E57459"/>
    <w:rsid w:val="00E65419"/>
    <w:rsid w:val="00E708AA"/>
    <w:rsid w:val="00E80B0E"/>
    <w:rsid w:val="00ED0A9A"/>
    <w:rsid w:val="00ED59B3"/>
    <w:rsid w:val="00F07B1D"/>
    <w:rsid w:val="00F576BB"/>
    <w:rsid w:val="00FA5695"/>
    <w:rsid w:val="00FC5320"/>
    <w:rsid w:val="00FD3CEE"/>
    <w:rsid w:val="00FE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30F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true" w:styleId="a0s0" w:type="paragraph">
    <w:name w:val="a0 s0"/>
    <w:basedOn w:val="Normal"/>
    <w:rsid w:val="00B30436"/>
    <w:pPr>
      <w:spacing w:afterAutospacing="true" w:after="100" w:beforeAutospacing="true" w:before="100"/>
    </w:pPr>
    <w:rPr>
      <w:bCs w:val="false"/>
    </w:rPr>
  </w:style>
  <w:style w:customStyle="true" w:styleId="f01" w:type="character">
    <w:name w:val="f01"/>
    <w:rsid w:val="00B30436"/>
    <w:rPr>
      <w:rFonts w:cs="Times New Roman" w:hAnsi="Times New Roman" w:asci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customStyle="true" w:styleId="a2" w:type="paragraph">
    <w:name w:val="a2"/>
    <w:basedOn w:val="Normal"/>
    <w:rsid w:val="00552776"/>
    <w:pPr>
      <w:spacing w:afterAutospacing="true" w:after="100" w:beforeAutospacing="true" w:before="100"/>
      <w:jc w:val="both"/>
    </w:pPr>
    <w:rPr>
      <w:bCs w:val="false"/>
    </w:rPr>
  </w:style>
  <w:style w:styleId="Tekstbalonia" w:type="paragraph">
    <w:name w:val="Balloon Text"/>
    <w:basedOn w:val="Normal"/>
    <w:link w:val="TekstbaloniaChar"/>
    <w:rsid w:val="00FA56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5695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5C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C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C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C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C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30FF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1" w:styleId="a0s0" w:type="paragraph">
    <w:name w:val="a0 s0"/>
    <w:basedOn w:val="Normal"/>
    <w:rsid w:val="00B30436"/>
    <w:pPr>
      <w:spacing w:after="100" w:afterAutospacing="1" w:before="100" w:beforeAutospacing="1"/>
    </w:pPr>
    <w:rPr>
      <w:bCs w:val="0"/>
    </w:rPr>
  </w:style>
  <w:style w:customStyle="1" w:styleId="f01" w:type="character">
    <w:name w:val="f01"/>
    <w:rsid w:val="00B30436"/>
    <w:rPr>
      <w:rFonts w:ascii="Times New Roman" w:cs="Times New Roman" w:hAns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customStyle="1" w:styleId="a2" w:type="paragraph">
    <w:name w:val="a2"/>
    <w:basedOn w:val="Normal"/>
    <w:rsid w:val="00552776"/>
    <w:pPr>
      <w:spacing w:after="100" w:afterAutospacing="1" w:before="100" w:beforeAutospacing="1"/>
      <w:jc w:val="both"/>
    </w:pPr>
    <w:rPr>
      <w:bCs w:val="0"/>
    </w:rPr>
  </w:style>
  <w:style w:styleId="Tekstbalonia" w:type="paragraph">
    <w:name w:val="Balloon Text"/>
    <w:basedOn w:val="Normal"/>
    <w:link w:val="TekstbaloniaChar"/>
    <w:rsid w:val="00FA56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5695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5C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C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C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C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C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906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20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595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4481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177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998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St-805/2016</izvorni_sadrzaj>
    <derivirana_varijabla naziv="DomainObject.Predmet.OznakaBroj_1">St-805/2016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odluke o prijedlogu
za NASTAVAK postupka</izvorni_sadrzaj>
    <derivirana_varijabla naziv="DomainObject.Predmet.PrimjedbaSuca_1">novi br. radi odluke o prijedlogu
za NASTAVAK postupka</derivirana_varijabla>
  </DomainObject.Predmet.PrimjedbaSuca>
  <DomainObject.Predmet.ProtustrankaFormated>
    <izvorni_sadrzaj>  Stečajna masa iza GA. VI. u stečaju</izvorni_sadrzaj>
    <derivirana_varijabla naziv="DomainObject.Predmet.ProtustrankaFormated_1">  Stečajna masa iza GA. VI. u stečaju</derivirana_varijabla>
  </DomainObject.Predmet.ProtustrankaFormated>
  <DomainObject.Predmet.ProtustrankaFormatedOIB>
    <izvorni_sadrzaj>  Stečajna masa iza GA. VI. u stečaju, OIB 54836721199</izvorni_sadrzaj>
    <derivirana_varijabla naziv="DomainObject.Predmet.ProtustrankaFormatedOIB_1">  Stečajna masa iza GA. VI. u stečaju, OIB 54836721199</derivirana_varijabla>
  </DomainObject.Predmet.ProtustrankaFormatedOIB>
  <DomainObject.Predmet.ProtustrankaFormatedWithAdress>
    <izvorni_sadrzaj> Stečajna masa iza GA. VI. u stečaju, Vlaška 95, 10000 Zagreb</izvorni_sadrzaj>
    <derivirana_varijabla naziv="DomainObject.Predmet.ProtustrankaFormatedWithAdress_1"> Stečajna masa iza GA. VI. u stečaju, Vlaška 95, 10000 Zagreb</derivirana_varijabla>
  </DomainObject.Predmet.ProtustrankaFormatedWithAdress>
  <DomainObject.Predmet.ProtustrankaFormatedWithAdressOIB>
    <izvorni_sadrzaj> Stečajna masa iza GA. VI. u stečaju, OIB 54836721199, Vlaška 95, 10000 Zagreb</izvorni_sadrzaj>
    <derivirana_varijabla naziv="DomainObject.Predmet.ProtustrankaFormatedWithAdressOIB_1"> Stečajna masa iza GA. VI. u stečaju, OIB 54836721199, Vlaška 95, 10000 Zagreb</derivirana_varijabla>
  </DomainObject.Predmet.ProtustrankaFormatedWithAdressOIB>
  <DomainObject.Predmet.ProtustrankaWithAdress>
    <izvorni_sadrzaj>Stečajna masa iza GA. VI. u stečaju Vlaška 95, 10000 Zagreb</izvorni_sadrzaj>
    <derivirana_varijabla naziv="DomainObject.Predmet.ProtustrankaWithAdress_1">Stečajna masa iza GA. VI. u stečaju Vlaška 95, 10000 Zagreb</derivirana_varijabla>
  </DomainObject.Predmet.ProtustrankaWithAdress>
  <DomainObject.Predmet.ProtustrankaWithAdressOIB>
    <izvorni_sadrzaj>Stečajna masa iza GA. VI. u stečaju, OIB 54836721199, Vlaška 95, 10000 Zagreb</izvorni_sadrzaj>
    <derivirana_varijabla naziv="DomainObject.Predmet.ProtustrankaWithAdressOIB_1">Stečajna masa iza GA. VI. u stečaju, OIB 54836721199, Vlaška 95, 10000 Zagreb</derivirana_varijabla>
  </DomainObject.Predmet.ProtustrankaWithAdressOIB>
  <DomainObject.Predmet.ProtustrankaNazivFormated>
    <izvorni_sadrzaj>Stečajna masa iza GA. VI. u stečaju</izvorni_sadrzaj>
    <derivirana_varijabla naziv="DomainObject.Predmet.ProtustrankaNazivFormated_1">Stečajna masa iza GA. VI. u stečaju</derivirana_varijabla>
  </DomainObject.Predmet.ProtustrankaNazivFormated>
  <DomainObject.Predmet.ProtustrankaNazivFormatedOIB>
    <izvorni_sadrzaj>Stečajna masa iza GA. VI. u stečaju, OIB 54836721199</izvorni_sadrzaj>
    <derivirana_varijabla naziv="DomainObject.Predmet.ProtustrankaNazivFormatedOIB_1">Stečajna masa iza GA. VI. u stečaju, OIB 54836721199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2746.76</izvorni_sadrzaj>
    <derivirana_varijabla naziv="DomainObject.Predmet.TrenutnaVrijednost_1">2746.76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GA. VI. u stečaju</item>
    </izvorni_sadrzaj>
    <derivirana_varijabla naziv="DomainObject.Predmet.ProtuStrankaListFormated_1">
      <item>Stečajna masa iza GA. VI. u stečaju</item>
    </derivirana_varijabla>
  </DomainObject.Predmet.ProtuStrankaListFormated>
  <DomainObject.Predmet.ProtuStrankaListFormatedOIB>
    <izvorni_sadrzaj>
      <item>Stečajna masa iza GA. VI. u stečaju, OIB 54836721199</item>
    </izvorni_sadrzaj>
    <derivirana_varijabla naziv="DomainObject.Predmet.ProtuStrankaListFormatedOIB_1">
      <item>Stečajna masa iza GA. VI. u stečaju, OIB 54836721199</item>
    </derivirana_varijabla>
  </DomainObject.Predmet.ProtuStrankaListFormatedOIB>
  <DomainObject.Predmet.ProtuStrankaListFormatedWithAdress>
    <izvorni_sadrzaj>
      <item>Stečajna masa iza GA. VI. u stečaju, Vlaška 95, 10000 Zagreb</item>
    </izvorni_sadrzaj>
    <derivirana_varijabla naziv="DomainObject.Predmet.ProtuStrankaListFormatedWithAdress_1">
      <item>Stečajna masa iza GA. VI. u stečaju, Vlaška 95, 10000 Zagreb</item>
    </derivirana_varijabla>
  </DomainObject.Predmet.ProtuStrankaListFormatedWithAdress>
  <DomainObject.Predmet.ProtuStrankaListFormatedWithAdressOIB>
    <izvorni_sadrzaj>
      <item>Stečajna masa iza GA. VI. u stečaju, OIB 54836721199, Vlaška 95, 10000 Zagreb</item>
    </izvorni_sadrzaj>
    <derivirana_varijabla naziv="DomainObject.Predmet.ProtuStrankaListFormatedWithAdressOIB_1">
      <item>Stečajna masa iza GA. VI. u stečaju, OIB 54836721199, Vlaška 95, 10000 Zagreb</item>
    </derivirana_varijabla>
  </DomainObject.Predmet.ProtuStrankaListFormatedWithAdressOIB>
  <DomainObject.Predmet.ProtuStrankaListNazivFormated>
    <izvorni_sadrzaj>
      <item>Stečajna masa iza GA. VI. u stečaju</item>
    </izvorni_sadrzaj>
    <derivirana_varijabla naziv="DomainObject.Predmet.ProtuStrankaListNazivFormated_1">
      <item>Stečajna masa iza GA. VI. u stečaju</item>
    </derivirana_varijabla>
  </DomainObject.Predmet.ProtuStrankaListNazivFormated>
  <DomainObject.Predmet.ProtuStrankaListNazivFormatedOIB>
    <izvorni_sadrzaj>
      <item>Stečajna masa iza GA. VI. u stečaju, OIB 54836721199</item>
    </izvorni_sadrzaj>
    <derivirana_varijabla naziv="DomainObject.Predmet.ProtuStrankaListNazivFormatedOIB_1">
      <item>Stečajna masa iza GA. VI. u stečaju, OIB 54836721199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GA. VI. u stečaju</izvorni_sadrzaj>
    <derivirana_varijabla naziv="DomainObject.Predmet.ProtustrankaIDrugi_1">Stečajna masa iza GA. VI.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GA. VI. u stečaju, OIB 54836721199, Vlaška 95, 10000 Zagreb</izvorni_sadrzaj>
    <derivirana_varijabla naziv="DomainObject.Predmet.ProtustrankaIDrugiAdressOIB_1">Stečajna masa iza GA. VI. u stečaju, OIB 54836721199, Vlaška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GA. VI. u stečaju</item>
    </izvorni_sadrzaj>
    <derivirana_varijabla naziv="DomainObject.Predmet.SudioniciListNaziv_1">
      <item>FINANCIJSKA AGENCIJA, RC RIJEKA, PODRUŽNICA PULA, PULA</item>
      <item>Stečajna masa iza GA. VI.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GA. VI. u stečaju, OIB 54836721199, Vlaška 95,10000 Zagreb</item>
    </izvorni_sadrzaj>
    <derivirana_varijabla naziv="DomainObject.Predmet.SudioniciListAdressOIB_1">
      <item>FINANCIJSKA AGENCIJA, RC RIJEKA, PODRUŽNICA PULA, PULA, OIB 85821130368, Giardini 5,52100 Pula</item>
      <item>Stečajna masa iza GA. VI. u stečaju, OIB 54836721199,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54836721199</item>
    </izvorni_sadrzaj>
    <derivirana_varijabla naziv="DomainObject.Predmet.SudioniciListNazivOIB_1">
      <item>, OIB 85821130368</item>
      <item>, OIB 54836721199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2</properties:Pages>
  <properties:Words>381</properties:Words>
  <properties:Characters>1948</properties:Characters>
  <properties:Lines>63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 20 St-55/11</vt:lpstr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2018-01-10T09:55:00Z</dcterms:created>
  <dc:creator>korisnik</dc:creator>
  <cp:lastModifiedBy>Lorena Paris Aničić</cp:lastModifiedBy>
  <cp:lastPrinted>2018-01-10T10:56:00Z</cp:lastPrinted>
  <dcterms:modified xmlns:xsi="http://www.w3.org/2001/XMLSchema-instance" xsi:type="dcterms:W3CDTF">2018-01-10T10:57:00Z</dcterms:modified>
  <cp:revision>8</cp:revision>
  <dc:title>Poslovni broj: 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