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96ac" w14:paraId="b0796ac" w:rsidRDefault="00B14284" w:rsidP="00E823A8" w:rsidR="00B14284" w:rsidRPr="00011FE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ab/>
      </w:r>
      <w:r w:rsidR="00E823A8" w:rsidRPr="00011FED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011FE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011FED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011FED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011F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1FED" w:rsidP="007145AD" w:rsidR="00011FED" w:rsidRPr="00011F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1F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0F12E5">
        <w:rPr>
          <w:rFonts w:cs="Times New Roman" w:hAnsi="Times New Roman" w:ascii="Times New Roman"/>
          <w:sz w:val="24"/>
          <w:szCs w:val="24"/>
        </w:rPr>
        <w:t xml:space="preserve"> </w:t>
      </w:r>
      <w:bookmarkStart w:name="_GoBack" w:id="0"/>
      <w:bookmarkEnd w:id="0"/>
      <w:r w:rsidRPr="00011FED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011F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1F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011F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011FED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011FED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</w:t>
      </w:r>
      <w:r w:rsidR="00011FED">
        <w:rPr>
          <w:rFonts w:cs="Times New Roman" w:hAnsi="Times New Roman" w:ascii="Times New Roman"/>
          <w:sz w:val="24"/>
          <w:szCs w:val="24"/>
        </w:rPr>
        <w:t>nad dužnikom</w:t>
      </w:r>
      <w:r w:rsidR="004D4904" w:rsidRPr="00011FED">
        <w:rPr>
          <w:rFonts w:cs="Times New Roman" w:hAnsi="Times New Roman" w:ascii="Times New Roman"/>
          <w:sz w:val="24"/>
          <w:szCs w:val="24"/>
        </w:rPr>
        <w:t xml:space="preserve"> </w:t>
      </w:r>
      <w:r w:rsidR="00620417" w:rsidRPr="00011FED">
        <w:rPr>
          <w:rFonts w:cs="Times New Roman" w:hAnsi="Times New Roman" w:ascii="Times New Roman"/>
          <w:sz w:val="24"/>
          <w:szCs w:val="24"/>
        </w:rPr>
        <w:t>PE - TO turistička agencija društvo s ograničenom odgovornošću za turizam  Selce, Rade Končara 5 ( MBS 040227820 – OIB 83187817896 )</w:t>
      </w:r>
      <w:r w:rsidR="00047B9D" w:rsidRPr="00011FE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11FED">
        <w:rPr>
          <w:rFonts w:cs="Times New Roman" w:hAnsi="Times New Roman" w:ascii="Times New Roman"/>
          <w:sz w:val="24"/>
          <w:szCs w:val="24"/>
        </w:rPr>
        <w:t>dana</w:t>
      </w:r>
      <w:r w:rsidR="00A24B6C" w:rsidRPr="00011FED">
        <w:rPr>
          <w:rFonts w:cs="Times New Roman" w:hAnsi="Times New Roman" w:ascii="Times New Roman"/>
          <w:sz w:val="24"/>
          <w:szCs w:val="24"/>
        </w:rPr>
        <w:t xml:space="preserve"> 12</w:t>
      </w:r>
      <w:r w:rsidR="0032181B" w:rsidRPr="00011FED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011FED">
        <w:rPr>
          <w:rFonts w:cs="Times New Roman" w:hAnsi="Times New Roman" w:ascii="Times New Roman"/>
          <w:sz w:val="24"/>
          <w:szCs w:val="24"/>
        </w:rPr>
        <w:t xml:space="preserve">2016. </w:t>
      </w:r>
      <w:r w:rsidRPr="00011F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1F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011F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011F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011F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I.</w:t>
      </w:r>
      <w:r w:rsidRPr="00011FED">
        <w:rPr>
          <w:rFonts w:cs="Times New Roman" w:hAnsi="Times New Roman" w:ascii="Times New Roman"/>
          <w:sz w:val="24"/>
          <w:szCs w:val="24"/>
        </w:rPr>
        <w:tab/>
      </w:r>
      <w:r w:rsidR="007145AD" w:rsidRPr="00011FED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20417" w:rsidRPr="00011FED">
        <w:rPr>
          <w:rFonts w:cs="Times New Roman" w:hAnsi="Times New Roman" w:ascii="Times New Roman"/>
          <w:sz w:val="24"/>
          <w:szCs w:val="24"/>
        </w:rPr>
        <w:t>PE - TO turistička agencija društvo s ogran</w:t>
      </w:r>
      <w:r w:rsidR="00011FED">
        <w:rPr>
          <w:rFonts w:cs="Times New Roman" w:hAnsi="Times New Roman" w:ascii="Times New Roman"/>
          <w:sz w:val="24"/>
          <w:szCs w:val="24"/>
        </w:rPr>
        <w:t xml:space="preserve">ičenom odgovornošću za turizam </w:t>
      </w:r>
      <w:r w:rsidR="00620417" w:rsidRPr="00011FED">
        <w:rPr>
          <w:rFonts w:cs="Times New Roman" w:hAnsi="Times New Roman" w:ascii="Times New Roman"/>
          <w:sz w:val="24"/>
          <w:szCs w:val="24"/>
        </w:rPr>
        <w:t>Selce, Rade Končara 5 ( MBS 040227820 – OIB 83187817896 )</w:t>
      </w:r>
      <w:r w:rsidR="007145AD" w:rsidRPr="00011FED">
        <w:rPr>
          <w:rFonts w:cs="Times New Roman" w:hAnsi="Times New Roman" w:ascii="Times New Roman"/>
          <w:sz w:val="24"/>
          <w:szCs w:val="24"/>
        </w:rPr>
        <w:t>.</w:t>
      </w:r>
      <w:r w:rsidR="00B14284" w:rsidRPr="00011FED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011FED">
        <w:rPr>
          <w:rFonts w:cs="Times New Roman" w:hAnsi="Times New Roman" w:ascii="Times New Roman"/>
          <w:sz w:val="24"/>
          <w:szCs w:val="24"/>
        </w:rPr>
        <w:t>12</w:t>
      </w:r>
      <w:r w:rsidR="0032181B" w:rsidRPr="00011FED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011FED">
        <w:rPr>
          <w:rFonts w:cs="Times New Roman" w:hAnsi="Times New Roman" w:ascii="Times New Roman"/>
          <w:sz w:val="24"/>
          <w:szCs w:val="24"/>
        </w:rPr>
        <w:t xml:space="preserve">. u </w:t>
      </w:r>
      <w:r w:rsidR="00011FED">
        <w:rPr>
          <w:rFonts w:cs="Times New Roman" w:hAnsi="Times New Roman" w:ascii="Times New Roman"/>
          <w:sz w:val="24"/>
          <w:szCs w:val="24"/>
        </w:rPr>
        <w:t xml:space="preserve">11,05 </w:t>
      </w:r>
      <w:r w:rsidR="00B14284" w:rsidRPr="00011FED">
        <w:rPr>
          <w:rFonts w:cs="Times New Roman" w:hAnsi="Times New Roman" w:ascii="Times New Roman"/>
          <w:sz w:val="24"/>
          <w:szCs w:val="24"/>
        </w:rPr>
        <w:t>sati, kad</w:t>
      </w:r>
      <w:r w:rsidR="00011FE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011FED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11FED" w:rsidR="00BA2032" w:rsidRPr="00011F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II.</w:t>
      </w:r>
      <w:r w:rsidR="00F719CD" w:rsidRPr="00011FED">
        <w:rPr>
          <w:rFonts w:cs="Times New Roman" w:hAnsi="Times New Roman" w:ascii="Times New Roman"/>
          <w:sz w:val="24"/>
          <w:szCs w:val="24"/>
        </w:rPr>
        <w:tab/>
      </w:r>
      <w:r w:rsidRPr="00011FE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11FED">
        <w:rPr>
          <w:rFonts w:cs="Times New Roman" w:hAnsi="Times New Roman" w:ascii="Times New Roman"/>
          <w:sz w:val="24"/>
          <w:szCs w:val="24"/>
        </w:rPr>
        <w:t xml:space="preserve"> </w:t>
      </w:r>
      <w:r w:rsidR="00011FED" w:rsidRPr="00011FED">
        <w:rPr>
          <w:rFonts w:cs="Times New Roman" w:eastAsia="Times New Roman" w:hAnsi="Times New Roman" w:ascii="Times New Roman"/>
          <w:bCs/>
          <w:sz w:val="24"/>
          <w:szCs w:val="24"/>
        </w:rPr>
        <w:t xml:space="preserve">Krešimir </w:t>
      </w:r>
      <w:proofErr w:type="spellStart"/>
      <w:r w:rsidR="00E54D8E" w:rsidRPr="00011FED">
        <w:rPr>
          <w:rFonts w:cs="Times New Roman" w:eastAsia="Times New Roman" w:hAnsi="Times New Roman" w:ascii="Times New Roman"/>
          <w:bCs/>
          <w:sz w:val="24"/>
          <w:szCs w:val="24"/>
        </w:rPr>
        <w:t>Maretić</w:t>
      </w:r>
      <w:proofErr w:type="spellEnd"/>
      <w:r w:rsidR="00E54D8E" w:rsidRPr="00011FED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="00011FED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E54D8E" w:rsidRPr="00011FED">
        <w:rPr>
          <w:rFonts w:cs="Times New Roman" w:eastAsia="Times New Roman" w:hAnsi="Times New Roman" w:ascii="Times New Roman"/>
          <w:bCs/>
          <w:sz w:val="24"/>
          <w:szCs w:val="24"/>
        </w:rPr>
        <w:t>66108961276</w:t>
      </w:r>
      <w:r w:rsidR="00011FED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E54D8E" w:rsidRPr="00011FED">
        <w:rPr>
          <w:rFonts w:cs="Times New Roman" w:eastAsia="Times New Roman" w:hAnsi="Times New Roman" w:ascii="Times New Roman"/>
          <w:bCs/>
          <w:sz w:val="24"/>
          <w:szCs w:val="24"/>
        </w:rPr>
        <w:t>, Šimuna Starčevića 7, Zagreb</w:t>
      </w:r>
      <w:r w:rsidR="00011FED">
        <w:rPr>
          <w:rFonts w:cs="Times New Roman" w:eastAsia="Times New Roman" w:hAnsi="Times New Roman" w:ascii="Times New Roman"/>
          <w:bCs/>
          <w:sz w:val="24"/>
          <w:szCs w:val="24"/>
        </w:rPr>
        <w:t>.</w:t>
      </w:r>
    </w:p>
    <w:p w:rsidRDefault="00BA2032" w:rsidP="00BA2032" w:rsidR="00BA2032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011F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III.</w:t>
      </w:r>
      <w:r w:rsidR="00F719CD" w:rsidRPr="00011FED">
        <w:rPr>
          <w:rFonts w:cs="Times New Roman" w:hAnsi="Times New Roman" w:ascii="Times New Roman"/>
          <w:sz w:val="24"/>
          <w:szCs w:val="24"/>
        </w:rPr>
        <w:tab/>
      </w:r>
      <w:r w:rsidRPr="00011FE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20417" w:rsidRPr="00011FED">
        <w:rPr>
          <w:rFonts w:cs="Times New Roman" w:hAnsi="Times New Roman" w:ascii="Times New Roman"/>
          <w:sz w:val="24"/>
          <w:szCs w:val="24"/>
        </w:rPr>
        <w:t>PE - TO turistička agencija društvo s ogran</w:t>
      </w:r>
      <w:r w:rsidR="00011FED">
        <w:rPr>
          <w:rFonts w:cs="Times New Roman" w:hAnsi="Times New Roman" w:ascii="Times New Roman"/>
          <w:sz w:val="24"/>
          <w:szCs w:val="24"/>
        </w:rPr>
        <w:t xml:space="preserve">ičenom odgovornošću za turizam </w:t>
      </w:r>
      <w:r w:rsidR="00620417" w:rsidRPr="00011FED">
        <w:rPr>
          <w:rFonts w:cs="Times New Roman" w:hAnsi="Times New Roman" w:ascii="Times New Roman"/>
          <w:sz w:val="24"/>
          <w:szCs w:val="24"/>
        </w:rPr>
        <w:t>Selce, Rade Končara 5 ( MBS 040227820 – OIB 83187817896 )</w:t>
      </w:r>
      <w:r w:rsidR="00F719CD" w:rsidRPr="00011FE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I</w:t>
      </w:r>
      <w:r w:rsidR="007145AD" w:rsidRPr="00011FE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011FE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011FED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011FED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011FED">
        <w:rPr>
          <w:rFonts w:cs="Times New Roman" w:hAnsi="Times New Roman" w:ascii="Times New Roman"/>
          <w:sz w:val="24"/>
          <w:szCs w:val="24"/>
        </w:rPr>
        <w:t>registra</w:t>
      </w:r>
      <w:r w:rsidR="00A77972" w:rsidRPr="00011FE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011F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V.</w:t>
      </w:r>
      <w:r w:rsidR="00F719CD" w:rsidRPr="00011FE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011FE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011FED">
        <w:rPr>
          <w:rFonts w:cs="Times New Roman" w:hAnsi="Times New Roman" w:ascii="Times New Roman"/>
          <w:sz w:val="24"/>
          <w:szCs w:val="24"/>
        </w:rPr>
        <w:t xml:space="preserve">će se </w:t>
      </w:r>
      <w:r w:rsidRPr="00011FE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011FE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1F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011F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11FED" w:rsidP="009449B3" w:rsidR="009449B3" w:rsidRPr="00011FE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011FED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011FED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011FED">
        <w:rPr>
          <w:rFonts w:cs="Times New Roman" w:hAnsi="Times New Roman" w:ascii="Times New Roman"/>
          <w:sz w:val="24"/>
          <w:szCs w:val="24"/>
        </w:rPr>
        <w:t>temelj</w:t>
      </w:r>
      <w:r w:rsidR="00636FCE" w:rsidRPr="00011FED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011FED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011FED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011FED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PE - TO d.o.o. </w:t>
      </w:r>
      <w:r w:rsidR="00620417" w:rsidRPr="00011FED">
        <w:rPr>
          <w:rFonts w:cs="Times New Roman" w:hAnsi="Times New Roman" w:ascii="Times New Roman"/>
          <w:sz w:val="24"/>
          <w:szCs w:val="24"/>
        </w:rPr>
        <w:t>Selce, Rade Končara 5 ( OIB 83187817896 )</w:t>
      </w:r>
      <w:r w:rsidR="00636FCE" w:rsidRPr="00011FED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011FED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011FED">
        <w:rPr>
          <w:rFonts w:cs="Times New Roman" w:hAnsi="Times New Roman" w:ascii="Times New Roman"/>
          <w:sz w:val="24"/>
          <w:szCs w:val="24"/>
        </w:rPr>
        <w:t>nave</w:t>
      </w:r>
      <w:r w:rsidR="00636FCE" w:rsidRPr="00011FED">
        <w:rPr>
          <w:rFonts w:cs="Times New Roman" w:hAnsi="Times New Roman" w:ascii="Times New Roman"/>
          <w:sz w:val="24"/>
          <w:szCs w:val="24"/>
        </w:rPr>
        <w:t>o</w:t>
      </w:r>
      <w:r w:rsidR="00E15BD0" w:rsidRPr="00011FED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1. rujna 2015.</w:t>
      </w:r>
      <w:r w:rsidR="00A77972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011FED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011FED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011FED">
        <w:rPr>
          <w:rFonts w:cs="Times New Roman" w:hAnsi="Times New Roman" w:ascii="Times New Roman"/>
          <w:sz w:val="24"/>
          <w:szCs w:val="24"/>
        </w:rPr>
        <w:t xml:space="preserve">odnosno </w:t>
      </w:r>
      <w:r w:rsidR="00620417" w:rsidRPr="00011FED">
        <w:rPr>
          <w:rFonts w:cs="Times New Roman" w:hAnsi="Times New Roman" w:ascii="Times New Roman"/>
          <w:sz w:val="24"/>
          <w:szCs w:val="24"/>
        </w:rPr>
        <w:t>2273</w:t>
      </w:r>
      <w:r w:rsidR="00987D95" w:rsidRPr="00011FED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20417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458.900,46</w:t>
      </w:r>
      <w:r w:rsidR="00506AA1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24E6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</w:t>
      </w:r>
      <w:r w:rsidR="009449B3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011F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O</w:t>
      </w:r>
      <w:r w:rsidR="00F719CD" w:rsidRPr="00011FED">
        <w:rPr>
          <w:rFonts w:cs="Times New Roman" w:hAnsi="Times New Roman" w:ascii="Times New Roman"/>
          <w:sz w:val="24"/>
          <w:szCs w:val="24"/>
        </w:rPr>
        <w:t>dredb</w:t>
      </w:r>
      <w:r w:rsidRPr="00011FED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011FED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011FE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011FE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011F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011F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011FED">
        <w:rPr>
          <w:rFonts w:cs="Times New Roman" w:hAnsi="Times New Roman" w:ascii="Times New Roman"/>
          <w:sz w:val="24"/>
          <w:szCs w:val="24"/>
        </w:rPr>
        <w:t>ukl</w:t>
      </w:r>
      <w:r w:rsidR="005F390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011FED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011FED">
        <w:rPr>
          <w:rFonts w:cs="Times New Roman" w:hAnsi="Times New Roman" w:ascii="Times New Roman"/>
          <w:sz w:val="24"/>
          <w:szCs w:val="24"/>
        </w:rPr>
        <w:t xml:space="preserve">je </w:t>
      </w:r>
      <w:r w:rsidRPr="00011FED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011FED">
        <w:rPr>
          <w:rFonts w:cs="Times New Roman" w:hAnsi="Times New Roman" w:ascii="Times New Roman"/>
          <w:sz w:val="24"/>
          <w:szCs w:val="24"/>
        </w:rPr>
        <w:t>pribav</w:t>
      </w:r>
      <w:r w:rsidR="009449B3" w:rsidRPr="00011FED">
        <w:rPr>
          <w:rFonts w:cs="Times New Roman" w:hAnsi="Times New Roman" w:ascii="Times New Roman"/>
          <w:sz w:val="24"/>
          <w:szCs w:val="24"/>
        </w:rPr>
        <w:t xml:space="preserve">io </w:t>
      </w:r>
      <w:r w:rsidRPr="00011FED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011FED">
        <w:rPr>
          <w:rFonts w:cs="Times New Roman" w:hAnsi="Times New Roman" w:ascii="Times New Roman"/>
          <w:sz w:val="24"/>
          <w:szCs w:val="24"/>
        </w:rPr>
        <w:t xml:space="preserve">sudskog </w:t>
      </w:r>
      <w:r w:rsidRPr="00011FED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011FED">
        <w:rPr>
          <w:rFonts w:cs="Times New Roman" w:hAnsi="Times New Roman" w:ascii="Times New Roman"/>
          <w:sz w:val="24"/>
          <w:szCs w:val="24"/>
        </w:rPr>
        <w:t xml:space="preserve"> </w:t>
      </w:r>
      <w:r w:rsidRPr="00011FED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011FED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011FED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011FED">
        <w:rPr>
          <w:rFonts w:cs="Times New Roman" w:hAnsi="Times New Roman" w:ascii="Times New Roman"/>
          <w:sz w:val="24"/>
          <w:szCs w:val="24"/>
        </w:rPr>
        <w:t xml:space="preserve">, </w:t>
      </w:r>
      <w:r w:rsidRPr="00011FED">
        <w:rPr>
          <w:rFonts w:cs="Times New Roman" w:hAnsi="Times New Roman" w:ascii="Times New Roman"/>
          <w:sz w:val="24"/>
          <w:szCs w:val="24"/>
        </w:rPr>
        <w:t>te potvrd</w:t>
      </w:r>
      <w:r w:rsidR="009449B3" w:rsidRPr="00011FED">
        <w:rPr>
          <w:rFonts w:cs="Times New Roman" w:hAnsi="Times New Roman" w:ascii="Times New Roman"/>
          <w:sz w:val="24"/>
          <w:szCs w:val="24"/>
        </w:rPr>
        <w:t>u</w:t>
      </w:r>
      <w:r w:rsidR="005F390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011FED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011FED">
        <w:rPr>
          <w:rFonts w:cs="Times New Roman" w:hAnsi="Times New Roman" w:ascii="Times New Roman"/>
          <w:sz w:val="24"/>
          <w:szCs w:val="24"/>
        </w:rPr>
        <w:t xml:space="preserve"> </w:t>
      </w:r>
      <w:r w:rsidRPr="00011FED">
        <w:rPr>
          <w:rFonts w:cs="Times New Roman" w:hAnsi="Times New Roman" w:ascii="Times New Roman"/>
          <w:sz w:val="24"/>
          <w:szCs w:val="24"/>
        </w:rPr>
        <w:t xml:space="preserve">( list </w:t>
      </w:r>
      <w:r w:rsidR="00620417" w:rsidRPr="00011FED">
        <w:rPr>
          <w:rFonts w:cs="Times New Roman" w:hAnsi="Times New Roman" w:ascii="Times New Roman"/>
          <w:sz w:val="24"/>
          <w:szCs w:val="24"/>
        </w:rPr>
        <w:t>7</w:t>
      </w:r>
      <w:r w:rsidR="009331AF" w:rsidRPr="00011FED">
        <w:rPr>
          <w:rFonts w:cs="Times New Roman" w:hAnsi="Times New Roman" w:ascii="Times New Roman"/>
          <w:sz w:val="24"/>
          <w:szCs w:val="24"/>
        </w:rPr>
        <w:t xml:space="preserve"> </w:t>
      </w:r>
      <w:r w:rsidRPr="00011FED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011F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011FED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011FED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011FED">
        <w:rPr>
          <w:rFonts w:cs="Times New Roman" w:hAnsi="Times New Roman" w:ascii="Times New Roman"/>
          <w:sz w:val="24"/>
          <w:szCs w:val="24"/>
        </w:rPr>
        <w:t xml:space="preserve">članka </w:t>
      </w:r>
      <w:r w:rsidR="005F39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011FED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011FED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011FED">
        <w:rPr>
          <w:rFonts w:cs="Times New Roman" w:hAnsi="Times New Roman" w:ascii="Times New Roman"/>
          <w:sz w:val="24"/>
          <w:szCs w:val="24"/>
        </w:rPr>
        <w:t xml:space="preserve">dana </w:t>
      </w:r>
      <w:r w:rsidR="004D4904" w:rsidRPr="00011FED">
        <w:rPr>
          <w:rFonts w:cs="Times New Roman" w:hAnsi="Times New Roman" w:ascii="Times New Roman"/>
          <w:sz w:val="24"/>
          <w:szCs w:val="24"/>
        </w:rPr>
        <w:t>1</w:t>
      </w:r>
      <w:r w:rsidR="00A24B6C" w:rsidRPr="00011FED">
        <w:rPr>
          <w:rFonts w:cs="Times New Roman" w:hAnsi="Times New Roman" w:ascii="Times New Roman"/>
          <w:sz w:val="24"/>
          <w:szCs w:val="24"/>
        </w:rPr>
        <w:t>2</w:t>
      </w:r>
      <w:r w:rsidR="00636FCE" w:rsidRPr="00011FED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011FED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011FED">
        <w:rPr>
          <w:rFonts w:cs="Times New Roman" w:hAnsi="Times New Roman" w:ascii="Times New Roman"/>
          <w:sz w:val="24"/>
          <w:szCs w:val="24"/>
        </w:rPr>
        <w:t>201</w:t>
      </w:r>
      <w:r w:rsidR="004D4904" w:rsidRPr="00011FED">
        <w:rPr>
          <w:rFonts w:cs="Times New Roman" w:hAnsi="Times New Roman" w:ascii="Times New Roman"/>
          <w:sz w:val="24"/>
          <w:szCs w:val="24"/>
        </w:rPr>
        <w:t>6</w:t>
      </w:r>
      <w:r w:rsidR="00636FCE" w:rsidRPr="00011FED">
        <w:rPr>
          <w:rFonts w:cs="Times New Roman" w:hAnsi="Times New Roman" w:ascii="Times New Roman"/>
          <w:sz w:val="24"/>
          <w:szCs w:val="24"/>
        </w:rPr>
        <w:t xml:space="preserve">. </w:t>
      </w: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011F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011F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011FED">
        <w:rPr>
          <w:rFonts w:cs="Times New Roman" w:hAnsi="Times New Roman" w:ascii="Times New Roman"/>
          <w:sz w:val="24"/>
          <w:szCs w:val="24"/>
        </w:rPr>
        <w:t>sob</w:t>
      </w:r>
      <w:r w:rsidRPr="00011FED">
        <w:rPr>
          <w:rFonts w:cs="Times New Roman" w:hAnsi="Times New Roman" w:ascii="Times New Roman"/>
          <w:sz w:val="24"/>
          <w:szCs w:val="24"/>
        </w:rPr>
        <w:t>e</w:t>
      </w:r>
      <w:r w:rsidR="007145AD" w:rsidRPr="00011FED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011FED">
        <w:rPr>
          <w:rFonts w:cs="Times New Roman" w:hAnsi="Times New Roman" w:ascii="Times New Roman"/>
          <w:sz w:val="24"/>
          <w:szCs w:val="24"/>
        </w:rPr>
        <w:t>e</w:t>
      </w:r>
      <w:r w:rsidR="007145AD" w:rsidRPr="00011FED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011FED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011FED">
        <w:rPr>
          <w:rFonts w:cs="Times New Roman" w:hAnsi="Times New Roman" w:ascii="Times New Roman"/>
          <w:sz w:val="24"/>
          <w:szCs w:val="24"/>
        </w:rPr>
        <w:t xml:space="preserve">u </w:t>
      </w:r>
      <w:r w:rsidRPr="00011FED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011FED">
        <w:rPr>
          <w:rFonts w:cs="Times New Roman" w:hAnsi="Times New Roman" w:ascii="Times New Roman"/>
          <w:sz w:val="24"/>
          <w:szCs w:val="24"/>
        </w:rPr>
        <w:t>dostavi</w:t>
      </w:r>
      <w:r w:rsidRPr="00011FED">
        <w:rPr>
          <w:rFonts w:cs="Times New Roman" w:hAnsi="Times New Roman" w:ascii="Times New Roman"/>
          <w:sz w:val="24"/>
          <w:szCs w:val="24"/>
        </w:rPr>
        <w:t>l</w:t>
      </w:r>
      <w:r w:rsidR="005F3905">
        <w:rPr>
          <w:rFonts w:cs="Times New Roman" w:hAnsi="Times New Roman" w:ascii="Times New Roman"/>
          <w:sz w:val="24"/>
          <w:szCs w:val="24"/>
        </w:rPr>
        <w:t>e</w:t>
      </w:r>
      <w:r w:rsidRPr="00011FE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011FED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011FED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011FED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011F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011FED">
        <w:rPr>
          <w:rFonts w:cs="Times New Roman" w:hAnsi="Times New Roman" w:ascii="Times New Roman"/>
          <w:sz w:val="24"/>
          <w:szCs w:val="24"/>
        </w:rPr>
        <w:t xml:space="preserve">anku </w:t>
      </w:r>
      <w:r w:rsidRPr="00011FED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011FED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011FED">
        <w:rPr>
          <w:rFonts w:cs="Times New Roman" w:hAnsi="Times New Roman" w:ascii="Times New Roman"/>
          <w:sz w:val="24"/>
          <w:szCs w:val="24"/>
        </w:rPr>
        <w:t>S</w:t>
      </w:r>
      <w:r w:rsidR="00C24E6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011FED">
        <w:rPr>
          <w:rFonts w:cs="Times New Roman" w:hAnsi="Times New Roman" w:ascii="Times New Roman"/>
          <w:sz w:val="24"/>
          <w:szCs w:val="24"/>
        </w:rPr>
        <w:t xml:space="preserve">ima </w:t>
      </w:r>
      <w:r w:rsidRPr="00011FED">
        <w:rPr>
          <w:rFonts w:cs="Times New Roman" w:hAnsi="Times New Roman" w:ascii="Times New Roman"/>
          <w:sz w:val="24"/>
          <w:szCs w:val="24"/>
        </w:rPr>
        <w:t>smatra</w:t>
      </w:r>
      <w:r w:rsidR="00752DB4" w:rsidRPr="00011FED">
        <w:rPr>
          <w:rFonts w:cs="Times New Roman" w:hAnsi="Times New Roman" w:ascii="Times New Roman"/>
          <w:sz w:val="24"/>
          <w:szCs w:val="24"/>
        </w:rPr>
        <w:t xml:space="preserve">ti </w:t>
      </w:r>
      <w:r w:rsidRPr="00011FED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011FED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011F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011F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011FED">
        <w:rPr>
          <w:rFonts w:cs="Times New Roman" w:hAnsi="Times New Roman" w:ascii="Times New Roman"/>
          <w:sz w:val="24"/>
          <w:szCs w:val="24"/>
        </w:rPr>
        <w:t xml:space="preserve">sud </w:t>
      </w:r>
      <w:r w:rsidR="005F390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F39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011FED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011FED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011FED">
        <w:rPr>
          <w:rFonts w:cs="Times New Roman" w:hAnsi="Times New Roman" w:ascii="Times New Roman"/>
          <w:sz w:val="24"/>
          <w:szCs w:val="24"/>
        </w:rPr>
        <w:t>čl</w:t>
      </w:r>
      <w:r w:rsidR="00C31028" w:rsidRPr="00011FED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011FED">
        <w:rPr>
          <w:rFonts w:cs="Times New Roman" w:hAnsi="Times New Roman" w:ascii="Times New Roman"/>
          <w:sz w:val="24"/>
          <w:szCs w:val="24"/>
        </w:rPr>
        <w:t>132. SZ</w:t>
      </w:r>
      <w:r w:rsidR="00C31028" w:rsidRPr="00011FED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011F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F390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011FED">
        <w:rPr>
          <w:rFonts w:cs="Times New Roman" w:hAnsi="Times New Roman" w:ascii="Times New Roman"/>
          <w:sz w:val="24"/>
          <w:szCs w:val="24"/>
        </w:rPr>
        <w:t>SZ odluč</w:t>
      </w:r>
      <w:r w:rsidRPr="00011FED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011FED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011FE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011FE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011FE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011FED">
        <w:rPr>
          <w:rFonts w:cs="Times New Roman" w:hAnsi="Times New Roman" w:ascii="Times New Roman"/>
          <w:sz w:val="24"/>
          <w:szCs w:val="24"/>
        </w:rPr>
        <w:t>12</w:t>
      </w:r>
      <w:r w:rsidR="0032181B" w:rsidRPr="00011FED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011FE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011FED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5F3905" w:rsidP="005F3905" w:rsidR="007145AD" w:rsidRPr="00011FED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011FED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011FE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011FE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5F3905" w:rsidR="001C77A5" w:rsidRPr="00011FED">
      <w:pPr>
        <w:jc w:val="both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5F3905">
        <w:rPr>
          <w:rFonts w:cs="Times New Roman" w:hAnsi="Times New Roman" w:ascii="Times New Roman"/>
          <w:sz w:val="24"/>
          <w:szCs w:val="24"/>
        </w:rPr>
        <w:t>rgovački sud Republike Hrvatske.</w:t>
      </w:r>
    </w:p>
    <w:p w:rsidRDefault="001C77A5" w:rsidP="007145AD" w:rsidR="001C77A5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011FED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011FED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I.</w:t>
      </w:r>
      <w:r w:rsidRPr="00011FED">
        <w:rPr>
          <w:rFonts w:cs="Times New Roman" w:hAnsi="Times New Roman" w:ascii="Times New Roman"/>
          <w:sz w:val="24"/>
          <w:szCs w:val="24"/>
        </w:rPr>
        <w:tab/>
      </w:r>
      <w:r w:rsidR="007145AD" w:rsidRPr="00011FED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 xml:space="preserve">1. </w:t>
      </w:r>
      <w:r w:rsidRPr="00011FED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2.</w:t>
      </w:r>
      <w:r w:rsidRPr="00011FED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-</w:t>
      </w:r>
      <w:r w:rsidRPr="00011FED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-</w:t>
      </w:r>
      <w:r w:rsidRPr="00011FED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-</w:t>
      </w:r>
      <w:r w:rsidRPr="00011FED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-</w:t>
      </w:r>
      <w:r w:rsidRPr="00011FED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-</w:t>
      </w:r>
      <w:r w:rsidRPr="00011FED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>3.</w:t>
      </w:r>
      <w:r w:rsidRPr="00011FED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011FED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011FED">
        <w:rPr>
          <w:rFonts w:cs="Times New Roman" w:hAnsi="Times New Roman" w:ascii="Times New Roman"/>
          <w:sz w:val="24"/>
          <w:szCs w:val="24"/>
        </w:rPr>
        <w:t>r</w:t>
      </w:r>
      <w:r w:rsidRPr="00011FED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011FED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011FED">
        <w:rPr>
          <w:rFonts w:cs="Times New Roman" w:hAnsi="Times New Roman" w:ascii="Times New Roman"/>
          <w:sz w:val="24"/>
          <w:szCs w:val="24"/>
        </w:rPr>
        <w:t xml:space="preserve">po </w:t>
      </w:r>
      <w:r w:rsidRPr="00011FED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011FED">
      <w:pPr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011FED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011FED">
        <w:rPr>
          <w:rFonts w:cs="Times New Roman" w:hAnsi="Times New Roman" w:ascii="Times New Roman"/>
          <w:sz w:val="24"/>
          <w:szCs w:val="24"/>
        </w:rPr>
        <w:t>2016</w:t>
      </w:r>
      <w:r w:rsidRPr="00011FED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011FED">
      <w:pPr>
        <w:rPr>
          <w:rFonts w:cs="Times New Roman" w:hAnsi="Times New Roman" w:ascii="Times New Roman"/>
          <w:sz w:val="24"/>
          <w:szCs w:val="24"/>
        </w:rPr>
      </w:pPr>
      <w:r w:rsidRPr="00011FE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24B6C" w:rsidRPr="00011FED">
        <w:rPr>
          <w:rFonts w:cs="Times New Roman" w:hAnsi="Times New Roman" w:ascii="Times New Roman"/>
          <w:sz w:val="24"/>
          <w:szCs w:val="24"/>
        </w:rPr>
        <w:t>12</w:t>
      </w:r>
      <w:r w:rsidR="0032181B" w:rsidRPr="00011FED">
        <w:rPr>
          <w:rFonts w:cs="Times New Roman" w:hAnsi="Times New Roman" w:ascii="Times New Roman"/>
          <w:sz w:val="24"/>
          <w:szCs w:val="24"/>
        </w:rPr>
        <w:t>. travnja 2016</w:t>
      </w:r>
      <w:r w:rsidRPr="00011FE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011F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011FED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011FED">
      <w:pPr>
        <w:rPr>
          <w:rFonts w:cs="Times New Roman" w:hAnsi="Times New Roman" w:ascii="Times New Roman"/>
          <w:sz w:val="24"/>
          <w:szCs w:val="24"/>
        </w:rPr>
      </w:pPr>
    </w:p>
    <w:sectPr w:rsidSect="00011FED" w:rsidR="000A5CAD" w:rsidRPr="00011FED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A1D" w:rsidP="001C77A5" w:rsidR="00561A1D">
      <w:pPr>
        <w:spacing w:lineRule="auto" w:line="240" w:after="0"/>
      </w:pPr>
      <w:r>
        <w:separator/>
      </w:r>
    </w:p>
  </w:endnote>
  <w:endnote w:id="0" w:type="continuationSeparator">
    <w:p w:rsidRDefault="00561A1D" w:rsidP="001C77A5" w:rsidR="00561A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3426486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011FED" w:rsidR="00011FED" w:rsidRPr="00011FED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11FE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11FE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11FE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F12E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11FE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11FED" w:rsidR="00011FE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A1D" w:rsidP="001C77A5" w:rsidR="00561A1D">
      <w:pPr>
        <w:spacing w:lineRule="auto" w:line="240" w:after="0"/>
      </w:pPr>
      <w:r>
        <w:separator/>
      </w:r>
    </w:p>
  </w:footnote>
  <w:footnote w:id="0" w:type="continuationSeparator">
    <w:p w:rsidRDefault="00561A1D" w:rsidP="001C77A5" w:rsidR="00561A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A24B6C">
      <w:rPr>
        <w:rFonts w:cs="Times New Roman" w:hAnsi="Times New Roman" w:ascii="Times New Roman"/>
        <w:sz w:val="24"/>
        <w:szCs w:val="24"/>
      </w:rPr>
      <w:t>6</w:t>
    </w:r>
    <w:r w:rsidR="00620417">
      <w:rPr>
        <w:rFonts w:cs="Times New Roman" w:hAnsi="Times New Roman" w:ascii="Times New Roman"/>
        <w:sz w:val="24"/>
        <w:szCs w:val="24"/>
      </w:rPr>
      <w:t>99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FED"/>
    <w:rsid w:val="00016537"/>
    <w:rsid w:val="00024636"/>
    <w:rsid w:val="00047B9D"/>
    <w:rsid w:val="00053730"/>
    <w:rsid w:val="00092934"/>
    <w:rsid w:val="00095692"/>
    <w:rsid w:val="000A5CAD"/>
    <w:rsid w:val="000C6A1B"/>
    <w:rsid w:val="000D5E8B"/>
    <w:rsid w:val="000F12E5"/>
    <w:rsid w:val="000F4527"/>
    <w:rsid w:val="00112CCC"/>
    <w:rsid w:val="00114B3A"/>
    <w:rsid w:val="00131D11"/>
    <w:rsid w:val="001444F3"/>
    <w:rsid w:val="001606CF"/>
    <w:rsid w:val="00164426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78AC"/>
    <w:rsid w:val="0029543F"/>
    <w:rsid w:val="002D348D"/>
    <w:rsid w:val="002D5318"/>
    <w:rsid w:val="002F302C"/>
    <w:rsid w:val="002F63CA"/>
    <w:rsid w:val="003143E2"/>
    <w:rsid w:val="0032181B"/>
    <w:rsid w:val="003253EE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45656"/>
    <w:rsid w:val="00561A1D"/>
    <w:rsid w:val="00570AF0"/>
    <w:rsid w:val="00591DE8"/>
    <w:rsid w:val="005A1112"/>
    <w:rsid w:val="005B47BC"/>
    <w:rsid w:val="005C0230"/>
    <w:rsid w:val="005C3AFF"/>
    <w:rsid w:val="005C683A"/>
    <w:rsid w:val="005E1BAB"/>
    <w:rsid w:val="005E483F"/>
    <w:rsid w:val="005F3905"/>
    <w:rsid w:val="005F5F40"/>
    <w:rsid w:val="00620417"/>
    <w:rsid w:val="00636FCE"/>
    <w:rsid w:val="00647C13"/>
    <w:rsid w:val="00651993"/>
    <w:rsid w:val="00654A93"/>
    <w:rsid w:val="00654DF8"/>
    <w:rsid w:val="00657188"/>
    <w:rsid w:val="006A2400"/>
    <w:rsid w:val="006A3620"/>
    <w:rsid w:val="006B51A8"/>
    <w:rsid w:val="006E4363"/>
    <w:rsid w:val="006F1F98"/>
    <w:rsid w:val="007145AD"/>
    <w:rsid w:val="00727F64"/>
    <w:rsid w:val="007376DB"/>
    <w:rsid w:val="0075147C"/>
    <w:rsid w:val="00752DB4"/>
    <w:rsid w:val="00755B51"/>
    <w:rsid w:val="00770B88"/>
    <w:rsid w:val="0078563D"/>
    <w:rsid w:val="00786CB6"/>
    <w:rsid w:val="007A7EF1"/>
    <w:rsid w:val="007B3A7B"/>
    <w:rsid w:val="007B3F3D"/>
    <w:rsid w:val="007D3E0E"/>
    <w:rsid w:val="007E5C4C"/>
    <w:rsid w:val="00831E9F"/>
    <w:rsid w:val="008605A8"/>
    <w:rsid w:val="00866CE7"/>
    <w:rsid w:val="008A20D4"/>
    <w:rsid w:val="008D0B79"/>
    <w:rsid w:val="008D0EEF"/>
    <w:rsid w:val="008E2BD0"/>
    <w:rsid w:val="00905227"/>
    <w:rsid w:val="00920AD4"/>
    <w:rsid w:val="009331AF"/>
    <w:rsid w:val="009400D8"/>
    <w:rsid w:val="0094334B"/>
    <w:rsid w:val="009449B3"/>
    <w:rsid w:val="00966775"/>
    <w:rsid w:val="00967574"/>
    <w:rsid w:val="00987D95"/>
    <w:rsid w:val="009B6FE0"/>
    <w:rsid w:val="00A0011D"/>
    <w:rsid w:val="00A009B9"/>
    <w:rsid w:val="00A11721"/>
    <w:rsid w:val="00A24B6C"/>
    <w:rsid w:val="00A256B4"/>
    <w:rsid w:val="00A4775D"/>
    <w:rsid w:val="00A77972"/>
    <w:rsid w:val="00AA7426"/>
    <w:rsid w:val="00B01CCD"/>
    <w:rsid w:val="00B131B2"/>
    <w:rsid w:val="00B14284"/>
    <w:rsid w:val="00B5214B"/>
    <w:rsid w:val="00B67741"/>
    <w:rsid w:val="00B96CE7"/>
    <w:rsid w:val="00BA150F"/>
    <w:rsid w:val="00BA2032"/>
    <w:rsid w:val="00BC427B"/>
    <w:rsid w:val="00C06E6D"/>
    <w:rsid w:val="00C1125C"/>
    <w:rsid w:val="00C1248B"/>
    <w:rsid w:val="00C21785"/>
    <w:rsid w:val="00C24153"/>
    <w:rsid w:val="00C24E6B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00AF"/>
    <w:rsid w:val="00D05D8C"/>
    <w:rsid w:val="00D114BD"/>
    <w:rsid w:val="00D22311"/>
    <w:rsid w:val="00D23AA8"/>
    <w:rsid w:val="00D443EF"/>
    <w:rsid w:val="00D545D6"/>
    <w:rsid w:val="00D72234"/>
    <w:rsid w:val="00D85740"/>
    <w:rsid w:val="00DB1013"/>
    <w:rsid w:val="00DD23D2"/>
    <w:rsid w:val="00DD3E4E"/>
    <w:rsid w:val="00DD5459"/>
    <w:rsid w:val="00DE7F28"/>
    <w:rsid w:val="00DF6B99"/>
    <w:rsid w:val="00E15BD0"/>
    <w:rsid w:val="00E25244"/>
    <w:rsid w:val="00E47296"/>
    <w:rsid w:val="00E47907"/>
    <w:rsid w:val="00E5317A"/>
    <w:rsid w:val="00E54D8E"/>
    <w:rsid w:val="00E823A8"/>
    <w:rsid w:val="00EB05EC"/>
    <w:rsid w:val="00EB69E8"/>
    <w:rsid w:val="00EC1B17"/>
    <w:rsid w:val="00EE1BA9"/>
    <w:rsid w:val="00F61346"/>
    <w:rsid w:val="00F719CD"/>
    <w:rsid w:val="00F87671"/>
    <w:rsid w:val="00FA6552"/>
    <w:rsid w:val="00FB4AFB"/>
    <w:rsid w:val="00FD0574"/>
    <w:rsid w:val="00FD0A17"/>
    <w:rsid w:val="00FD7261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1B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1B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B1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B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B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1B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1B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B1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B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B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St-699/2015-6</izvorni_sadrzaj>
    <derivirana_varijabla naziv="DomainObject.Oznaka_1">St-699/2015-6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St-699/2015</izvorni_sadrzaj>
    <derivirana_varijabla naziv="DomainObject.Predmet.OznakaBroj_1">St-699/2015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 - TOd.o.o. Selce</izvorni_sadrzaj>
    <derivirana_varijabla naziv="DomainObject.Predmet.ProtustrankaFormated_1">  PE - TOd.o.o. Selce</derivirana_varijabla>
  </DomainObject.Predmet.ProtustrankaFormated>
  <DomainObject.Predmet.ProtustrankaFormatedOIB>
    <izvorni_sadrzaj>  PE - TOd.o.o. Selce, OIB 83187817896</izvorni_sadrzaj>
    <derivirana_varijabla naziv="DomainObject.Predmet.ProtustrankaFormatedOIB_1">  PE - TOd.o.o. Selce, OIB 83187817896</derivirana_varijabla>
  </DomainObject.Predmet.ProtustrankaFormatedOIB>
  <DomainObject.Predmet.ProtustrankaFormatedWithAdress>
    <izvorni_sadrzaj> PE - TOd.o.o. Selce, Rade Končara 5, 51260 Selce</izvorni_sadrzaj>
    <derivirana_varijabla naziv="DomainObject.Predmet.ProtustrankaFormatedWithAdress_1"> PE - TOd.o.o. Selce, Rade Končara 5, 51260 Selce</derivirana_varijabla>
  </DomainObject.Predmet.ProtustrankaFormatedWithAdress>
  <DomainObject.Predmet.ProtustrankaFormatedWithAdressOIB>
    <izvorni_sadrzaj> PE - TOd.o.o. Selce, OIB 83187817896, Rade Končara 5, 51260 Selce</izvorni_sadrzaj>
    <derivirana_varijabla naziv="DomainObject.Predmet.ProtustrankaFormatedWithAdressOIB_1"> PE - TOd.o.o. Selce, OIB 83187817896, Rade Končara 5, 51260 Selce</derivirana_varijabla>
  </DomainObject.Predmet.ProtustrankaFormatedWithAdressOIB>
  <DomainObject.Predmet.ProtustrankaWithAdress>
    <izvorni_sadrzaj>PE - TOd.o.o. Selce Rade Končara 5, 51260 Selce</izvorni_sadrzaj>
    <derivirana_varijabla naziv="DomainObject.Predmet.ProtustrankaWithAdress_1">PE - TOd.o.o. Selce Rade Končara 5, 51260 Selce</derivirana_varijabla>
  </DomainObject.Predmet.ProtustrankaWithAdress>
  <DomainObject.Predmet.ProtustrankaWithAdressOIB>
    <izvorni_sadrzaj>PE - TOd.o.o. Selce, OIB 83187817896, Rade Končara 5, 51260 Selce</izvorni_sadrzaj>
    <derivirana_varijabla naziv="DomainObject.Predmet.ProtustrankaWithAdressOIB_1">PE - TOd.o.o. Selce, OIB 83187817896, Rade Končara 5, 51260 Selce</derivirana_varijabla>
  </DomainObject.Predmet.ProtustrankaWithAdressOIB>
  <DomainObject.Predmet.ProtustrankaNazivFormated>
    <izvorni_sadrzaj>PE - TOd.o.o. Selce</izvorni_sadrzaj>
    <derivirana_varijabla naziv="DomainObject.Predmet.ProtustrankaNazivFormated_1">PE - TOd.o.o. Selce</derivirana_varijabla>
  </DomainObject.Predmet.ProtustrankaNazivFormated>
  <DomainObject.Predmet.ProtustrankaNazivFormatedOIB>
    <izvorni_sadrzaj>PE - TOd.o.o. Selce, OIB 83187817896</izvorni_sadrzaj>
    <derivirana_varijabla naziv="DomainObject.Predmet.ProtustrankaNazivFormatedOIB_1">PE - TOd.o.o. Selce, OIB 83187817896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 - TOd.o.o. Selce</item>
    </izvorni_sadrzaj>
    <derivirana_varijabla naziv="DomainObject.Predmet.ProtuStrankaListFormated_1">
      <item>PE - TOd.o.o. Selce</item>
    </derivirana_varijabla>
  </DomainObject.Predmet.ProtuStrankaListFormated>
  <DomainObject.Predmet.ProtuStrankaListFormatedOIB>
    <izvorni_sadrzaj>
      <item>PE - TOd.o.o. Selce, OIB 83187817896</item>
    </izvorni_sadrzaj>
    <derivirana_varijabla naziv="DomainObject.Predmet.ProtuStrankaListFormatedOIB_1">
      <item>PE - TOd.o.o. Selce, OIB 83187817896</item>
    </derivirana_varijabla>
  </DomainObject.Predmet.ProtuStrankaListFormatedOIB>
  <DomainObject.Predmet.ProtuStrankaListFormatedWithAdress>
    <izvorni_sadrzaj>
      <item>PE - TOd.o.o. Selce, Rade Končara 5, 51260 Selce</item>
    </izvorni_sadrzaj>
    <derivirana_varijabla naziv="DomainObject.Predmet.ProtuStrankaListFormatedWithAdress_1">
      <item>PE - TOd.o.o. Selce, Rade Končara 5, 51260 Selce</item>
    </derivirana_varijabla>
  </DomainObject.Predmet.ProtuStrankaListFormatedWithAdress>
  <DomainObject.Predmet.ProtuStrankaListFormatedWithAdressOIB>
    <izvorni_sadrzaj>
      <item>PE - TOd.o.o. Selce, OIB 83187817896, Rade Končara 5, 51260 Selce</item>
    </izvorni_sadrzaj>
    <derivirana_varijabla naziv="DomainObject.Predmet.ProtuStrankaListFormatedWithAdressOIB_1">
      <item>PE - TOd.o.o. Selce, OIB 83187817896, Rade Končara 5, 51260 Selce</item>
    </derivirana_varijabla>
  </DomainObject.Predmet.ProtuStrankaListFormatedWithAdressOIB>
  <DomainObject.Predmet.ProtuStrankaListNazivFormated>
    <izvorni_sadrzaj>
      <item>PE - TOd.o.o. Selce</item>
    </izvorni_sadrzaj>
    <derivirana_varijabla naziv="DomainObject.Predmet.ProtuStrankaListNazivFormated_1">
      <item>PE - TOd.o.o. Selce</item>
    </derivirana_varijabla>
  </DomainObject.Predmet.ProtuStrankaListNazivFormated>
  <DomainObject.Predmet.ProtuStrankaListNazivFormatedOIB>
    <izvorni_sadrzaj>
      <item>PE - TOd.o.o. Selce, OIB 83187817896</item>
    </izvorni_sadrzaj>
    <derivirana_varijabla naziv="DomainObject.Predmet.ProtuStrankaListNazivFormatedOIB_1">
      <item>PE - TOd.o.o. Selce, OIB 83187817896</item>
    </derivirana_varijabla>
  </DomainObject.Predmet.ProtuStrankaListNazivFormatedOIB>
  <DomainObject.Predmet.OstaliListFormated>
    <izvorni_sadrzaj>
      <item>Tomislav Vidović</item>
      <item>Pero Bošnjak</item>
    </izvorni_sadrzaj>
    <derivirana_varijabla naziv="DomainObject.Predmet.OstaliListFormated_1">
      <item>Tomislav Vidović</item>
      <item>Pero Bošnjak</item>
    </derivirana_varijabla>
  </DomainObject.Predmet.OstaliListFormated>
  <DomainObject.Predmet.OstaliListFormatedOIB>
    <izvorni_sadrzaj>
      <item>Tomislav Vidović, OIB 70611466579</item>
      <item>Pero Bošnjak</item>
    </izvorni_sadrzaj>
    <derivirana_varijabla naziv="DomainObject.Predmet.OstaliListFormatedOIB_1">
      <item>Tomislav Vidović, OIB 70611466579</item>
      <item>Pero Bošnjak</item>
    </derivirana_varijabla>
  </DomainObject.Predmet.OstaliListFormatedOIB>
  <DomainObject.Predmet.OstaliListFormatedWithAdress>
    <izvorni_sadrzaj>
      <item>Tomislav Vidović, Put zagoraca, 21217 Kaštel Štafilić</item>
      <item>Pero Bošnjak, Selčinska ulica 7, 10360 Sesvete</item>
    </izvorni_sadrzaj>
    <derivirana_varijabla naziv="DomainObject.Predmet.OstaliListFormatedWithAdress_1">
      <item>Tomislav Vidović, Put zagoraca, 21217 Kaštel Štafilić</item>
      <item>Pero Bošnjak, Selčinska ulica 7, 10360 Sesvete</item>
    </derivirana_varijabla>
  </DomainObject.Predmet.OstaliListFormatedWithAdress>
  <DomainObject.Predmet.OstaliListFormatedWithAdressOIB>
    <izvorni_sadrzaj>
      <item>Tomislav Vidović, OIB 70611466579, Put zagoraca, 21217 Kaštel Štafilić</item>
      <item>Pero Bošnjak, Selčinska ulica 7, 10360 Sesvete</item>
    </izvorni_sadrzaj>
    <derivirana_varijabla naziv="DomainObject.Predmet.OstaliListFormatedWithAdressOIB_1">
      <item>Tomislav Vidović, OIB 70611466579, Put zagoraca, 21217 Kaštel Štafilić</item>
      <item>Pero Bošnjak, Selčinska ulica 7, 10360 Sesvete</item>
    </derivirana_varijabla>
  </DomainObject.Predmet.OstaliListFormatedWithAdressOIB>
  <DomainObject.Predmet.OstaliListNazivFormated>
    <izvorni_sadrzaj>
      <item>Tomislav Vidović</item>
      <item>Pero Bošnjak</item>
    </izvorni_sadrzaj>
    <derivirana_varijabla naziv="DomainObject.Predmet.OstaliListNazivFormated_1">
      <item>Tomislav Vidović</item>
      <item>Pero Bošnjak</item>
    </derivirana_varijabla>
  </DomainObject.Predmet.OstaliListNazivFormated>
  <DomainObject.Predmet.OstaliListNazivFormatedOIB>
    <izvorni_sadrzaj>
      <item>Tomislav Vidović, OIB 70611466579</item>
      <item>Pero Bošnjak</item>
    </izvorni_sadrzaj>
    <derivirana_varijabla naziv="DomainObject.Predmet.OstaliListNazivFormatedOIB_1">
      <item>Tomislav Vidović, OIB 70611466579</item>
      <item>Pero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St-699/2015-6</izvorni_sadrzaj>
    <derivirana_varijabla naziv="DomainObject.PoslovniBrojDokumenta_1">St-699/2015-6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 - TOd.o.o. Selce</izvorni_sadrzaj>
    <derivirana_varijabla naziv="DomainObject.Predmet.ProtustrankaIDrugi_1">PE - TOd.o.o. Selce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 - TOd.o.o. Selce, OIB 83187817896, Rade Končara 5, 51260 Selce</izvorni_sadrzaj>
    <derivirana_varijabla naziv="DomainObject.Predmet.ProtustrankaIDrugiAdressOIB_1">PE - TOd.o.o. Selce, OIB 83187817896, Rade Končara 5,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 - TOd.o.o. Selce</item>
      <item>Tomislav Vidović</item>
      <item>Pero Bošnjak</item>
    </izvorni_sadrzaj>
    <derivirana_varijabla naziv="DomainObject.Predmet.SudioniciListNaziv_1">
      <item>FINA Rijeka</item>
      <item>PE - TOd.o.o. Selce</item>
      <item>Tomislav Vidović</item>
      <item>Pero Bošnjak</item>
    </derivirana_varijabla>
  </DomainObject.Predmet.SudioniciListNaziv>
  <DomainObject.Predmet.SudioniciListAdressOIB>
    <izvorni_sadrzaj>
      <item>FINA Rijeka, OIB 85821130368, Frana Kurelca 8,51000 Rijeka</item>
      <item>PE - TOd.o.o. Selce, OIB 83187817896, Rade Končara 5,51260 Selce</item>
      <item>Tomislav Vidović, OIB 70611466579, Put zagoraca,21217 Kaštel Štafilić</item>
      <item>Pero Bošnjak, Selčinska ulica 7,10360 Sesvete</item>
    </izvorni_sadrzaj>
    <derivirana_varijabla naziv="DomainObject.Predmet.SudioniciListAdressOIB_1">
      <item>FINA Rijeka, OIB 85821130368, Frana Kurelca 8,51000 Rijeka</item>
      <item>PE - TOd.o.o. Selce, OIB 83187817896, Rade Končara 5,51260 Selce</item>
      <item>Tomislav Vidović, OIB 70611466579, Put zagoraca,21217 Kaštel Štafilić</item>
      <item>Pero Bošnjak, Selčinska ulica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83187817896</item>
      <item>, OIB 70611466579</item>
      <item>, OIB null</item>
    </izvorni_sadrzaj>
    <derivirana_varijabla naziv="DomainObject.Predmet.SudioniciListNazivOIB_1">
      <item>, OIB 85821130368</item>
      <item>, OIB 83187817896</item>
      <item>, OIB 70611466579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763</properties:Words>
  <properties:Characters>4013</properties:Characters>
  <properties:Lines>110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2016-04-12T07:12:00Z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2016-04-12T08:40:00Z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St-699/2015-6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