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6af7" w14:paraId="6986af7" w:rsidRDefault="00D83C3D" w:rsidP="00001838" w:rsidR="00001838" w:rsidRPr="009A12FB">
      <w:pPr>
        <w:ind w:firstLine="708"/>
        <w15:collapsed w:val="false"/>
      </w:pPr>
      <w:bookmarkStart w:name="_GoBack" w:id="0"/>
      <w:bookmarkEnd w:id="0"/>
      <w:r w:rsidRPr="009A12FB">
        <w:t xml:space="preserve">   </w:t>
      </w:r>
      <w:r w:rsidR="00020068" w:rsidRPr="009A12FB">
        <w:rPr>
          <w:noProof/>
        </w:rPr>
        <w:drawing>
          <wp:inline distR="0" distL="0" distB="0" distT="0">
            <wp:extent cy="666750" cx="6032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9A12FB">
        <w:tab/>
      </w:r>
      <w:r w:rsidR="00001838" w:rsidRPr="009A12FB">
        <w:tab/>
      </w:r>
      <w:r w:rsidR="00001838" w:rsidRPr="009A12FB">
        <w:tab/>
      </w:r>
      <w:r w:rsidR="00001838" w:rsidRPr="009A12FB">
        <w:tab/>
      </w:r>
      <w:r w:rsidR="00001838" w:rsidRPr="009A12FB">
        <w:tab/>
      </w:r>
      <w:r w:rsidR="00001838" w:rsidRPr="009A12FB">
        <w:tab/>
      </w:r>
      <w:r w:rsidR="00001838" w:rsidRPr="009A12FB">
        <w:tab/>
      </w:r>
      <w:r w:rsidR="00001838" w:rsidRPr="009A12FB">
        <w:tab/>
        <w:t xml:space="preserve">      </w:t>
      </w:r>
    </w:p>
    <w:p w:rsidRDefault="00001838" w:rsidP="00001838" w:rsidR="00001838" w:rsidRPr="009A12FB">
      <w:r w:rsidRPr="009A12FB">
        <w:t>REPUBLIKA HRVATSKA</w:t>
      </w:r>
    </w:p>
    <w:p w:rsidRDefault="00001838" w:rsidP="00001838" w:rsidR="00001838" w:rsidRPr="009A12FB">
      <w:r w:rsidRPr="009A12FB">
        <w:t xml:space="preserve">TRGOVAČKI SUD U </w:t>
      </w:r>
      <w:r w:rsidR="0030030D" w:rsidRPr="009A12FB">
        <w:t>PAZINU</w:t>
      </w:r>
    </w:p>
    <w:p w:rsidRDefault="00033578" w:rsidP="00033578" w:rsidR="00033578" w:rsidRPr="009A12FB">
      <w:pPr>
        <w:jc w:val="right"/>
      </w:pPr>
      <w:r w:rsidRPr="009A12FB">
        <w:t>1 St-841/2016-</w:t>
      </w:r>
      <w:r w:rsidR="00430B7D">
        <w:t>10</w:t>
      </w:r>
      <w:r w:rsidR="001A3D5C">
        <w:t>4</w:t>
      </w:r>
    </w:p>
    <w:p w:rsidRDefault="00001838" w:rsidP="00001838" w:rsidR="00001838" w:rsidRPr="009A12FB">
      <w:pPr>
        <w:jc w:val="right"/>
      </w:pPr>
    </w:p>
    <w:p w:rsidRDefault="0030030D" w:rsidP="00001838" w:rsidR="0030030D" w:rsidRPr="009A12FB">
      <w:pPr>
        <w:jc w:val="right"/>
      </w:pPr>
    </w:p>
    <w:p w:rsidRDefault="00001838" w:rsidP="00001838" w:rsidR="00001838" w:rsidRPr="009A12FB">
      <w:pPr>
        <w:jc w:val="center"/>
      </w:pPr>
      <w:r w:rsidRPr="009A12FB">
        <w:t>RJEŠENJE</w:t>
      </w:r>
    </w:p>
    <w:p w:rsidRDefault="00001838" w:rsidP="00001838" w:rsidR="00001838" w:rsidRPr="009A12FB"/>
    <w:p w:rsidRDefault="00001838" w:rsidP="00001838" w:rsidR="00001838" w:rsidRPr="009A12FB">
      <w:pPr>
        <w:ind w:firstLine="708"/>
        <w:jc w:val="both"/>
      </w:pPr>
      <w:r w:rsidRPr="009A12FB">
        <w:t xml:space="preserve">Trgovački sud u Pazinu, po stečajnom sucu </w:t>
      </w:r>
      <w:r w:rsidR="0030030D" w:rsidRPr="009A12FB">
        <w:t>Damiru Rabaru</w:t>
      </w:r>
      <w:r w:rsidRPr="009A12FB">
        <w:t xml:space="preserve">, u stečajnom postupku nad dužnikom </w:t>
      </w:r>
      <w:r w:rsidR="004874A6" w:rsidRPr="009A12FB">
        <w:t>INFINET - TRADE d.o.o. Labin, Dubrova 102, OIB: 74041841809</w:t>
      </w:r>
      <w:r w:rsidR="00B0094F" w:rsidRPr="009A12FB">
        <w:t xml:space="preserve">, </w:t>
      </w:r>
      <w:r w:rsidR="004874A6" w:rsidRPr="009A12FB">
        <w:t>22</w:t>
      </w:r>
      <w:r w:rsidRPr="009A12FB">
        <w:t xml:space="preserve">. </w:t>
      </w:r>
      <w:r w:rsidR="004874A6" w:rsidRPr="009A12FB">
        <w:t xml:space="preserve">svibnja </w:t>
      </w:r>
      <w:r w:rsidRPr="009A12FB">
        <w:t>201</w:t>
      </w:r>
      <w:r w:rsidR="004874A6" w:rsidRPr="009A12FB">
        <w:t>9</w:t>
      </w:r>
      <w:r w:rsidRPr="009A12FB">
        <w:t xml:space="preserve">. </w:t>
      </w:r>
    </w:p>
    <w:p w:rsidRDefault="008255FE" w:rsidP="00001838" w:rsidR="008255FE" w:rsidRPr="009A12FB">
      <w:pPr>
        <w:ind w:firstLine="708"/>
        <w:jc w:val="both"/>
      </w:pPr>
    </w:p>
    <w:p w:rsidRDefault="00E80B0E" w:rsidP="008A30FF" w:rsidR="008A30FF" w:rsidRPr="009A12FB">
      <w:pPr>
        <w:jc w:val="center"/>
      </w:pPr>
      <w:r w:rsidRPr="009A12FB">
        <w:t xml:space="preserve">r i j e š i o  j e </w:t>
      </w:r>
    </w:p>
    <w:p w:rsidRDefault="008A30FF" w:rsidP="008A30FF" w:rsidR="008A30FF" w:rsidRPr="009A12FB"/>
    <w:p w:rsidRDefault="00587C16" w:rsidP="00563399" w:rsidR="001F09FF" w:rsidRPr="009A12FB">
      <w:pPr>
        <w:jc w:val="both"/>
      </w:pPr>
      <w:r w:rsidRPr="009A12FB">
        <w:tab/>
      </w:r>
      <w:r w:rsidR="00B03CCE" w:rsidRPr="009A12FB">
        <w:t>I</w:t>
      </w:r>
      <w:r w:rsidR="005718D0" w:rsidRPr="009A12FB">
        <w:t xml:space="preserve">. </w:t>
      </w:r>
      <w:r w:rsidR="004874A6" w:rsidRPr="009A12FB">
        <w:t>Stečajnoj upraviteljici Ani Glavan Dukić iz Rijeke, Brca 18, OIB: 32609326349</w:t>
      </w:r>
      <w:r w:rsidR="00B03CCE" w:rsidRPr="009A12FB">
        <w:t xml:space="preserve">, </w:t>
      </w:r>
      <w:r w:rsidR="001F09FF" w:rsidRPr="009A12FB">
        <w:t xml:space="preserve"> određuje se konačna nagrada za rad u stečajnom postupku u iznosu od </w:t>
      </w:r>
      <w:r w:rsidR="004874A6" w:rsidRPr="009A12FB">
        <w:t>117.841,13</w:t>
      </w:r>
      <w:r w:rsidR="002A08D3" w:rsidRPr="009A12FB">
        <w:t xml:space="preserve"> </w:t>
      </w:r>
      <w:r w:rsidR="001F09FF" w:rsidRPr="009A12FB">
        <w:t>kn bruto.</w:t>
      </w:r>
    </w:p>
    <w:p w:rsidRDefault="00B03CCE" w:rsidP="008A30FF" w:rsidR="00B03CCE" w:rsidRPr="009A12FB">
      <w:pPr>
        <w:jc w:val="both"/>
      </w:pPr>
    </w:p>
    <w:p w:rsidRDefault="00587C16" w:rsidP="00E80B0E" w:rsidR="00E80B0E" w:rsidRPr="009A12FB">
      <w:pPr>
        <w:jc w:val="both"/>
      </w:pPr>
      <w:r w:rsidRPr="009A12FB">
        <w:tab/>
      </w:r>
      <w:r w:rsidR="00E80B0E" w:rsidRPr="009A12FB">
        <w:t>II</w:t>
      </w:r>
      <w:r w:rsidR="005718D0" w:rsidRPr="009A12FB">
        <w:t xml:space="preserve">. </w:t>
      </w:r>
      <w:r w:rsidR="00E80B0E" w:rsidRPr="009A12FB">
        <w:t>Odobrava se naknada stvarnih troškova stečajn</w:t>
      </w:r>
      <w:r w:rsidR="004874A6" w:rsidRPr="009A12FB">
        <w:t>e</w:t>
      </w:r>
      <w:r w:rsidR="00E80B0E" w:rsidRPr="009A12FB">
        <w:t xml:space="preserve"> upravitelj</w:t>
      </w:r>
      <w:r w:rsidR="004874A6" w:rsidRPr="009A12FB">
        <w:t>ice</w:t>
      </w:r>
      <w:r w:rsidR="00E80B0E" w:rsidRPr="009A12FB">
        <w:t xml:space="preserve"> </w:t>
      </w:r>
      <w:r w:rsidR="004874A6" w:rsidRPr="009A12FB">
        <w:t>Ane Glavan Dukić iz Rijeke, Brca 18, OIB: 32609326349</w:t>
      </w:r>
      <w:r w:rsidR="00563399" w:rsidRPr="009A12FB">
        <w:t xml:space="preserve">, </w:t>
      </w:r>
      <w:r w:rsidR="00E80B0E" w:rsidRPr="009A12FB">
        <w:t xml:space="preserve">u iznosu od </w:t>
      </w:r>
      <w:r w:rsidR="004874A6" w:rsidRPr="009A12FB">
        <w:t>23</w:t>
      </w:r>
      <w:r w:rsidR="00765B47" w:rsidRPr="009A12FB">
        <w:t xml:space="preserve">,00 </w:t>
      </w:r>
      <w:r w:rsidR="007C0673" w:rsidRPr="009A12FB">
        <w:t>k</w:t>
      </w:r>
      <w:r w:rsidR="00C128AF" w:rsidRPr="009A12FB">
        <w:t>u</w:t>
      </w:r>
      <w:r w:rsidR="007C0673" w:rsidRPr="009A12FB">
        <w:t>n</w:t>
      </w:r>
      <w:r w:rsidR="00C128AF" w:rsidRPr="009A12FB">
        <w:t>a</w:t>
      </w:r>
      <w:r w:rsidR="007176B2" w:rsidRPr="009A12FB">
        <w:t xml:space="preserve"> neto</w:t>
      </w:r>
      <w:r w:rsidR="00E80B0E" w:rsidRPr="009A12FB">
        <w:t>.</w:t>
      </w:r>
    </w:p>
    <w:p w:rsidRDefault="00084C49" w:rsidP="008A30FF" w:rsidR="00084C49" w:rsidRPr="009A12FB">
      <w:pPr>
        <w:jc w:val="center"/>
      </w:pPr>
    </w:p>
    <w:p w:rsidRDefault="008A30FF" w:rsidP="008A30FF" w:rsidR="008A30FF" w:rsidRPr="009A12FB">
      <w:pPr>
        <w:jc w:val="center"/>
      </w:pPr>
      <w:r w:rsidRPr="009A12FB">
        <w:t>Obrazloženje</w:t>
      </w:r>
    </w:p>
    <w:p w:rsidRDefault="008A30FF" w:rsidP="008A30FF" w:rsidR="008A30FF" w:rsidRPr="009A12FB">
      <w:pPr>
        <w:jc w:val="both"/>
      </w:pPr>
    </w:p>
    <w:p w:rsidRDefault="006B4302" w:rsidP="006B4302" w:rsidR="00915FD0" w:rsidRPr="009A12FB">
      <w:pPr>
        <w:ind w:firstLine="708"/>
        <w:jc w:val="both"/>
      </w:pPr>
      <w:r w:rsidRPr="009A12FB">
        <w:t xml:space="preserve">Rješenje o </w:t>
      </w:r>
      <w:r w:rsidR="004874A6" w:rsidRPr="009A12FB">
        <w:t>otvaranju</w:t>
      </w:r>
      <w:r w:rsidRPr="009A12FB">
        <w:t xml:space="preserve"> stečajnog postupka nad stečajnim dužnikom doneseno je </w:t>
      </w:r>
      <w:r w:rsidR="00C37A94" w:rsidRPr="009A12FB">
        <w:t>2</w:t>
      </w:r>
      <w:r w:rsidR="009F6AB0" w:rsidRPr="009A12FB">
        <w:t xml:space="preserve">. </w:t>
      </w:r>
      <w:r w:rsidR="00C37A94" w:rsidRPr="009A12FB">
        <w:t xml:space="preserve">ožujka </w:t>
      </w:r>
      <w:r w:rsidR="009F6AB0" w:rsidRPr="009A12FB">
        <w:t>201</w:t>
      </w:r>
      <w:r w:rsidR="00C37A94" w:rsidRPr="009A12FB">
        <w:t>7</w:t>
      </w:r>
      <w:r w:rsidR="00274900" w:rsidRPr="009A12FB">
        <w:t>.</w:t>
      </w:r>
      <w:r w:rsidR="009F6AB0" w:rsidRPr="009A12FB">
        <w:t xml:space="preserve"> </w:t>
      </w:r>
    </w:p>
    <w:p w:rsidRDefault="006B4302" w:rsidP="006B4302" w:rsidR="006B4302" w:rsidRPr="009A12FB">
      <w:pPr>
        <w:ind w:firstLine="708"/>
        <w:jc w:val="both"/>
      </w:pPr>
      <w:r w:rsidRPr="009A12FB">
        <w:t xml:space="preserve">U podnesku od </w:t>
      </w:r>
      <w:r w:rsidR="00C2691B" w:rsidRPr="009A12FB">
        <w:t>1</w:t>
      </w:r>
      <w:r w:rsidR="00C37A94" w:rsidRPr="009A12FB">
        <w:t>4</w:t>
      </w:r>
      <w:r w:rsidRPr="009A12FB">
        <w:t xml:space="preserve">. </w:t>
      </w:r>
      <w:r w:rsidR="00C37A94" w:rsidRPr="009A12FB">
        <w:t xml:space="preserve">svibnja </w:t>
      </w:r>
      <w:r w:rsidRPr="009A12FB">
        <w:t>201</w:t>
      </w:r>
      <w:r w:rsidR="00C37A94" w:rsidRPr="009A12FB">
        <w:t>9</w:t>
      </w:r>
      <w:r w:rsidRPr="009A12FB">
        <w:t>. stečajn</w:t>
      </w:r>
      <w:r w:rsidR="00C37A94" w:rsidRPr="009A12FB">
        <w:t>a</w:t>
      </w:r>
      <w:r w:rsidRPr="009A12FB">
        <w:t xml:space="preserve"> upravitelj</w:t>
      </w:r>
      <w:r w:rsidR="00C37A94" w:rsidRPr="009A12FB">
        <w:t>ica</w:t>
      </w:r>
      <w:r w:rsidRPr="009A12FB">
        <w:t xml:space="preserve"> je predloži</w:t>
      </w:r>
      <w:r w:rsidR="00C37A94" w:rsidRPr="009A12FB">
        <w:t>la</w:t>
      </w:r>
      <w:r w:rsidR="00C2691B" w:rsidRPr="009A12FB">
        <w:t xml:space="preserve"> </w:t>
      </w:r>
      <w:r w:rsidRPr="009A12FB">
        <w:t xml:space="preserve">da </w:t>
      </w:r>
      <w:r w:rsidR="00C37A94" w:rsidRPr="009A12FB">
        <w:t>joj</w:t>
      </w:r>
      <w:r w:rsidR="00C2691B" w:rsidRPr="009A12FB">
        <w:t xml:space="preserve"> </w:t>
      </w:r>
      <w:r w:rsidRPr="009A12FB">
        <w:t>sud odredi nagradu</w:t>
      </w:r>
      <w:r w:rsidR="00D55E61" w:rsidRPr="009A12FB">
        <w:t xml:space="preserve"> te naknadu stvarnih troškova</w:t>
      </w:r>
      <w:r w:rsidRPr="009A12FB">
        <w:t>.</w:t>
      </w:r>
    </w:p>
    <w:p w:rsidRDefault="00B15E74" w:rsidP="00B15E74" w:rsidR="00B15E74" w:rsidRPr="009A12FB">
      <w:pPr>
        <w:jc w:val="both"/>
      </w:pPr>
      <w:r w:rsidRPr="009A12FB">
        <w:tab/>
        <w:t>Člankom 94. st. 1., 2. i 3. Stečajnog zakona (NN 71/15</w:t>
      </w:r>
      <w:r w:rsidR="00C105F2" w:rsidRPr="009A12FB">
        <w:t>, 104/2017</w:t>
      </w:r>
      <w:r w:rsidRPr="009A12FB">
        <w:t>) propisano je da Stečajni upravitelj ima pravo na nagradu za svoj rad i naknadu stvarnih troškova koju rješenjem određuje stečajni sudac.</w:t>
      </w:r>
    </w:p>
    <w:p w:rsidRDefault="006B4302" w:rsidP="006B4302" w:rsidR="006B4302" w:rsidRPr="009A12FB">
      <w:pPr>
        <w:ind w:firstLine="708"/>
        <w:jc w:val="both"/>
      </w:pPr>
      <w:r w:rsidRPr="009A12FB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9A12FB">
          <w:t>29. st</w:t>
        </w:r>
      </w:smartTag>
      <w:r w:rsidRPr="009A12FB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E83CE6" w:rsidP="00E83CE6" w:rsidR="00E83CE6" w:rsidRPr="009A12FB">
      <w:pPr>
        <w:jc w:val="both"/>
      </w:pPr>
      <w:r w:rsidRPr="009A12FB">
        <w:tab/>
        <w:t xml:space="preserve">U konkretnom slučaju stečajni je sudac utvrdio da je imovina stečajnog unovčena u vrijednosti od  </w:t>
      </w:r>
      <w:r w:rsidR="00C37A94" w:rsidRPr="009A12FB">
        <w:t>1.254.873,28</w:t>
      </w:r>
      <w:r w:rsidRPr="009A12FB">
        <w:t xml:space="preserve"> kn, pa je na temelju čl. 7. Uredbe o kriterijima i načinu obračuna i plaćanja nagrada stečajnim upraviteljima, stečajnom upravitelju odredio nagradu u iznosu od  </w:t>
      </w:r>
      <w:r w:rsidR="00C37A94" w:rsidRPr="009A12FB">
        <w:t xml:space="preserve">117.841,13 </w:t>
      </w:r>
      <w:r w:rsidRPr="009A12FB">
        <w:t>bruto.</w:t>
      </w:r>
    </w:p>
    <w:p w:rsidRDefault="00E83CE6" w:rsidP="00E83CE6" w:rsidR="004570AD" w:rsidRPr="009A12FB">
      <w:pPr>
        <w:jc w:val="both"/>
      </w:pPr>
      <w:r w:rsidRPr="009A12FB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6B1A3A" w:rsidP="006B1A3A" w:rsidR="006B1A3A" w:rsidRPr="009A12FB">
      <w:pPr>
        <w:ind w:firstLine="708"/>
        <w:jc w:val="both"/>
      </w:pPr>
      <w:r w:rsidRPr="009A12FB">
        <w:t>Odredbo</w:t>
      </w:r>
      <w:r w:rsidR="009A12FB" w:rsidRPr="009A12FB">
        <w:t xml:space="preserve">m članka 15. </w:t>
      </w:r>
      <w:r w:rsidRPr="009A12FB">
        <w:t xml:space="preserve">Uredbe </w:t>
      </w:r>
      <w:r w:rsidR="009A12FB" w:rsidRPr="009A12FB">
        <w:t xml:space="preserve">o kriterijima i načinu obračuna i plaćanja nagrada stečajnim upraviteljima </w:t>
      </w:r>
      <w:r w:rsidRPr="009A12FB">
        <w:t>određeno je da svi iznosi koji se primjenjuju u Uredbi bruto iznosi, to jest iznosi prije odbitka pripadajućih doprinosa iz osnovice, poreza ili drugih naknada.</w:t>
      </w:r>
    </w:p>
    <w:p w:rsidRDefault="00552776" w:rsidP="00C12020" w:rsidR="00C12020" w:rsidRPr="009A12FB">
      <w:pPr>
        <w:jc w:val="both"/>
      </w:pPr>
      <w:r w:rsidRPr="009A12FB">
        <w:tab/>
        <w:t xml:space="preserve">Nadalje, stečajni upravitelj je zatražio naknadu troškova. U popisu troškova </w:t>
      </w:r>
      <w:r w:rsidR="00CA6281" w:rsidRPr="009A12FB">
        <w:t>specificirao</w:t>
      </w:r>
      <w:r w:rsidRPr="009A12FB">
        <w:t xml:space="preserve"> troškove na način da je za </w:t>
      </w:r>
      <w:r w:rsidR="00B44854" w:rsidRPr="009A12FB">
        <w:t xml:space="preserve">stvarne </w:t>
      </w:r>
      <w:r w:rsidRPr="009A12FB">
        <w:t xml:space="preserve">troškove </w:t>
      </w:r>
      <w:r w:rsidR="00B44854" w:rsidRPr="009A12FB">
        <w:t xml:space="preserve">stečajnog upravitelja </w:t>
      </w:r>
      <w:r w:rsidRPr="009A12FB">
        <w:t>zatraži</w:t>
      </w:r>
      <w:r w:rsidR="00B44854" w:rsidRPr="009A12FB">
        <w:t>o</w:t>
      </w:r>
      <w:r w:rsidRPr="009A12FB">
        <w:t xml:space="preserve"> iznos od </w:t>
      </w:r>
      <w:r w:rsidR="00C37A94" w:rsidRPr="009A12FB">
        <w:t>23</w:t>
      </w:r>
      <w:r w:rsidR="00BE3D25" w:rsidRPr="009A12FB">
        <w:t>,00</w:t>
      </w:r>
      <w:r w:rsidR="006149A7" w:rsidRPr="009A12FB">
        <w:t xml:space="preserve"> </w:t>
      </w:r>
      <w:r w:rsidR="0087492E" w:rsidRPr="009A12FB">
        <w:t xml:space="preserve">kuna. </w:t>
      </w:r>
      <w:r w:rsidRPr="009A12FB">
        <w:t xml:space="preserve">Uvidom u popis troškova i njemu priložene isprave stečajni sudac je utvrdio da su nastali </w:t>
      </w:r>
      <w:r w:rsidR="00A27DDF" w:rsidRPr="009A12FB">
        <w:t xml:space="preserve">troškovi stečajnog upravitelja </w:t>
      </w:r>
      <w:r w:rsidRPr="009A12FB">
        <w:t xml:space="preserve">opravdani i realni. </w:t>
      </w:r>
    </w:p>
    <w:p w:rsidRDefault="00BF4CFE" w:rsidP="00BF4CFE" w:rsidR="00BF4CFE" w:rsidRPr="009A12FB">
      <w:pPr>
        <w:jc w:val="both"/>
      </w:pPr>
      <w:r w:rsidRPr="009A12FB">
        <w:tab/>
        <w:t>Slijedom navedenog, a na temelju čl. 94. st. 1. i 3. Stečajnog zakona, valjalo je riješiti kao pod II izreke rješenja.</w:t>
      </w:r>
    </w:p>
    <w:p w:rsidRDefault="00BF4CFE" w:rsidP="001D18B1" w:rsidR="00BF4CFE" w:rsidRPr="009A12FB">
      <w:pPr>
        <w:jc w:val="both"/>
      </w:pPr>
    </w:p>
    <w:p w:rsidRDefault="008A30FF" w:rsidP="008A30FF" w:rsidR="008A30FF" w:rsidRPr="009A12FB">
      <w:pPr>
        <w:jc w:val="center"/>
      </w:pPr>
      <w:r w:rsidRPr="009A12FB">
        <w:t xml:space="preserve">U Pazinu, </w:t>
      </w:r>
      <w:r w:rsidR="009A12FB">
        <w:t>22</w:t>
      </w:r>
      <w:r w:rsidR="00051F00" w:rsidRPr="009A12FB">
        <w:t xml:space="preserve">. </w:t>
      </w:r>
      <w:r w:rsidR="009A12FB">
        <w:t>svibnja</w:t>
      </w:r>
      <w:r w:rsidR="00765B47" w:rsidRPr="009A12FB">
        <w:t xml:space="preserve"> </w:t>
      </w:r>
      <w:r w:rsidR="00051F00" w:rsidRPr="009A12FB">
        <w:t>201</w:t>
      </w:r>
      <w:r w:rsidR="009A12FB">
        <w:t>9</w:t>
      </w:r>
      <w:r w:rsidRPr="009A12FB">
        <w:t>.</w:t>
      </w:r>
    </w:p>
    <w:p w:rsidRDefault="008A30FF" w:rsidP="008A30FF" w:rsidR="008A30FF" w:rsidRPr="009A12FB"/>
    <w:p w:rsidRDefault="008A30FF" w:rsidP="008A30FF" w:rsidR="008A30FF" w:rsidRPr="009A12FB">
      <w:pPr>
        <w:ind w:left="4956"/>
      </w:pPr>
      <w:r w:rsidRPr="009A12FB">
        <w:t xml:space="preserve">       </w:t>
      </w:r>
      <w:r w:rsidR="00B30436" w:rsidRPr="009A12FB">
        <w:tab/>
      </w:r>
      <w:r w:rsidR="00B30436" w:rsidRPr="009A12FB">
        <w:tab/>
      </w:r>
      <w:r w:rsidRPr="009A12FB">
        <w:t xml:space="preserve">Stečajni sudac </w:t>
      </w:r>
    </w:p>
    <w:p w:rsidRDefault="008A30FF" w:rsidP="008A30FF" w:rsidR="00B30436" w:rsidRPr="009A12FB">
      <w:pPr>
        <w:ind w:left="4956"/>
      </w:pPr>
      <w:r w:rsidRPr="009A12FB">
        <w:t xml:space="preserve">          </w:t>
      </w:r>
    </w:p>
    <w:p w:rsidRDefault="000953B2" w:rsidP="00B30436" w:rsidR="008A30FF" w:rsidRPr="009A12FB">
      <w:pPr>
        <w:ind w:left="4956"/>
      </w:pPr>
      <w:r w:rsidRPr="009A12FB">
        <w:t xml:space="preserve">          </w:t>
      </w:r>
      <w:r w:rsidRPr="009A12FB">
        <w:tab/>
      </w:r>
      <w:r w:rsidRPr="009A12FB">
        <w:tab/>
        <w:t xml:space="preserve"> Damir Rabar</w:t>
      </w:r>
    </w:p>
    <w:p w:rsidRDefault="008A30FF" w:rsidP="008A30FF" w:rsidR="008A30FF" w:rsidRPr="009A12FB"/>
    <w:p w:rsidRDefault="008A30FF" w:rsidP="008A30FF" w:rsidR="008A30FF" w:rsidRPr="009A12FB"/>
    <w:p w:rsidRDefault="008A30FF" w:rsidP="008A30FF" w:rsidR="008A30FF" w:rsidRPr="009A12FB"/>
    <w:p w:rsidRDefault="008A30FF" w:rsidP="008A30FF" w:rsidR="008A30FF" w:rsidRPr="009A12FB">
      <w:r w:rsidRPr="009A12FB">
        <w:t>UPUTA O PRAVNOM LIJEKU</w:t>
      </w:r>
      <w:r w:rsidR="00B45412" w:rsidRPr="009A12FB">
        <w:t>:</w:t>
      </w:r>
    </w:p>
    <w:p w:rsidRDefault="00364E17" w:rsidP="00DC6CED" w:rsidR="00467811" w:rsidRPr="009A12FB">
      <w:pPr>
        <w:jc w:val="both"/>
      </w:pPr>
      <w:r w:rsidRPr="009A12FB">
        <w:tab/>
        <w:t xml:space="preserve">Protiv ovog rješenja pravo na žalbu imaju stečajni upravitelj, dužnik pojedinac i svaki stečajni vjerovnik. Žalba se podnosi u roku od 8 dana od dana primitka istog. </w:t>
      </w:r>
      <w:r w:rsidR="00DC6CED">
        <w:t>Žalba se podnosi u roku od 8 dana od dana dostave istog, a dostava se smatra obavljenom istekom osmog dana od dana objave rješenja na mrežnoj stranici e-Oglasna ploča sudova (čl. 12. st. 1. i 2. SZ-a), putem ovog suda u tri primjerka, a o žalbi odlučuje Visoki trgovački sud Republike Hrvatske.</w:t>
      </w:r>
    </w:p>
    <w:p w:rsidRDefault="00DC6CED" w:rsidP="00FC5320" w:rsidR="00DC6CED">
      <w:pPr>
        <w:jc w:val="both"/>
      </w:pPr>
    </w:p>
    <w:p w:rsidRDefault="00D74390" w:rsidP="00FC5320" w:rsidR="00D74390" w:rsidRPr="009A12FB">
      <w:pPr>
        <w:jc w:val="both"/>
      </w:pPr>
      <w:r w:rsidRPr="009A12FB">
        <w:t>DNA</w:t>
      </w:r>
    </w:p>
    <w:p w:rsidRDefault="005F4B4F" w:rsidP="00B30436" w:rsidR="006149A7" w:rsidRPr="009A12FB">
      <w:pPr>
        <w:jc w:val="both"/>
      </w:pPr>
      <w:r w:rsidRPr="009A12FB">
        <w:t xml:space="preserve">- </w:t>
      </w:r>
      <w:r w:rsidR="009A12FB" w:rsidRPr="009A12FB">
        <w:t>Stečajnoj upraviteljici Ani Glavan Dukić iz Rijeke, Brca 18</w:t>
      </w:r>
      <w:r w:rsidR="00765B47" w:rsidRPr="009A12FB">
        <w:t>,</w:t>
      </w:r>
    </w:p>
    <w:p w:rsidRDefault="00B30436" w:rsidP="00B30436" w:rsidR="00D74390" w:rsidRPr="009A12FB">
      <w:pPr>
        <w:jc w:val="both"/>
        <w:rPr>
          <w:rStyle w:val="f01"/>
          <w:color w:val="auto"/>
        </w:rPr>
      </w:pPr>
      <w:r w:rsidRPr="009A12FB">
        <w:rPr>
          <w:rStyle w:val="f01"/>
          <w:color w:val="auto"/>
        </w:rPr>
        <w:t xml:space="preserve">- </w:t>
      </w:r>
      <w:r w:rsidR="00A14CCF" w:rsidRPr="009A12FB">
        <w:rPr>
          <w:rStyle w:val="f01"/>
          <w:color w:val="auto"/>
        </w:rPr>
        <w:t>e-o</w:t>
      </w:r>
      <w:r w:rsidR="00A27DDF" w:rsidRPr="009A12FB">
        <w:rPr>
          <w:rStyle w:val="f01"/>
          <w:color w:val="auto"/>
        </w:rPr>
        <w:t xml:space="preserve">glasna ploča suda </w:t>
      </w:r>
    </w:p>
    <w:p w:rsidRDefault="00A14CCF" w:rsidP="00B30436" w:rsidR="00A14CCF" w:rsidRPr="009A12FB">
      <w:pPr>
        <w:jc w:val="both"/>
      </w:pPr>
    </w:p>
    <w:sectPr w:rsidSect="00467811" w:rsidR="00A14CCF" w:rsidRPr="009A12FB">
      <w:headerReference w:type="even" r:id="rId9"/>
      <w:headerReference w:type="default" r:id="rId10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35B" w:rsidR="0095035B">
      <w:r>
        <w:separator/>
      </w:r>
    </w:p>
  </w:endnote>
  <w:endnote w:id="0" w:type="continuationSeparator">
    <w:p w:rsidRDefault="0095035B" w:rsidR="00950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35B" w:rsidR="0095035B">
      <w:r>
        <w:separator/>
      </w:r>
    </w:p>
  </w:footnote>
  <w:footnote w:id="0" w:type="continuationSeparator">
    <w:p w:rsidRDefault="0095035B" w:rsidR="00950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5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9A12FB" w:rsidR="000953B2" w:rsidRPr="000953B2">
    <w:pPr>
      <w:jc w:val="right"/>
    </w:pPr>
  </w:p>
  <w:p w:rsidRDefault="00467811" w:rsidP="00C128AF" w:rsidR="004678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A30FF"/>
    <w:rsid w:val="00001838"/>
    <w:rsid w:val="00020068"/>
    <w:rsid w:val="00033578"/>
    <w:rsid w:val="00051F00"/>
    <w:rsid w:val="00084C49"/>
    <w:rsid w:val="000953B2"/>
    <w:rsid w:val="000C01AA"/>
    <w:rsid w:val="000C7DC7"/>
    <w:rsid w:val="000E0E2E"/>
    <w:rsid w:val="000F6199"/>
    <w:rsid w:val="00114F5A"/>
    <w:rsid w:val="001612DD"/>
    <w:rsid w:val="001744B6"/>
    <w:rsid w:val="00182641"/>
    <w:rsid w:val="001A3D5C"/>
    <w:rsid w:val="001C2EFC"/>
    <w:rsid w:val="001D18B1"/>
    <w:rsid w:val="001E4E0A"/>
    <w:rsid w:val="001F09FF"/>
    <w:rsid w:val="0021424C"/>
    <w:rsid w:val="00222778"/>
    <w:rsid w:val="00237119"/>
    <w:rsid w:val="002573EB"/>
    <w:rsid w:val="00266A4D"/>
    <w:rsid w:val="00271CC7"/>
    <w:rsid w:val="00274900"/>
    <w:rsid w:val="00292252"/>
    <w:rsid w:val="002A08D3"/>
    <w:rsid w:val="002A4BAF"/>
    <w:rsid w:val="002C4D90"/>
    <w:rsid w:val="0030030D"/>
    <w:rsid w:val="003077B8"/>
    <w:rsid w:val="00325A07"/>
    <w:rsid w:val="003414EC"/>
    <w:rsid w:val="00364E17"/>
    <w:rsid w:val="003751CF"/>
    <w:rsid w:val="0039596F"/>
    <w:rsid w:val="00430B7D"/>
    <w:rsid w:val="004570AD"/>
    <w:rsid w:val="00460F44"/>
    <w:rsid w:val="00467811"/>
    <w:rsid w:val="004777C2"/>
    <w:rsid w:val="004874A6"/>
    <w:rsid w:val="004B6A4E"/>
    <w:rsid w:val="00521172"/>
    <w:rsid w:val="00523CFA"/>
    <w:rsid w:val="00524EC3"/>
    <w:rsid w:val="00541BEC"/>
    <w:rsid w:val="00552776"/>
    <w:rsid w:val="00557755"/>
    <w:rsid w:val="00563399"/>
    <w:rsid w:val="005715C0"/>
    <w:rsid w:val="005718D0"/>
    <w:rsid w:val="00573846"/>
    <w:rsid w:val="00587C16"/>
    <w:rsid w:val="00593BDA"/>
    <w:rsid w:val="005B3DC5"/>
    <w:rsid w:val="005B4099"/>
    <w:rsid w:val="005E45AD"/>
    <w:rsid w:val="005F4B4F"/>
    <w:rsid w:val="006149A7"/>
    <w:rsid w:val="00623EB9"/>
    <w:rsid w:val="00637647"/>
    <w:rsid w:val="006867EB"/>
    <w:rsid w:val="006B1A3A"/>
    <w:rsid w:val="006B4302"/>
    <w:rsid w:val="006D2AC7"/>
    <w:rsid w:val="007176B2"/>
    <w:rsid w:val="00765B47"/>
    <w:rsid w:val="00785225"/>
    <w:rsid w:val="00790988"/>
    <w:rsid w:val="007C0673"/>
    <w:rsid w:val="007C5AF7"/>
    <w:rsid w:val="007D2132"/>
    <w:rsid w:val="007D73AB"/>
    <w:rsid w:val="007E19F0"/>
    <w:rsid w:val="00821907"/>
    <w:rsid w:val="00822DEB"/>
    <w:rsid w:val="008255FE"/>
    <w:rsid w:val="008466A1"/>
    <w:rsid w:val="008506B5"/>
    <w:rsid w:val="00862768"/>
    <w:rsid w:val="0087492E"/>
    <w:rsid w:val="00880635"/>
    <w:rsid w:val="008839E4"/>
    <w:rsid w:val="008A30FF"/>
    <w:rsid w:val="008C6C28"/>
    <w:rsid w:val="008D1E92"/>
    <w:rsid w:val="00915258"/>
    <w:rsid w:val="00915367"/>
    <w:rsid w:val="00915FD0"/>
    <w:rsid w:val="00924809"/>
    <w:rsid w:val="00940279"/>
    <w:rsid w:val="0095035B"/>
    <w:rsid w:val="00951D3E"/>
    <w:rsid w:val="0095400C"/>
    <w:rsid w:val="00955C65"/>
    <w:rsid w:val="009812EF"/>
    <w:rsid w:val="009A12FB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76100"/>
    <w:rsid w:val="00AA5CC1"/>
    <w:rsid w:val="00AC5FBE"/>
    <w:rsid w:val="00AD031C"/>
    <w:rsid w:val="00B0094F"/>
    <w:rsid w:val="00B023F9"/>
    <w:rsid w:val="00B03CCE"/>
    <w:rsid w:val="00B0795F"/>
    <w:rsid w:val="00B1115A"/>
    <w:rsid w:val="00B11226"/>
    <w:rsid w:val="00B15E74"/>
    <w:rsid w:val="00B261F7"/>
    <w:rsid w:val="00B30436"/>
    <w:rsid w:val="00B44854"/>
    <w:rsid w:val="00B45412"/>
    <w:rsid w:val="00B65B3B"/>
    <w:rsid w:val="00B843B4"/>
    <w:rsid w:val="00BB2F55"/>
    <w:rsid w:val="00BC550E"/>
    <w:rsid w:val="00BE3D25"/>
    <w:rsid w:val="00BF4CFE"/>
    <w:rsid w:val="00C0051F"/>
    <w:rsid w:val="00C01B96"/>
    <w:rsid w:val="00C105F2"/>
    <w:rsid w:val="00C12020"/>
    <w:rsid w:val="00C128AF"/>
    <w:rsid w:val="00C2691B"/>
    <w:rsid w:val="00C37A94"/>
    <w:rsid w:val="00C573DE"/>
    <w:rsid w:val="00C67292"/>
    <w:rsid w:val="00CA6281"/>
    <w:rsid w:val="00CB3EE5"/>
    <w:rsid w:val="00CC3123"/>
    <w:rsid w:val="00CD6A2A"/>
    <w:rsid w:val="00CF2443"/>
    <w:rsid w:val="00D14C97"/>
    <w:rsid w:val="00D17FE0"/>
    <w:rsid w:val="00D31DA9"/>
    <w:rsid w:val="00D32DB8"/>
    <w:rsid w:val="00D46FD2"/>
    <w:rsid w:val="00D511FB"/>
    <w:rsid w:val="00D51D88"/>
    <w:rsid w:val="00D547A2"/>
    <w:rsid w:val="00D55E61"/>
    <w:rsid w:val="00D74390"/>
    <w:rsid w:val="00D83C3D"/>
    <w:rsid w:val="00DA0A21"/>
    <w:rsid w:val="00DB61DE"/>
    <w:rsid w:val="00DB6B45"/>
    <w:rsid w:val="00DC6CED"/>
    <w:rsid w:val="00DE3CB2"/>
    <w:rsid w:val="00DE4BAD"/>
    <w:rsid w:val="00DF485C"/>
    <w:rsid w:val="00E23348"/>
    <w:rsid w:val="00E2633C"/>
    <w:rsid w:val="00E4118D"/>
    <w:rsid w:val="00E44B56"/>
    <w:rsid w:val="00E4678E"/>
    <w:rsid w:val="00E4728E"/>
    <w:rsid w:val="00E516EE"/>
    <w:rsid w:val="00E542CE"/>
    <w:rsid w:val="00E57459"/>
    <w:rsid w:val="00E65419"/>
    <w:rsid w:val="00E708AA"/>
    <w:rsid w:val="00E80B0E"/>
    <w:rsid w:val="00E83CE6"/>
    <w:rsid w:val="00E95EFB"/>
    <w:rsid w:val="00ED0A9A"/>
    <w:rsid w:val="00F537F5"/>
    <w:rsid w:val="00F67F9A"/>
    <w:rsid w:val="00FA2D67"/>
    <w:rsid w:val="00FA68C5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  <w14:docId w14:val="66985341"/>
  <w15:docId w15:val="{10626077-A7A8-46B2-BDC4-EF0626E13C4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D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C0051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C0051F"/>
    <w:rPr>
      <w:rFonts w:cs="Segoe UI" w:hAnsi="Segoe UI" w:ascii="Segoe U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St-841/2016-104</izvorni_sadrzaj>
    <derivirana_varijabla naziv="DomainObject.Oznaka_1">St-841/2016-104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OVR-7/186.3.1. izdvojen iz Povrv-908/2017</izvorni_sadrzaj>
    <derivirana_varijabla naziv="DomainObject.Predmet.PrimjedbaSuca_1">Veza: 1 OVR-33/2017; 1 OVR-3/18
OVR-7/186.3.1. izdvojen iz Povrv-908/2017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St-841/2016-104</izvorni_sadrzaj>
    <derivirana_varijabla naziv="DomainObject.PoslovniBrojDokumenta_1">St-841/2016-104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St-841/2016-102</izvorni_sadrzaj>
    <derivirana_varijabla naziv="DomainObject.PredzadnjaOdlukaIzPredmeta.Oznaka_1">St-841/2016-102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484</properties:Words>
  <properties:Characters>2621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2019-05-23T09:56:00Z</dcterms:created>
  <dc:creator>korisnik</dc:creator>
  <cp:lastModifiedBy>Sanja Prodan</cp:lastModifiedBy>
  <cp:lastPrinted>2019-05-23T10:00:00Z</cp:lastPrinted>
  <dcterms:modified xmlns:xsi="http://www.w3.org/2001/XMLSchema-instance" xsi:type="dcterms:W3CDTF">2019-05-23T10:00:00Z</dcterms:modified>
  <cp:revision>6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St-841/2016-104 / Odluka - Rješenje (St-841-16_Rješenje_o_nagradi_i_troškovima_stečajnom_upravitelju.docx)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