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8a46" w14:paraId="0178a4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66B32" w:rsidP="00866B32" w:rsidR="00866B32" w:rsidRPr="00866B32">
      <w:pPr>
        <w:spacing w:after="0"/>
        <w:jc w:val="right"/>
        <w:rPr>
          <w:rFonts w:cs="Times New Roman" w:eastAsia="Calibri"/>
        </w:rPr>
      </w:pPr>
      <w:r w:rsidRPr="00866B32">
        <w:rPr>
          <w:rFonts w:cs="Times New Roman" w:eastAsia="Calibri"/>
        </w:rPr>
        <w:t>9 St-1097/16</w:t>
      </w:r>
    </w:p>
    <w:p w:rsidRDefault="00866B32" w:rsidP="00866B32" w:rsidR="00866B32" w:rsidRPr="00866B32">
      <w:pPr>
        <w:spacing w:after="0"/>
        <w:jc w:val="right"/>
        <w:rPr>
          <w:rFonts w:cs="Times New Roman" w:eastAsia="Calibri"/>
        </w:rPr>
      </w:pPr>
    </w:p>
    <w:p w:rsidRDefault="00866B32" w:rsidP="00866B32" w:rsidR="00866B32" w:rsidRPr="00866B32">
      <w:pPr>
        <w:spacing w:after="0"/>
        <w:jc w:val="right"/>
        <w:rPr>
          <w:rFonts w:cs="Times New Roman" w:eastAsia="Calibri"/>
        </w:rPr>
      </w:pPr>
    </w:p>
    <w:p w:rsidRDefault="00866B32" w:rsidP="00866B32" w:rsidR="00866B32" w:rsidRPr="00866B32">
      <w:pPr>
        <w:spacing w:after="0"/>
        <w:jc w:val="right"/>
        <w:rPr>
          <w:rFonts w:cs="Times New Roman" w:eastAsia="Calibri"/>
        </w:rPr>
      </w:pPr>
    </w:p>
    <w:p w:rsidRDefault="00866B32" w:rsidP="00866B32" w:rsidR="00866B32" w:rsidRPr="00866B32">
      <w:pPr>
        <w:spacing w:after="0"/>
        <w:jc w:val="both"/>
        <w:rPr>
          <w:rFonts w:cs="Times New Roman" w:eastAsia="Calibri"/>
        </w:rPr>
      </w:pPr>
      <w:r w:rsidRPr="00866B32">
        <w:rPr>
          <w:rFonts w:cs="Times New Roman" w:eastAsia="Calibri"/>
        </w:rPr>
        <w:t>REPUBLIKA HRVATSKA</w:t>
      </w:r>
    </w:p>
    <w:p w:rsidRDefault="00866B32" w:rsidP="00866B32" w:rsidR="00866B32" w:rsidRPr="00866B32">
      <w:pPr>
        <w:spacing w:after="0"/>
        <w:jc w:val="both"/>
        <w:rPr>
          <w:rFonts w:cs="Times New Roman" w:eastAsia="Calibri"/>
        </w:rPr>
      </w:pPr>
      <w:r w:rsidRPr="00866B32">
        <w:rPr>
          <w:rFonts w:cs="Times New Roman" w:eastAsia="Calibri"/>
        </w:rPr>
        <w:t>TRGOVAČKI SUD U ZADRU</w:t>
      </w:r>
    </w:p>
    <w:p w:rsidRDefault="00866B32" w:rsidP="00866B32" w:rsidR="00866B32" w:rsidRPr="00866B32">
      <w:pPr>
        <w:spacing w:after="0"/>
        <w:jc w:val="both"/>
        <w:rPr>
          <w:rFonts w:cs="Times New Roman" w:eastAsia="Calibri"/>
        </w:rPr>
      </w:pPr>
      <w:r w:rsidRPr="00866B32">
        <w:rPr>
          <w:rFonts w:cs="Times New Roman" w:eastAsia="Calibri"/>
        </w:rPr>
        <w:t>STALNA SLUŽBA U ŠIBENIKU</w:t>
      </w:r>
    </w:p>
    <w:p w:rsidRDefault="00866B32" w:rsidP="00866B32" w:rsidR="00866B32" w:rsidRPr="00866B32">
      <w:pPr>
        <w:spacing w:after="0"/>
        <w:jc w:val="both"/>
        <w:rPr>
          <w:rFonts w:cs="Times New Roman" w:eastAsia="Calibri"/>
        </w:rPr>
      </w:pPr>
    </w:p>
    <w:p w:rsidRDefault="00866B32" w:rsidP="00866B32" w:rsidR="00866B32" w:rsidRPr="00866B32">
      <w:pPr>
        <w:spacing w:after="0"/>
        <w:jc w:val="center"/>
        <w:rPr>
          <w:rFonts w:cs="Times New Roman" w:eastAsia="Calibri"/>
        </w:rPr>
      </w:pPr>
      <w:r w:rsidRPr="00866B32">
        <w:rPr>
          <w:rFonts w:cs="Times New Roman" w:eastAsia="Calibri"/>
        </w:rPr>
        <w:t>R E P U B L I K A    H R V A T S K A</w:t>
      </w:r>
    </w:p>
    <w:p w:rsidRDefault="00866B32" w:rsidP="00866B32" w:rsidR="00866B32" w:rsidRPr="00866B32">
      <w:pPr>
        <w:spacing w:after="0"/>
        <w:jc w:val="center"/>
        <w:rPr>
          <w:rFonts w:cs="Times New Roman" w:eastAsia="Calibri"/>
        </w:rPr>
      </w:pPr>
    </w:p>
    <w:p w:rsidRDefault="00866B32" w:rsidP="00866B32" w:rsidR="00866B32" w:rsidRPr="00866B32">
      <w:pPr>
        <w:spacing w:after="0"/>
        <w:jc w:val="center"/>
        <w:rPr>
          <w:rFonts w:cs="Times New Roman" w:eastAsia="Calibri"/>
        </w:rPr>
      </w:pPr>
      <w:r w:rsidRPr="00866B32">
        <w:rPr>
          <w:rFonts w:cs="Times New Roman" w:eastAsia="Calibri"/>
        </w:rPr>
        <w:t>R J E Š E N J E</w:t>
      </w:r>
    </w:p>
    <w:p w:rsidRDefault="00866B32" w:rsidP="00866B32" w:rsidR="00866B32" w:rsidRPr="00866B32">
      <w:pPr>
        <w:spacing w:after="0"/>
        <w:jc w:val="center"/>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 xml:space="preserve">Trgovački sud u Zadru, Stalna služba u Šibeniku, OIB: 39670464653 po stečajnom sucu Terezija Goreta, u stečajnom postupku nad stečajnim dužnikom TRAŽET j.d.o.o. za ugostiteljstvo, sa sjedištem u Put </w:t>
      </w:r>
      <w:proofErr w:type="spellStart"/>
      <w:r w:rsidRPr="00866B32">
        <w:rPr>
          <w:rFonts w:cs="Times New Roman" w:eastAsia="Calibri"/>
        </w:rPr>
        <w:t>Goričine</w:t>
      </w:r>
      <w:proofErr w:type="spellEnd"/>
      <w:r w:rsidRPr="00866B32">
        <w:rPr>
          <w:rFonts w:cs="Times New Roman" w:eastAsia="Calibri"/>
        </w:rPr>
        <w:t xml:space="preserve"> 27, Murter, OIB: 45487191402, dana 19. lipnja 2018. godine</w:t>
      </w:r>
    </w:p>
    <w:p w:rsidRDefault="00866B32" w:rsidP="00866B32" w:rsidR="00866B32" w:rsidRPr="00866B32">
      <w:pPr>
        <w:spacing w:after="0"/>
        <w:jc w:val="both"/>
        <w:rPr>
          <w:rFonts w:cs="Times New Roman" w:eastAsia="Calibri"/>
        </w:rPr>
      </w:pPr>
    </w:p>
    <w:p w:rsidRDefault="00866B32" w:rsidP="00866B32" w:rsidR="00866B32" w:rsidRPr="00866B32">
      <w:pPr>
        <w:spacing w:after="0"/>
        <w:jc w:val="center"/>
        <w:rPr>
          <w:rFonts w:cs="Times New Roman" w:eastAsia="Calibri"/>
        </w:rPr>
      </w:pPr>
      <w:r w:rsidRPr="00866B32">
        <w:rPr>
          <w:rFonts w:cs="Times New Roman" w:eastAsia="Calibri"/>
        </w:rPr>
        <w:t>r i j e š i o   j e</w:t>
      </w:r>
    </w:p>
    <w:p w:rsidRDefault="00866B32" w:rsidP="00866B32" w:rsidR="00866B32" w:rsidRPr="00866B32">
      <w:pPr>
        <w:spacing w:after="0"/>
        <w:jc w:val="center"/>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 xml:space="preserve">1. Dužniku TRAŽET j.d.o.o. za ugostiteljstvo, sa sjedištem u Put </w:t>
      </w:r>
      <w:proofErr w:type="spellStart"/>
      <w:r w:rsidRPr="00866B32">
        <w:rPr>
          <w:rFonts w:cs="Times New Roman" w:eastAsia="Calibri"/>
        </w:rPr>
        <w:t>Goričine</w:t>
      </w:r>
      <w:proofErr w:type="spellEnd"/>
      <w:r w:rsidRPr="00866B32">
        <w:rPr>
          <w:rFonts w:cs="Times New Roman" w:eastAsia="Calibri"/>
        </w:rPr>
        <w:t xml:space="preserve"> 27, Murter, OIB: 45487191402 ,  postavlja se privremeni stečajni upravitelj u osobi Josip Jadran </w:t>
      </w:r>
      <w:proofErr w:type="spellStart"/>
      <w:r w:rsidRPr="00866B32">
        <w:rPr>
          <w:rFonts w:cs="Times New Roman" w:eastAsia="Calibri"/>
        </w:rPr>
        <w:t>Sekso</w:t>
      </w:r>
      <w:proofErr w:type="spellEnd"/>
      <w:r w:rsidRPr="00866B32">
        <w:rPr>
          <w:rFonts w:cs="Times New Roman" w:eastAsia="Calibri"/>
        </w:rPr>
        <w:t xml:space="preserve"> iz Šibenika, Ulica Bože </w:t>
      </w:r>
      <w:proofErr w:type="spellStart"/>
      <w:r w:rsidRPr="00866B32">
        <w:rPr>
          <w:rFonts w:cs="Times New Roman" w:eastAsia="Calibri"/>
        </w:rPr>
        <w:t>Peričića</w:t>
      </w:r>
      <w:proofErr w:type="spellEnd"/>
      <w:r w:rsidRPr="00866B32">
        <w:rPr>
          <w:rFonts w:cs="Times New Roman" w:eastAsia="Calibri"/>
        </w:rPr>
        <w:t xml:space="preserve"> 26, OIB 56627311158, koji će ispitati ima li dužnik imovine dostatne za pokriće troškova stečajnog postupka, koliki su troškovi stečajnog postupka te kakvi su izgledi za nastavak poslovanja stečajnog dužnika.</w:t>
      </w:r>
    </w:p>
    <w:p w:rsidRDefault="00866B32" w:rsidP="00866B32" w:rsidR="00866B32" w:rsidRPr="00866B32">
      <w:pPr>
        <w:spacing w:after="0"/>
        <w:jc w:val="both"/>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2. Zabranjuje se dužniku raspolaganje imovinom odnosno isti može raspolagati svojom imovinom samo uz prethodnu suglasnost stečajnog suca ili privremenog stečajnog upravitelja.</w:t>
      </w:r>
    </w:p>
    <w:p w:rsidRDefault="00866B32" w:rsidP="00866B32" w:rsidR="00866B32" w:rsidRPr="00866B32">
      <w:pPr>
        <w:spacing w:after="0"/>
        <w:jc w:val="both"/>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3. Pozivaju se dužnikovi dužnici da svoje obveze ispunjavaju vodeći računa o ovom rješenju.</w:t>
      </w:r>
    </w:p>
    <w:p w:rsidRDefault="00866B32" w:rsidP="00866B32" w:rsidR="00866B32" w:rsidRPr="00866B32">
      <w:pPr>
        <w:spacing w:after="0"/>
        <w:jc w:val="both"/>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4. Privremeni stečajni upravitelj dužan je dostaviti ovom sudu svoj nalaz i mišljenje u roku od 15 dana od prijema ovog rješenja.</w:t>
      </w:r>
    </w:p>
    <w:p w:rsidRDefault="00866B32" w:rsidP="00866B32" w:rsidR="00866B32" w:rsidRPr="00866B32">
      <w:pPr>
        <w:spacing w:after="0"/>
        <w:jc w:val="both"/>
        <w:rPr>
          <w:rFonts w:cs="Times New Roman" w:eastAsia="Calibri"/>
        </w:rPr>
      </w:pPr>
    </w:p>
    <w:p w:rsidRDefault="00866B32" w:rsidP="00866B32" w:rsidR="00866B32" w:rsidRPr="00866B32">
      <w:pPr>
        <w:spacing w:after="0"/>
        <w:jc w:val="center"/>
        <w:rPr>
          <w:rFonts w:cs="Times New Roman" w:eastAsia="Calibri"/>
        </w:rPr>
      </w:pPr>
      <w:r w:rsidRPr="00866B32">
        <w:rPr>
          <w:rFonts w:cs="Times New Roman" w:eastAsia="Calibri"/>
        </w:rPr>
        <w:t>Obrazloženje</w:t>
      </w:r>
    </w:p>
    <w:p w:rsidRDefault="00866B32" w:rsidP="00866B32" w:rsidR="00866B32" w:rsidRPr="00866B32">
      <w:pPr>
        <w:spacing w:after="0"/>
        <w:jc w:val="center"/>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866B32" w:rsidP="00866B32" w:rsidR="00866B32" w:rsidRPr="00866B32">
      <w:pPr>
        <w:spacing w:after="0"/>
        <w:ind w:firstLine="708"/>
        <w:jc w:val="both"/>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 xml:space="preserve">Na ročište za utvrđivanje uvjeta za otvaranje stečajnog postupka nije pristupio zakonski zastupnik dužnika niti je dostavio popis imovine. </w:t>
      </w:r>
    </w:p>
    <w:p w:rsidRDefault="00866B32" w:rsidP="00866B32" w:rsidR="00866B32" w:rsidRPr="00866B32">
      <w:pPr>
        <w:spacing w:after="0"/>
        <w:ind w:firstLine="708"/>
        <w:jc w:val="both"/>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lastRenderedPageBreak/>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866B32" w:rsidP="00866B32" w:rsidR="00866B32" w:rsidRPr="00866B32">
      <w:pPr>
        <w:spacing w:after="0"/>
        <w:jc w:val="both"/>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866B32" w:rsidP="00866B32" w:rsidR="00866B32" w:rsidRPr="00866B32">
      <w:pPr>
        <w:spacing w:after="0"/>
        <w:jc w:val="both"/>
        <w:rPr>
          <w:rFonts w:cs="Times New Roman" w:eastAsia="Calibri"/>
        </w:rPr>
      </w:pPr>
    </w:p>
    <w:p w:rsidRDefault="00866B32" w:rsidP="00866B32" w:rsidR="00866B32" w:rsidRPr="00866B32">
      <w:pPr>
        <w:spacing w:after="0"/>
        <w:ind w:firstLine="708"/>
        <w:jc w:val="both"/>
        <w:rPr>
          <w:rFonts w:cs="Times New Roman" w:eastAsia="Calibri"/>
        </w:rPr>
      </w:pPr>
      <w:r w:rsidRPr="00866B32">
        <w:rPr>
          <w:rFonts w:cs="Times New Roman" w:eastAsia="Calibri"/>
        </w:rPr>
        <w:t>Slijedom navedenog, odlučeno je kao u izreci.</w:t>
      </w:r>
    </w:p>
    <w:p w:rsidRDefault="00866B32" w:rsidP="00866B32" w:rsidR="00866B32" w:rsidRPr="00866B32">
      <w:pPr>
        <w:spacing w:after="0"/>
        <w:jc w:val="both"/>
        <w:rPr>
          <w:rFonts w:cs="Times New Roman" w:eastAsia="Calibri"/>
        </w:rPr>
      </w:pPr>
    </w:p>
    <w:p w:rsidRDefault="00866B32" w:rsidP="00866B32" w:rsidR="00866B32" w:rsidRPr="00866B32">
      <w:pPr>
        <w:spacing w:after="0"/>
        <w:jc w:val="center"/>
        <w:rPr>
          <w:rFonts w:cs="Times New Roman" w:eastAsia="Calibri"/>
        </w:rPr>
      </w:pPr>
      <w:r w:rsidRPr="00866B32">
        <w:rPr>
          <w:rFonts w:cs="Times New Roman" w:eastAsia="Calibri"/>
        </w:rPr>
        <w:t>U Šibeniku, dana 19. lipnja 2018. godine</w:t>
      </w:r>
    </w:p>
    <w:p w:rsidRDefault="00866B32" w:rsidP="00866B32" w:rsidR="00866B32" w:rsidRPr="00866B32">
      <w:pPr>
        <w:spacing w:after="0"/>
        <w:rPr>
          <w:rFonts w:cs="Times New Roman" w:eastAsia="Calibri"/>
        </w:rPr>
      </w:pPr>
    </w:p>
    <w:p w:rsidRDefault="00866B32" w:rsidP="00866B32" w:rsidR="00866B32" w:rsidRPr="00866B32">
      <w:pPr>
        <w:spacing w:after="0"/>
        <w:rPr>
          <w:rFonts w:cs="Times New Roman" w:eastAsia="Calibri"/>
        </w:rPr>
      </w:pPr>
    </w:p>
    <w:p w:rsidRDefault="00866B32" w:rsidP="00866B32" w:rsidR="00866B32" w:rsidRPr="00866B32">
      <w:pPr>
        <w:spacing w:after="0"/>
        <w:ind w:left="6372"/>
        <w:rPr>
          <w:rFonts w:cs="Times New Roman" w:eastAsia="Calibri"/>
        </w:rPr>
      </w:pPr>
      <w:r w:rsidRPr="00866B32">
        <w:rPr>
          <w:rFonts w:cs="Times New Roman" w:eastAsia="Calibri"/>
        </w:rPr>
        <w:t>STEČAJNI SUDAC</w:t>
      </w:r>
    </w:p>
    <w:p w:rsidRDefault="00866B32" w:rsidP="00866B32" w:rsidR="00866B32" w:rsidRPr="00866B32">
      <w:pPr>
        <w:spacing w:after="0"/>
        <w:ind w:left="6372"/>
        <w:rPr>
          <w:rFonts w:cs="Times New Roman" w:eastAsia="Calibri"/>
        </w:rPr>
      </w:pPr>
    </w:p>
    <w:p w:rsidRDefault="00866B32" w:rsidP="00866B32" w:rsidR="00866B32" w:rsidRPr="00866B32">
      <w:pPr>
        <w:spacing w:after="0"/>
        <w:ind w:left="6372"/>
        <w:rPr>
          <w:rFonts w:cs="Times New Roman" w:eastAsia="Calibri"/>
        </w:rPr>
      </w:pPr>
      <w:r w:rsidRPr="00866B32">
        <w:rPr>
          <w:rFonts w:cs="Times New Roman" w:eastAsia="Calibri"/>
        </w:rPr>
        <w:t>Terezija Goreta, v.r.</w:t>
      </w:r>
    </w:p>
    <w:p w:rsidRDefault="00866B32" w:rsidP="00866B32" w:rsidR="00866B32" w:rsidRPr="00866B32">
      <w:pPr>
        <w:spacing w:after="0"/>
        <w:rPr>
          <w:rFonts w:cs="Times New Roman" w:eastAsia="Calibri"/>
        </w:rPr>
      </w:pPr>
    </w:p>
    <w:p w:rsidRDefault="00866B32" w:rsidP="00866B32" w:rsidR="00866B32" w:rsidRPr="00866B32">
      <w:pPr>
        <w:spacing w:after="0"/>
        <w:rPr>
          <w:rFonts w:cs="Times New Roman" w:eastAsia="Calibri"/>
        </w:rPr>
      </w:pPr>
    </w:p>
    <w:p w:rsidRDefault="00866B32" w:rsidP="00866B32" w:rsidR="00866B32" w:rsidRPr="00866B32">
      <w:pPr>
        <w:spacing w:after="0"/>
        <w:rPr>
          <w:rFonts w:cs="Times New Roman" w:eastAsia="Calibri"/>
        </w:rPr>
      </w:pPr>
      <w:r w:rsidRPr="00866B32">
        <w:rPr>
          <w:rFonts w:cs="Times New Roman" w:eastAsia="Calibri"/>
        </w:rPr>
        <w:t>POUKA O PRAVNOM LIJEKU</w:t>
      </w:r>
    </w:p>
    <w:p w:rsidRDefault="00866B32" w:rsidP="00866B32" w:rsidR="00866B32" w:rsidRPr="00866B32">
      <w:pPr>
        <w:spacing w:after="0"/>
        <w:ind w:firstLine="708"/>
        <w:rPr>
          <w:rFonts w:cs="Times New Roman" w:eastAsia="Calibri"/>
        </w:rPr>
      </w:pPr>
      <w:r w:rsidRPr="00866B32">
        <w:rPr>
          <w:rFonts w:cs="Times New Roman" w:eastAsia="Calibri"/>
        </w:rPr>
        <w:t>Protiv ovog rješenja dopuštena je žalba u roku od 8 dana od dostave istog.</w:t>
      </w:r>
    </w:p>
    <w:p w:rsidRDefault="00866B32" w:rsidP="00866B32" w:rsidR="00866B32" w:rsidRPr="00866B32">
      <w:pPr>
        <w:spacing w:after="0"/>
        <w:rPr>
          <w:rFonts w:cs="Times New Roman" w:eastAsia="Calibri"/>
        </w:rPr>
      </w:pPr>
    </w:p>
    <w:p w:rsidRDefault="00866B32" w:rsidP="00866B32" w:rsidR="00866B32" w:rsidRPr="00866B32">
      <w:pPr>
        <w:spacing w:after="0"/>
        <w:rPr>
          <w:rFonts w:cs="Times New Roman" w:eastAsia="Calibri"/>
        </w:rPr>
      </w:pPr>
      <w:r w:rsidRPr="00866B32">
        <w:rPr>
          <w:rFonts w:cs="Times New Roman" w:eastAsia="Calibri"/>
        </w:rPr>
        <w:t>DN-a:</w:t>
      </w:r>
    </w:p>
    <w:p w:rsidRDefault="00866B32" w:rsidP="00866B32" w:rsidR="00866B32" w:rsidRPr="00866B32">
      <w:pPr>
        <w:spacing w:after="0"/>
        <w:rPr>
          <w:rFonts w:cs="Times New Roman" w:eastAsia="Calibri"/>
        </w:rPr>
      </w:pPr>
      <w:r w:rsidRPr="00866B32">
        <w:rPr>
          <w:rFonts w:cs="Times New Roman" w:eastAsia="Calibri"/>
        </w:rPr>
        <w:t xml:space="preserve">- privremenom stečajnom upravitelju </w:t>
      </w:r>
    </w:p>
    <w:p w:rsidRDefault="00866B32" w:rsidP="00866B32" w:rsidR="00866B32" w:rsidRPr="00866B32">
      <w:pPr>
        <w:spacing w:after="0"/>
        <w:rPr>
          <w:rFonts w:cs="Times New Roman" w:eastAsia="Calibri"/>
        </w:rPr>
      </w:pPr>
      <w:r w:rsidRPr="00866B32">
        <w:rPr>
          <w:rFonts w:cs="Times New Roman" w:eastAsia="Calibri"/>
        </w:rPr>
        <w:t xml:space="preserve">  uz izjavu i potvrdu o imenovanju</w:t>
      </w:r>
    </w:p>
    <w:p w:rsidRDefault="00866B32" w:rsidP="00866B32" w:rsidR="00866B32" w:rsidRPr="00866B32">
      <w:pPr>
        <w:spacing w:after="0"/>
        <w:rPr>
          <w:rFonts w:cs="Times New Roman" w:eastAsia="Calibri"/>
        </w:rPr>
      </w:pPr>
      <w:r w:rsidRPr="00866B32">
        <w:rPr>
          <w:rFonts w:cs="Times New Roman" w:eastAsia="Calibri"/>
        </w:rPr>
        <w:t>- stečajnom dužniku</w:t>
      </w:r>
    </w:p>
    <w:p w:rsidRDefault="00866B32" w:rsidP="00866B32" w:rsidR="00866B32" w:rsidRPr="00866B32">
      <w:pPr>
        <w:spacing w:after="0"/>
        <w:rPr>
          <w:rFonts w:cs="Times New Roman" w:eastAsia="Calibri"/>
        </w:rPr>
      </w:pPr>
      <w:r w:rsidRPr="00866B32">
        <w:rPr>
          <w:rFonts w:cs="Times New Roman" w:eastAsia="Calibri"/>
        </w:rPr>
        <w:t>- predlagatelja</w:t>
      </w:r>
    </w:p>
    <w:p w:rsidRDefault="00866B32" w:rsidP="00866B32" w:rsidR="00866B32" w:rsidRPr="00866B32">
      <w:pPr>
        <w:spacing w:after="0"/>
        <w:rPr>
          <w:rFonts w:cs="Times New Roman" w:eastAsia="Calibri"/>
        </w:rPr>
      </w:pPr>
      <w:r w:rsidRPr="00866B32">
        <w:rPr>
          <w:rFonts w:cs="Times New Roman" w:eastAsia="Calibri"/>
        </w:rPr>
        <w:t>- e-oglasna ploča</w:t>
      </w:r>
    </w:p>
    <w:p w:rsidRDefault="00866B32" w:rsidP="00866B32" w:rsidR="00866B32" w:rsidRPr="00866B32">
      <w:pPr>
        <w:spacing w:after="0"/>
        <w:rPr>
          <w:rFonts w:cs="Times New Roman" w:eastAsia="Calibri"/>
        </w:rPr>
      </w:pPr>
      <w:r w:rsidRPr="00866B32">
        <w:rPr>
          <w:rFonts w:cs="Times New Roman" w:eastAsia="Calibri"/>
        </w:rPr>
        <w:t>- sudski registar, po pravomoćnosti</w:t>
      </w:r>
    </w:p>
    <w:p w:rsidRDefault="00866B32" w:rsidP="00866B32" w:rsidR="00866B32" w:rsidRPr="00866B32">
      <w:pPr>
        <w:spacing w:lineRule="auto" w:line="276" w:after="200"/>
        <w:rPr>
          <w:rFonts w:cs="Times New Roman" w:eastAsia="Calibri" w:hAnsi="Calibri" w:ascii="Calibri"/>
          <w:sz w:val="22"/>
          <w:szCs w:val="22"/>
        </w:rPr>
      </w:pPr>
    </w:p>
    <w:p w:rsidRDefault="00866B32" w:rsidP="00866B32" w:rsidR="00866B32" w:rsidRPr="00866B32">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B32"/>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47635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St-1097/2016-9</izvorni_sadrzaj>
    <derivirana_varijabla naziv="DomainObject.Oznaka_1">St-1097/2016-9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16.12.2016.</izvorni_sadrzaj>
    <derivirana_varijabla naziv="DomainObject.Predmet.PrimjedbaSuca_1">Uvid 16.12.2016.</derivirana_varijabla>
  </DomainObject.Predmet.PrimjedbaSuca>
  <DomainObject.Predmet.PrimjedbaUpisnicara>
    <izvorni_sadrzaj/>
    <derivirana_varijabla naziv="DomainObject.Predmet.PrimjedbaUpisnicara_1"/>
  </DomainObject.Predmet.PrimjedbaUpisnicara>
  <DomainObject.Predmet.ProtustrankaFormated>
    <izvorni_sadrzaj>  TRAŽET j.d.o.o. za proizvodnju i trgovinu</izvorni_sadrzaj>
    <derivirana_varijabla naziv="DomainObject.Predmet.ProtustrankaFormated_1">  TRAŽET j.d.o.o. za proizvodnju i trgovinu</derivirana_varijabla>
  </DomainObject.Predmet.ProtustrankaFormated>
  <DomainObject.Predmet.ProtustrankaFormatedOIB>
    <izvorni_sadrzaj>  TRAŽET j.d.o.o. za proizvodnju i trgovinu, OIB 45487191402</izvorni_sadrzaj>
    <derivirana_varijabla naziv="DomainObject.Predmet.ProtustrankaFormatedOIB_1">  TRAŽET j.d.o.o. za proizvodnju i trgovinu, OIB 45487191402</derivirana_varijabla>
  </DomainObject.Predmet.ProtustrankaFormatedOIB>
  <DomainObject.Predmet.ProtustrankaFormatedWithAdress>
    <izvorni_sadrzaj> TRAŽET j.d.o.o. za proizvodnju i trgovinu, Put Goričine 27 , 22243 Murter</izvorni_sadrzaj>
    <derivirana_varijabla naziv="DomainObject.Predmet.ProtustrankaFormatedWithAdress_1"> TRAŽET j.d.o.o. za proizvodnju i trgovinu, Put Goričine 27 , 22243 Murter</derivirana_varijabla>
  </DomainObject.Predmet.ProtustrankaFormatedWithAdress>
  <DomainObject.Predmet.ProtustrankaFormatedWithAdressOIB>
    <izvorni_sadrzaj> TRAŽET j.d.o.o. za proizvodnju i trgovinu, OIB 45487191402, Put Goričine 27 , 22243 Murter</izvorni_sadrzaj>
    <derivirana_varijabla naziv="DomainObject.Predmet.ProtustrankaFormatedWithAdressOIB_1"> TRAŽET j.d.o.o. za proizvodnju i trgovinu, OIB 45487191402, Put Goričine 27 , 22243 Murter</derivirana_varijabla>
  </DomainObject.Predmet.ProtustrankaFormatedWithAdressOIB>
  <DomainObject.Predmet.ProtustrankaWithAdress>
    <izvorni_sadrzaj>TRAŽET j.d.o.o. za proizvodnju i trgovinu Put Goričine 27 , 22243 Murter</izvorni_sadrzaj>
    <derivirana_varijabla naziv="DomainObject.Predmet.ProtustrankaWithAdress_1">TRAŽET j.d.o.o. za proizvodnju i trgovinu Put Goričine 27 , 22243 Murter</derivirana_varijabla>
  </DomainObject.Predmet.ProtustrankaWithAdress>
  <DomainObject.Predmet.ProtustrankaWithAdressOIB>
    <izvorni_sadrzaj>TRAŽET j.d.o.o. za proizvodnju i trgovinu, OIB 45487191402, Put Goričine 27 , 22243 Murter</izvorni_sadrzaj>
    <derivirana_varijabla naziv="DomainObject.Predmet.ProtustrankaWithAdressOIB_1">TRAŽET j.d.o.o. za proizvodnju i trgovinu, OIB 45487191402, Put Goričine 27 , 22243 Murter</derivirana_varijabla>
  </DomainObject.Predmet.ProtustrankaWithAdressOIB>
  <DomainObject.Predmet.ProtustrankaNazivFormated>
    <izvorni_sadrzaj>TRAŽET j.d.o.o. za proizvodnju i trgovinu</izvorni_sadrzaj>
    <derivirana_varijabla naziv="DomainObject.Predmet.ProtustrankaNazivFormated_1">TRAŽET j.d.o.o. za proizvodnju i trgovinu</derivirana_varijabla>
  </DomainObject.Predmet.ProtustrankaNazivFormated>
  <DomainObject.Predmet.ProtustrankaNazivFormatedOIB>
    <izvorni_sadrzaj>TRAŽET j.d.o.o. za proizvodnju i trgovinu, OIB 45487191402</izvorni_sadrzaj>
    <derivirana_varijabla naziv="DomainObject.Predmet.ProtustrankaNazivFormatedOIB_1">TRAŽET j.d.o.o. za proizvodnju i trgovinu, OIB 45487191402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TRAŽET j.d.o.o. za proizvodnju i trgovinu</item>
    </izvorni_sadrzaj>
    <derivirana_varijabla naziv="DomainObject.Predmet.ProtuStrankaListFormated_1">
      <item>TRAŽET j.d.o.o. za proizvodnju i trgovinu</item>
    </derivirana_varijabla>
  </DomainObject.Predmet.ProtuStrankaListFormated>
  <DomainObject.Predmet.ProtuStrankaListFormatedOIB>
    <izvorni_sadrzaj>
      <item>TRAŽET j.d.o.o. za proizvodnju i trgovinu, OIB 45487191402</item>
    </izvorni_sadrzaj>
    <derivirana_varijabla naziv="DomainObject.Predmet.ProtuStrankaListFormatedOIB_1">
      <item>TRAŽET j.d.o.o. za proizvodnju i trgovinu, OIB 45487191402</item>
    </derivirana_varijabla>
  </DomainObject.Predmet.ProtuStrankaListFormatedOIB>
  <DomainObject.Predmet.ProtuStrankaListFormatedWithAdress>
    <izvorni_sadrzaj>
      <item>TRAŽET j.d.o.o. za proizvodnju i trgovinu, Put Goričine 27 , 22243 Murter</item>
    </izvorni_sadrzaj>
    <derivirana_varijabla naziv="DomainObject.Predmet.ProtuStrankaListFormatedWithAdress_1">
      <item>TRAŽET j.d.o.o. za proizvodnju i trgovinu, Put Goričine 27 , 22243 Murter</item>
    </derivirana_varijabla>
  </DomainObject.Predmet.ProtuStrankaListFormatedWithAdress>
  <DomainObject.Predmet.ProtuStrankaListFormatedWithAdressOIB>
    <izvorni_sadrzaj>
      <item>TRAŽET j.d.o.o. za proizvodnju i trgovinu, OIB 45487191402, Put Goričine 27 , 22243 Murter</item>
    </izvorni_sadrzaj>
    <derivirana_varijabla naziv="DomainObject.Predmet.ProtuStrankaListFormatedWithAdressOIB_1">
      <item>TRAŽET j.d.o.o. za proizvodnju i trgovinu, OIB 45487191402, Put Goričine 27 , 22243 Murter</item>
    </derivirana_varijabla>
  </DomainObject.Predmet.ProtuStrankaListFormatedWithAdressOIB>
  <DomainObject.Predmet.ProtuStrankaListNazivFormated>
    <izvorni_sadrzaj>
      <item>TRAŽET j.d.o.o. za proizvodnju i trgovinu</item>
    </izvorni_sadrzaj>
    <derivirana_varijabla naziv="DomainObject.Predmet.ProtuStrankaListNazivFormated_1">
      <item>TRAŽET j.d.o.o. za proizvodnju i trgovinu</item>
    </derivirana_varijabla>
  </DomainObject.Predmet.ProtuStrankaListNazivFormated>
  <DomainObject.Predmet.ProtuStrankaListNazivFormatedOIB>
    <izvorni_sadrzaj>
      <item>TRAŽET j.d.o.o. za proizvodnju i trgovinu, OIB 45487191402</item>
    </izvorni_sadrzaj>
    <derivirana_varijabla naziv="DomainObject.Predmet.ProtuStrankaListNazivFormatedOIB_1">
      <item>TRAŽET j.d.o.o. za proizvodnju i trgovinu, OIB 45487191402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St-1097/2016-9</izvorni_sadrzaj>
    <derivirana_varijabla naziv="DomainObject.PoslovniBrojDokumenta_1">St-1097/2016-9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TRAŽET j.d.o.o. za proizvodnju i trgovinu</izvorni_sadrzaj>
    <derivirana_varijabla naziv="DomainObject.Predmet.ProtustrankaIDrugi_1">TRAŽET j.d.o.o.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TRAŽET j.d.o.o. za proizvodnju i trgovinu, OIB 45487191402, Put Goričine 27 , 22243 Murter</izvorni_sadrzaj>
    <derivirana_varijabla naziv="DomainObject.Predmet.ProtustrankaIDrugiAdressOIB_1">TRAŽET j.d.o.o. za proizvodnju i trgovinu, OIB 45487191402, Put Goričine 27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TRAŽET j.d.o.o. za proizvodnju i trgovinu</item>
    </izvorni_sadrzaj>
    <derivirana_varijabla naziv="DomainObject.Predmet.SudioniciListNaziv_1">
      <item>FINA - Podružnica Šibenik</item>
      <item>TRAŽET j.d.o.o. za proizvodnju i trgovinu</item>
    </derivirana_varijabla>
  </DomainObject.Predmet.SudioniciListNaziv>
  <DomainObject.Predmet.SudioniciListAdressOIB>
    <izvorni_sadrzaj>
      <item>FINA - Podružnica Šibenik, OIB 85821130368, Perivoj L. Marune 1,22000 Šibenik</item>
      <item>TRAŽET j.d.o.o. za proizvodnju i trgovinu, OIB 45487191402, Put Goričine 27 ,22243 Murter</item>
    </izvorni_sadrzaj>
    <derivirana_varijabla naziv="DomainObject.Predmet.SudioniciListAdressOIB_1">
      <item>FINA - Podružnica Šibenik, OIB 85821130368, Perivoj L. Marune 1,22000 Šibenik</item>
      <item>TRAŽET j.d.o.o. za proizvodnju i trgovinu, OIB 45487191402, Put Goričine 27 ,22243 Murter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68058A-13B4-4D50-881B-6BED9F9CF0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2253</properties:Characters>
  <properties:Lines>79</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2018-06-19T10:37:00Z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St-1097/2016-9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