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b9eeee" w14:paraId="8b9eeee" w:rsidRDefault="00B803A8" w:rsidR="00B803A8" w:rsidRPr="000D3964">
      <w:pPr>
        <w15:collapsed w:val="false"/>
        <w:rPr>
          <w:rFonts w:hAnsi="Times New Roman" w:ascii="Times New Roman"/>
          <w:szCs w:val="24"/>
          <w:lang w:val="hr-HR"/>
        </w:rPr>
      </w:pPr>
      <w:bookmarkStart w:name="_GoBack" w:id="0"/>
      <w:bookmarkEnd w:id="0"/>
      <w:r w:rsidRPr="000D3964">
        <w:rPr>
          <w:rFonts w:hAnsi="Times New Roman" w:ascii="Times New Roman"/>
          <w:noProof/>
          <w:szCs w:val="24"/>
          <w:lang w:val="hr-HR"/>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9">
                      <a:extLst>
                        <a:ext uri="{28A0092B-C50C-407E-A947-70E740481C1C}">
                          <a14:useLocalDpi xmlns:a14="http://schemas.microsoft.com/office/drawing/2010/main" xmlns:cx="http://schemas.microsoft.com/office/drawing/2014/chartex" xmlns:cx1="http://schemas.microsoft.com/office/drawing/2015/9/8/chartex" xmlns:w16se="http://schemas.microsoft.com/office/word/2015/wordml/symex"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8957BC" w:rsidP="008957BC" w:rsidR="008957BC" w:rsidRPr="000D3964">
      <w:pPr>
        <w:jc w:val="both"/>
        <w:rPr>
          <w:rFonts w:hAnsi="Times New Roman" w:ascii="Times New Roman"/>
          <w:szCs w:val="24"/>
          <w:lang w:val="hr-HR"/>
        </w:rPr>
      </w:pPr>
      <w:r w:rsidRPr="000D3964">
        <w:rPr>
          <w:rFonts w:hAnsi="Times New Roman" w:ascii="Times New Roman"/>
          <w:szCs w:val="24"/>
          <w:lang w:val="hr-HR"/>
        </w:rPr>
        <w:t>REPUBLIKA  HRVATSKA</w:t>
      </w:r>
    </w:p>
    <w:p w:rsidRDefault="008957BC" w:rsidP="008957BC" w:rsidR="008957BC" w:rsidRPr="000D3964">
      <w:pPr>
        <w:jc w:val="both"/>
        <w:rPr>
          <w:rFonts w:hAnsi="Times New Roman" w:ascii="Times New Roman"/>
          <w:szCs w:val="24"/>
          <w:lang w:val="hr-HR"/>
        </w:rPr>
      </w:pPr>
      <w:r w:rsidRPr="000D3964">
        <w:rPr>
          <w:rFonts w:hAnsi="Times New Roman" w:ascii="Times New Roman"/>
          <w:szCs w:val="24"/>
          <w:lang w:val="hr-HR"/>
        </w:rPr>
        <w:t>TRGOVAČK</w:t>
      </w:r>
      <w:r w:rsidR="0063777B" w:rsidRPr="000D3964">
        <w:rPr>
          <w:rFonts w:hAnsi="Times New Roman" w:ascii="Times New Roman"/>
          <w:szCs w:val="24"/>
          <w:lang w:val="hr-HR"/>
        </w:rPr>
        <w:t>I SUD U ZAGREBU</w:t>
      </w:r>
      <w:r w:rsidR="0063777B" w:rsidRPr="000D3964">
        <w:rPr>
          <w:rFonts w:hAnsi="Times New Roman" w:ascii="Times New Roman"/>
          <w:szCs w:val="24"/>
          <w:lang w:val="hr-HR"/>
        </w:rPr>
        <w:tab/>
      </w:r>
      <w:r w:rsidR="0063777B" w:rsidRPr="000D3964">
        <w:rPr>
          <w:rFonts w:hAnsi="Times New Roman" w:ascii="Times New Roman"/>
          <w:szCs w:val="24"/>
          <w:lang w:val="hr-HR"/>
        </w:rPr>
        <w:tab/>
      </w:r>
      <w:r w:rsidR="0063777B" w:rsidRPr="000D3964">
        <w:rPr>
          <w:rFonts w:hAnsi="Times New Roman" w:ascii="Times New Roman"/>
          <w:szCs w:val="24"/>
          <w:lang w:val="hr-HR"/>
        </w:rPr>
        <w:tab/>
      </w:r>
      <w:r w:rsidR="0063777B" w:rsidRPr="000D3964">
        <w:rPr>
          <w:rFonts w:hAnsi="Times New Roman" w:ascii="Times New Roman"/>
          <w:szCs w:val="24"/>
          <w:lang w:val="hr-HR"/>
        </w:rPr>
        <w:tab/>
      </w:r>
      <w:r w:rsidR="0063777B" w:rsidRPr="000D3964">
        <w:rPr>
          <w:rFonts w:hAnsi="Times New Roman" w:ascii="Times New Roman"/>
          <w:szCs w:val="24"/>
          <w:lang w:val="hr-HR"/>
        </w:rPr>
        <w:tab/>
        <w:t xml:space="preserve"> </w:t>
      </w:r>
    </w:p>
    <w:p w:rsidRDefault="008957BC" w:rsidP="008957BC" w:rsidR="008957BC" w:rsidRPr="000D3964">
      <w:pPr>
        <w:jc w:val="both"/>
        <w:rPr>
          <w:rFonts w:hAnsi="Times New Roman" w:ascii="Times New Roman"/>
          <w:szCs w:val="24"/>
          <w:lang w:val="hr-HR"/>
        </w:rPr>
      </w:pPr>
      <w:r w:rsidRPr="000D3964">
        <w:rPr>
          <w:rFonts w:hAnsi="Times New Roman" w:ascii="Times New Roman"/>
          <w:szCs w:val="24"/>
          <w:lang w:val="hr-HR"/>
        </w:rPr>
        <w:t>Zagreb, Amruševa 2/II</w:t>
      </w:r>
    </w:p>
    <w:p w:rsidRDefault="008957BC" w:rsidP="008C1BD5" w:rsidR="008C1BD5" w:rsidRPr="006B3199">
      <w:pPr>
        <w:jc w:val="right"/>
        <w:rPr>
          <w:rFonts w:hAnsi="Times New Roman" w:ascii="Times New Roman"/>
          <w:szCs w:val="24"/>
          <w:lang w:val="hr-HR"/>
        </w:rPr>
      </w:pPr>
      <w:r w:rsidRPr="000D3964">
        <w:rPr>
          <w:rFonts w:hAnsi="Times New Roman" w:ascii="Times New Roman"/>
          <w:szCs w:val="24"/>
          <w:lang w:val="hr-HR"/>
        </w:rPr>
        <w:tab/>
      </w:r>
      <w:r w:rsidRPr="000D3964">
        <w:rPr>
          <w:rFonts w:hAnsi="Times New Roman" w:ascii="Times New Roman"/>
          <w:szCs w:val="24"/>
          <w:lang w:val="hr-HR"/>
        </w:rPr>
        <w:tab/>
      </w:r>
      <w:r w:rsidRPr="000D3964">
        <w:rPr>
          <w:rFonts w:hAnsi="Times New Roman" w:ascii="Times New Roman"/>
          <w:szCs w:val="24"/>
          <w:lang w:val="hr-HR"/>
        </w:rPr>
        <w:tab/>
      </w:r>
      <w:r w:rsidR="00EE23D3" w:rsidRPr="006B3199">
        <w:rPr>
          <w:rFonts w:hAnsi="Times New Roman" w:ascii="Times New Roman"/>
          <w:szCs w:val="24"/>
          <w:lang w:val="hr-HR"/>
        </w:rPr>
        <w:t xml:space="preserve">                                        </w:t>
      </w:r>
      <w:r w:rsidR="003D0FE4" w:rsidRPr="006B3199">
        <w:rPr>
          <w:rFonts w:hAnsi="Times New Roman" w:ascii="Times New Roman"/>
          <w:szCs w:val="24"/>
        </w:rPr>
        <w:t>87. St-2887/2018</w:t>
      </w:r>
    </w:p>
    <w:p w:rsidRDefault="008C1BD5" w:rsidP="008C1BD5" w:rsidR="008C1BD5" w:rsidRPr="000D3964">
      <w:pPr>
        <w:jc w:val="center"/>
        <w:rPr>
          <w:rFonts w:hAnsi="Times New Roman" w:ascii="Times New Roman"/>
          <w:szCs w:val="24"/>
          <w:lang w:val="hr-HR"/>
        </w:rPr>
      </w:pPr>
    </w:p>
    <w:p w:rsidRDefault="008C1BD5" w:rsidP="008C1BD5" w:rsidR="008C1BD5" w:rsidRPr="000D3964">
      <w:pPr>
        <w:jc w:val="center"/>
        <w:rPr>
          <w:rFonts w:hAnsi="Times New Roman" w:ascii="Times New Roman"/>
          <w:szCs w:val="24"/>
          <w:lang w:val="hr-HR"/>
        </w:rPr>
      </w:pPr>
      <w:r w:rsidRPr="000D3964">
        <w:rPr>
          <w:rFonts w:hAnsi="Times New Roman" w:ascii="Times New Roman"/>
          <w:szCs w:val="24"/>
          <w:lang w:val="hr-HR"/>
        </w:rPr>
        <w:t>U  I M E  R E P U B L I K E  H R V A T S K E</w:t>
      </w:r>
    </w:p>
    <w:p w:rsidRDefault="008C1BD5" w:rsidP="008C1BD5" w:rsidR="008C1BD5" w:rsidRPr="000D3964">
      <w:pPr>
        <w:jc w:val="center"/>
        <w:rPr>
          <w:rFonts w:hAnsi="Times New Roman" w:ascii="Times New Roman"/>
          <w:szCs w:val="24"/>
          <w:lang w:val="hr-HR"/>
        </w:rPr>
      </w:pPr>
    </w:p>
    <w:p w:rsidRDefault="008C1BD5" w:rsidP="008C1BD5" w:rsidR="008C1BD5" w:rsidRPr="000D3964">
      <w:pPr>
        <w:jc w:val="center"/>
        <w:rPr>
          <w:rFonts w:hAnsi="Times New Roman" w:ascii="Times New Roman"/>
          <w:szCs w:val="24"/>
          <w:lang w:val="hr-HR"/>
        </w:rPr>
      </w:pPr>
      <w:r w:rsidRPr="000D3964">
        <w:rPr>
          <w:rFonts w:hAnsi="Times New Roman" w:ascii="Times New Roman"/>
          <w:szCs w:val="24"/>
          <w:lang w:val="hr-HR"/>
        </w:rPr>
        <w:t>R J E Š E N J E</w:t>
      </w:r>
    </w:p>
    <w:p w:rsidRDefault="008C1BD5" w:rsidP="008C1BD5" w:rsidR="008C1BD5" w:rsidRPr="000D3964">
      <w:pPr>
        <w:jc w:val="both"/>
        <w:rPr>
          <w:rFonts w:hAnsi="Times New Roman" w:ascii="Times New Roman"/>
          <w:szCs w:val="24"/>
          <w:lang w:val="hr-HR"/>
        </w:rPr>
      </w:pPr>
    </w:p>
    <w:p w:rsidRDefault="008C1BD5" w:rsidP="008C1BD5" w:rsidR="008C1BD5" w:rsidRPr="000D3964">
      <w:pPr>
        <w:ind w:firstLine="708"/>
        <w:jc w:val="both"/>
        <w:rPr>
          <w:rFonts w:hAnsi="Times New Roman" w:ascii="Times New Roman"/>
          <w:szCs w:val="24"/>
          <w:lang w:val="hr-HR"/>
        </w:rPr>
      </w:pPr>
      <w:r w:rsidRPr="000D3964">
        <w:rPr>
          <w:rFonts w:hAnsi="Times New Roman" w:ascii="Times New Roman"/>
          <w:szCs w:val="24"/>
          <w:lang w:val="hr-HR"/>
        </w:rPr>
        <w:t>Trgovački sud u Zagrebu</w:t>
      </w:r>
      <w:r w:rsidR="00D81DF2" w:rsidRPr="000D3964">
        <w:rPr>
          <w:rFonts w:hAnsi="Times New Roman" w:ascii="Times New Roman"/>
          <w:szCs w:val="24"/>
          <w:lang w:val="hr-HR"/>
        </w:rPr>
        <w:t>, sudac Marija Bakula Vugrinec,</w:t>
      </w:r>
      <w:r w:rsidR="00D81DF2" w:rsidRPr="000D3964">
        <w:rPr>
          <w:rFonts w:hAnsi="Times New Roman" w:ascii="Times New Roman"/>
          <w:szCs w:val="24"/>
          <w:lang w:eastAsia="en-US" w:val="hr-HR"/>
        </w:rPr>
        <w:t xml:space="preserve"> u stečajnom postupku nad dužnikom</w:t>
      </w:r>
      <w:r w:rsidRPr="000D3964">
        <w:rPr>
          <w:rFonts w:hAnsi="Times New Roman" w:ascii="Times New Roman"/>
          <w:szCs w:val="24"/>
          <w:lang w:val="hr-HR"/>
        </w:rPr>
        <w:t xml:space="preserve"> </w:t>
      </w:r>
      <w:r w:rsidR="003D0FE4" w:rsidRPr="003D0FE4">
        <w:rPr>
          <w:rFonts w:hAnsi="Times New Roman" w:ascii="Times New Roman"/>
          <w:szCs w:val="24"/>
          <w:lang w:val="pt-BR"/>
        </w:rPr>
        <w:t>Stečajna masa iza RUDNIK d.o.o. u stečaju, OIB 73589928016, Zagreb, Draškovićeva 4/a, pp 544</w:t>
      </w:r>
      <w:r w:rsidRPr="000D3964">
        <w:rPr>
          <w:rFonts w:hAnsi="Times New Roman" w:ascii="Times New Roman"/>
          <w:szCs w:val="24"/>
          <w:lang w:val="hr-HR"/>
        </w:rPr>
        <w:t xml:space="preserve">, 28. </w:t>
      </w:r>
      <w:r w:rsidR="00D81DF2" w:rsidRPr="000D3964">
        <w:rPr>
          <w:rFonts w:hAnsi="Times New Roman" w:ascii="Times New Roman"/>
          <w:szCs w:val="24"/>
          <w:lang w:val="hr-HR"/>
        </w:rPr>
        <w:t>veljače</w:t>
      </w:r>
      <w:r w:rsidRPr="000D3964">
        <w:rPr>
          <w:rFonts w:hAnsi="Times New Roman" w:ascii="Times New Roman"/>
          <w:szCs w:val="24"/>
          <w:lang w:val="hr-HR"/>
        </w:rPr>
        <w:t xml:space="preserve"> 2019.</w:t>
      </w:r>
    </w:p>
    <w:p w:rsidRDefault="008957BC" w:rsidP="008C1BD5" w:rsidR="008C6909" w:rsidRPr="000D3964">
      <w:pPr>
        <w:jc w:val="right"/>
        <w:rPr>
          <w:rFonts w:hAnsi="Times New Roman" w:ascii="Times New Roman"/>
          <w:szCs w:val="24"/>
          <w:lang w:val="hr-HR"/>
        </w:rPr>
      </w:pPr>
      <w:r w:rsidRPr="000D3964">
        <w:rPr>
          <w:rFonts w:hAnsi="Times New Roman" w:ascii="Times New Roman"/>
          <w:szCs w:val="24"/>
          <w:lang w:val="hr-HR"/>
        </w:rPr>
        <w:tab/>
      </w:r>
      <w:r w:rsidRPr="000D3964">
        <w:rPr>
          <w:rFonts w:hAnsi="Times New Roman" w:ascii="Times New Roman"/>
          <w:szCs w:val="24"/>
          <w:lang w:val="hr-HR"/>
        </w:rPr>
        <w:tab/>
      </w:r>
      <w:r w:rsidRPr="000D3964">
        <w:rPr>
          <w:rFonts w:hAnsi="Times New Roman" w:ascii="Times New Roman"/>
          <w:szCs w:val="24"/>
          <w:lang w:val="hr-HR"/>
        </w:rPr>
        <w:tab/>
      </w:r>
      <w:r w:rsidRPr="000D3964">
        <w:rPr>
          <w:rFonts w:hAnsi="Times New Roman" w:ascii="Times New Roman"/>
          <w:szCs w:val="24"/>
          <w:lang w:val="hr-HR"/>
        </w:rPr>
        <w:tab/>
      </w:r>
    </w:p>
    <w:p w:rsidRDefault="008957BC" w:rsidP="008C6909" w:rsidR="008957BC" w:rsidRPr="000D3964">
      <w:pPr>
        <w:jc w:val="center"/>
        <w:rPr>
          <w:rFonts w:hAnsi="Times New Roman" w:ascii="Times New Roman"/>
          <w:szCs w:val="24"/>
          <w:lang w:val="hr-HR"/>
        </w:rPr>
      </w:pPr>
      <w:r w:rsidRPr="000D3964">
        <w:rPr>
          <w:rFonts w:hAnsi="Times New Roman" w:ascii="Times New Roman"/>
          <w:szCs w:val="24"/>
          <w:lang w:val="hr-HR"/>
        </w:rPr>
        <w:t>r i j e š i o    j e</w:t>
      </w:r>
    </w:p>
    <w:p w:rsidRDefault="008957BC" w:rsidP="008957BC" w:rsidR="008957BC" w:rsidRPr="000D3964">
      <w:pPr>
        <w:jc w:val="both"/>
        <w:rPr>
          <w:rFonts w:hAnsi="Times New Roman" w:ascii="Times New Roman"/>
          <w:szCs w:val="24"/>
          <w:lang w:val="hr-HR"/>
        </w:rPr>
      </w:pPr>
    </w:p>
    <w:p w:rsidRDefault="005B4C17" w:rsidP="00D81DF2" w:rsidR="00D81DF2" w:rsidRPr="000D3964">
      <w:pPr>
        <w:pStyle w:val="Odlomakpopisa"/>
        <w:numPr>
          <w:ilvl w:val="0"/>
          <w:numId w:val="5"/>
        </w:numPr>
        <w:jc w:val="both"/>
        <w:rPr>
          <w:rFonts w:hAnsi="Times New Roman" w:ascii="Times New Roman"/>
          <w:szCs w:val="24"/>
          <w:lang w:val="hr-HR"/>
        </w:rPr>
      </w:pPr>
      <w:r>
        <w:rPr>
          <w:rFonts w:hAnsi="Times New Roman" w:ascii="Times New Roman"/>
          <w:szCs w:val="24"/>
          <w:lang w:val="hr-HR"/>
        </w:rPr>
        <w:t xml:space="preserve">Iva Pinjuh Stjepović, OIB 60842552274, Zagreb, </w:t>
      </w:r>
      <w:r w:rsidRPr="003D0FE4">
        <w:rPr>
          <w:rFonts w:hAnsi="Times New Roman" w:ascii="Times New Roman"/>
          <w:szCs w:val="24"/>
          <w:lang w:val="pt-BR"/>
        </w:rPr>
        <w:t>Draškovićeva 4/a, pp 544</w:t>
      </w:r>
      <w:r w:rsidR="00D81DF2" w:rsidRPr="000D3964">
        <w:rPr>
          <w:rFonts w:hAnsi="Times New Roman" w:ascii="Times New Roman"/>
          <w:szCs w:val="24"/>
          <w:lang w:val="hr-HR"/>
        </w:rPr>
        <w:t>, razrješuje se dužnosti stečajnog upravitelja u ovom stečajnom postupku.</w:t>
      </w:r>
    </w:p>
    <w:p w:rsidRDefault="00D81DF2" w:rsidP="00D81DF2" w:rsidR="00D81DF2" w:rsidRPr="000D3964">
      <w:pPr>
        <w:pStyle w:val="Odlomakpopisa"/>
        <w:ind w:left="1080"/>
        <w:jc w:val="both"/>
        <w:rPr>
          <w:rFonts w:hAnsi="Times New Roman" w:ascii="Times New Roman"/>
          <w:szCs w:val="24"/>
          <w:lang w:val="hr-HR"/>
        </w:rPr>
      </w:pPr>
    </w:p>
    <w:p w:rsidRDefault="005B4C17" w:rsidP="00D81DF2" w:rsidR="00D81DF2">
      <w:pPr>
        <w:numPr>
          <w:ilvl w:val="0"/>
          <w:numId w:val="5"/>
        </w:numPr>
        <w:jc w:val="both"/>
        <w:rPr>
          <w:rFonts w:hAnsi="Times New Roman" w:ascii="Times New Roman"/>
          <w:szCs w:val="24"/>
          <w:lang w:val="hr-HR"/>
        </w:rPr>
      </w:pPr>
      <w:r>
        <w:rPr>
          <w:rFonts w:hAnsi="Times New Roman" w:ascii="Times New Roman"/>
          <w:szCs w:val="24"/>
          <w:lang w:val="hr-HR"/>
        </w:rPr>
        <w:t>Potvrđuje se imenovanje Davora Petere</w:t>
      </w:r>
      <w:r w:rsidR="00AA1756">
        <w:rPr>
          <w:rFonts w:hAnsi="Times New Roman" w:ascii="Times New Roman"/>
          <w:szCs w:val="24"/>
          <w:lang w:val="hr-HR"/>
        </w:rPr>
        <w:t>, OIB 90695323330, Zagreb, Srebrnjak 84,</w:t>
      </w:r>
      <w:r w:rsidR="00D81DF2" w:rsidRPr="000D3964">
        <w:rPr>
          <w:rFonts w:hAnsi="Times New Roman" w:ascii="Times New Roman"/>
          <w:szCs w:val="24"/>
          <w:lang w:val="hr-HR"/>
        </w:rPr>
        <w:t xml:space="preserve"> kao novog stečajnog upravitelja u ovom stečajnom postupku.</w:t>
      </w:r>
    </w:p>
    <w:p w:rsidRDefault="00E438B8" w:rsidP="00E438B8" w:rsidR="00E438B8">
      <w:pPr>
        <w:pStyle w:val="Odlomakpopisa"/>
        <w:rPr>
          <w:rFonts w:hAnsi="Times New Roman" w:ascii="Times New Roman"/>
          <w:szCs w:val="24"/>
          <w:lang w:val="hr-HR"/>
        </w:rPr>
      </w:pPr>
    </w:p>
    <w:p w:rsidRDefault="00E438B8" w:rsidP="00E438B8" w:rsidR="00E438B8" w:rsidRPr="00E438B8">
      <w:pPr>
        <w:pStyle w:val="Odlomakpopisa"/>
        <w:numPr>
          <w:ilvl w:val="0"/>
          <w:numId w:val="5"/>
        </w:numPr>
        <w:jc w:val="both"/>
        <w:rPr>
          <w:rFonts w:hAnsi="Times New Roman" w:ascii="Times New Roman"/>
          <w:szCs w:val="24"/>
          <w:lang w:val="hr-HR"/>
        </w:rPr>
      </w:pPr>
      <w:r w:rsidRPr="00E438B8">
        <w:rPr>
          <w:rFonts w:hAnsi="Times New Roman" w:ascii="Times New Roman"/>
          <w:szCs w:val="24"/>
          <w:lang w:val="hr-HR"/>
        </w:rPr>
        <w:t xml:space="preserve">Novo sjedište stečajne mase je na adresi novog stečajnog upravitelja: </w:t>
      </w:r>
      <w:r w:rsidR="00AA1756">
        <w:rPr>
          <w:rFonts w:hAnsi="Times New Roman" w:ascii="Times New Roman"/>
          <w:szCs w:val="24"/>
          <w:lang w:val="hr-HR"/>
        </w:rPr>
        <w:t>Zagreb, Srebrnjak 84</w:t>
      </w:r>
      <w:r w:rsidRPr="00E438B8">
        <w:rPr>
          <w:rFonts w:hAnsi="Times New Roman" w:ascii="Times New Roman"/>
          <w:szCs w:val="24"/>
          <w:lang w:val="hr-HR"/>
        </w:rPr>
        <w:t xml:space="preserve">. </w:t>
      </w:r>
    </w:p>
    <w:p w:rsidRDefault="00E438B8" w:rsidP="00E438B8" w:rsidR="00E438B8" w:rsidRPr="000D3964">
      <w:pPr>
        <w:ind w:left="1080"/>
        <w:jc w:val="both"/>
        <w:rPr>
          <w:rFonts w:hAnsi="Times New Roman" w:ascii="Times New Roman"/>
          <w:szCs w:val="24"/>
          <w:lang w:val="hr-HR"/>
        </w:rPr>
      </w:pPr>
    </w:p>
    <w:p w:rsidRDefault="008957BC" w:rsidP="008957BC" w:rsidR="00A4746D" w:rsidRPr="000D3964">
      <w:pPr>
        <w:jc w:val="both"/>
        <w:rPr>
          <w:rFonts w:hAnsi="Times New Roman" w:ascii="Times New Roman"/>
          <w:szCs w:val="24"/>
          <w:lang w:val="hr-HR"/>
        </w:rPr>
      </w:pPr>
      <w:r w:rsidRPr="000D3964">
        <w:rPr>
          <w:rFonts w:hAnsi="Times New Roman" w:ascii="Times New Roman"/>
          <w:szCs w:val="24"/>
          <w:lang w:val="hr-HR"/>
        </w:rPr>
        <w:tab/>
      </w:r>
      <w:r w:rsidRPr="000D3964">
        <w:rPr>
          <w:rFonts w:hAnsi="Times New Roman" w:ascii="Times New Roman"/>
          <w:szCs w:val="24"/>
          <w:lang w:val="hr-HR"/>
        </w:rPr>
        <w:tab/>
      </w:r>
      <w:r w:rsidRPr="000D3964">
        <w:rPr>
          <w:rFonts w:hAnsi="Times New Roman" w:ascii="Times New Roman"/>
          <w:szCs w:val="24"/>
          <w:lang w:val="hr-HR"/>
        </w:rPr>
        <w:tab/>
      </w:r>
      <w:r w:rsidRPr="000D3964">
        <w:rPr>
          <w:rFonts w:hAnsi="Times New Roman" w:ascii="Times New Roman"/>
          <w:szCs w:val="24"/>
          <w:lang w:val="hr-HR"/>
        </w:rPr>
        <w:tab/>
      </w:r>
      <w:r w:rsidRPr="000D3964">
        <w:rPr>
          <w:rFonts w:hAnsi="Times New Roman" w:ascii="Times New Roman"/>
          <w:szCs w:val="24"/>
          <w:lang w:val="hr-HR"/>
        </w:rPr>
        <w:tab/>
      </w:r>
    </w:p>
    <w:p w:rsidRDefault="008957BC" w:rsidP="00DF5074" w:rsidR="008957BC" w:rsidRPr="000D3964">
      <w:pPr>
        <w:jc w:val="center"/>
        <w:rPr>
          <w:rFonts w:hAnsi="Times New Roman" w:ascii="Times New Roman"/>
          <w:szCs w:val="24"/>
          <w:lang w:val="hr-HR"/>
        </w:rPr>
      </w:pPr>
      <w:r w:rsidRPr="000D3964">
        <w:rPr>
          <w:rFonts w:hAnsi="Times New Roman" w:ascii="Times New Roman"/>
          <w:szCs w:val="24"/>
          <w:lang w:val="hr-HR"/>
        </w:rPr>
        <w:t>Obrazloženje</w:t>
      </w:r>
    </w:p>
    <w:p w:rsidRDefault="008957BC" w:rsidP="008957BC" w:rsidR="008957BC" w:rsidRPr="000D3964">
      <w:pPr>
        <w:jc w:val="both"/>
        <w:rPr>
          <w:rFonts w:hAnsi="Times New Roman" w:ascii="Times New Roman"/>
          <w:szCs w:val="24"/>
          <w:lang w:val="hr-HR"/>
        </w:rPr>
      </w:pPr>
    </w:p>
    <w:p w:rsidRDefault="00D81DF2" w:rsidP="00D81DF2" w:rsidR="00D81DF2" w:rsidRPr="000D3964">
      <w:pPr>
        <w:ind w:firstLine="720"/>
        <w:jc w:val="both"/>
        <w:rPr>
          <w:rFonts w:hAnsi="Times New Roman" w:ascii="Times New Roman"/>
          <w:szCs w:val="24"/>
          <w:lang w:val="hr-HR"/>
        </w:rPr>
      </w:pPr>
      <w:r w:rsidRPr="000D3964">
        <w:rPr>
          <w:rFonts w:hAnsi="Times New Roman" w:ascii="Times New Roman"/>
          <w:szCs w:val="24"/>
          <w:lang w:val="hr-HR"/>
        </w:rPr>
        <w:t xml:space="preserve">Na </w:t>
      </w:r>
      <w:r w:rsidR="000D3964">
        <w:rPr>
          <w:rFonts w:hAnsi="Times New Roman" w:ascii="Times New Roman"/>
          <w:szCs w:val="24"/>
          <w:lang w:val="hr-HR"/>
        </w:rPr>
        <w:t>skupštini vjerovnika održanoj</w:t>
      </w:r>
      <w:r w:rsidRPr="000D3964">
        <w:rPr>
          <w:rFonts w:hAnsi="Times New Roman" w:ascii="Times New Roman"/>
          <w:szCs w:val="24"/>
          <w:lang w:val="hr-HR"/>
        </w:rPr>
        <w:t xml:space="preserve"> </w:t>
      </w:r>
      <w:r w:rsidR="00A365D8">
        <w:rPr>
          <w:rFonts w:hAnsi="Times New Roman" w:ascii="Times New Roman"/>
          <w:szCs w:val="24"/>
          <w:lang w:val="hr-HR"/>
        </w:rPr>
        <w:t>28. veljače 2019.</w:t>
      </w:r>
      <w:r w:rsidRPr="000D3964">
        <w:rPr>
          <w:rFonts w:hAnsi="Times New Roman" w:ascii="Times New Roman"/>
          <w:szCs w:val="24"/>
          <w:lang w:val="hr-HR"/>
        </w:rPr>
        <w:t xml:space="preserve"> </w:t>
      </w:r>
      <w:r w:rsidR="00D3248E">
        <w:rPr>
          <w:rFonts w:hAnsi="Times New Roman" w:ascii="Times New Roman"/>
          <w:szCs w:val="24"/>
          <w:lang w:val="hr-HR"/>
        </w:rPr>
        <w:t xml:space="preserve">vjerovnici </w:t>
      </w:r>
      <w:r w:rsidRPr="000D3964">
        <w:rPr>
          <w:rFonts w:hAnsi="Times New Roman" w:ascii="Times New Roman"/>
          <w:szCs w:val="24"/>
          <w:lang w:val="hr-HR"/>
        </w:rPr>
        <w:t xml:space="preserve"> </w:t>
      </w:r>
      <w:r w:rsidR="00D3248E">
        <w:rPr>
          <w:rFonts w:hAnsi="Times New Roman" w:ascii="Times New Roman"/>
          <w:szCs w:val="24"/>
          <w:lang w:val="hr-HR"/>
        </w:rPr>
        <w:t>su donijeli</w:t>
      </w:r>
      <w:r w:rsidRPr="000D3964">
        <w:rPr>
          <w:rFonts w:hAnsi="Times New Roman" w:ascii="Times New Roman"/>
          <w:szCs w:val="24"/>
          <w:lang w:val="hr-HR"/>
        </w:rPr>
        <w:t xml:space="preserve"> odluku da se </w:t>
      </w:r>
      <w:r w:rsidR="00A365D8">
        <w:rPr>
          <w:rFonts w:hAnsi="Times New Roman" w:ascii="Times New Roman"/>
          <w:szCs w:val="24"/>
          <w:lang w:val="hr-HR"/>
        </w:rPr>
        <w:t>Iva Pinjuh Stjepović</w:t>
      </w:r>
      <w:r w:rsidRPr="000D3964">
        <w:rPr>
          <w:rFonts w:hAnsi="Times New Roman" w:ascii="Times New Roman"/>
          <w:szCs w:val="24"/>
          <w:lang w:val="hr-HR"/>
        </w:rPr>
        <w:t xml:space="preserve"> razrješuje dužnosti stečajnog upravitelja u ovom stečajnom postupku, te da se za novog stečajnog upravitelja u ovom stečajnom postupku imenuje </w:t>
      </w:r>
      <w:r w:rsidR="00A365D8">
        <w:rPr>
          <w:rFonts w:hAnsi="Times New Roman" w:ascii="Times New Roman"/>
          <w:szCs w:val="24"/>
          <w:lang w:val="hr-HR"/>
        </w:rPr>
        <w:t>Davor Petera</w:t>
      </w:r>
      <w:r w:rsidRPr="000D3964">
        <w:rPr>
          <w:rFonts w:hAnsi="Times New Roman" w:ascii="Times New Roman"/>
          <w:szCs w:val="24"/>
          <w:lang w:val="hr-HR"/>
        </w:rPr>
        <w:t>.</w:t>
      </w:r>
    </w:p>
    <w:p w:rsidRDefault="000D3964" w:rsidP="00D81DF2" w:rsidR="00D81DF2" w:rsidRPr="000D3964">
      <w:pPr>
        <w:spacing w:afterAutospacing="true" w:after="100" w:beforeAutospacing="true" w:before="100"/>
        <w:ind w:firstLine="709"/>
        <w:jc w:val="both"/>
        <w:rPr>
          <w:rFonts w:hAnsi="Times New Roman" w:ascii="Times New Roman"/>
          <w:color w:val="000000"/>
          <w:szCs w:val="24"/>
          <w:lang w:val="hr-HR"/>
        </w:rPr>
      </w:pPr>
      <w:r>
        <w:rPr>
          <w:rFonts w:hAnsi="Times New Roman" w:ascii="Times New Roman"/>
          <w:szCs w:val="24"/>
          <w:lang w:val="hr-HR"/>
        </w:rPr>
        <w:t>Sukladno odredbi čl.</w:t>
      </w:r>
      <w:r w:rsidR="00D81DF2" w:rsidRPr="000D3964">
        <w:rPr>
          <w:rFonts w:hAnsi="Times New Roman" w:ascii="Times New Roman"/>
          <w:szCs w:val="24"/>
          <w:lang w:val="hr-HR"/>
        </w:rPr>
        <w:t xml:space="preserve"> 87. Stečajnog zakona („Narodne novine“ broj 71/15</w:t>
      </w:r>
      <w:r>
        <w:rPr>
          <w:rFonts w:hAnsi="Times New Roman" w:ascii="Times New Roman"/>
          <w:szCs w:val="24"/>
          <w:lang w:val="hr-HR"/>
        </w:rPr>
        <w:t xml:space="preserve"> i 104/17</w:t>
      </w:r>
      <w:r w:rsidR="00D81DF2" w:rsidRPr="000D3964">
        <w:rPr>
          <w:rFonts w:hAnsi="Times New Roman" w:ascii="Times New Roman"/>
          <w:szCs w:val="24"/>
          <w:lang w:val="hr-HR"/>
        </w:rPr>
        <w:t xml:space="preserve">; dalje: SZ) </w:t>
      </w:r>
      <w:r w:rsidR="00D81DF2" w:rsidRPr="000D3964">
        <w:rPr>
          <w:rFonts w:hAnsi="Times New Roman" w:ascii="Times New Roman"/>
          <w:color w:val="000000"/>
          <w:szCs w:val="24"/>
          <w:lang w:val="hr-HR"/>
        </w:rPr>
        <w:t>na prvom ili kojem kasnijem ročištu nakon imenovanja stečajnoga upravitelja skupština vjerovnika može umjesto stečajnoga upravitelja kojeg je imenovao sud izabrati drugoga stečajnog upravitelja</w:t>
      </w:r>
      <w:r w:rsidR="00193025">
        <w:rPr>
          <w:rFonts w:hAnsi="Times New Roman" w:ascii="Times New Roman"/>
          <w:color w:val="000000"/>
          <w:szCs w:val="24"/>
          <w:lang w:val="hr-HR"/>
        </w:rPr>
        <w:t xml:space="preserve"> s liste A stečajnih upravitelja (st. 1.)</w:t>
      </w:r>
      <w:r w:rsidR="00D81DF2" w:rsidRPr="000D3964">
        <w:rPr>
          <w:rFonts w:hAnsi="Times New Roman" w:ascii="Times New Roman"/>
          <w:color w:val="000000"/>
          <w:szCs w:val="24"/>
          <w:lang w:val="hr-HR"/>
        </w:rPr>
        <w:t xml:space="preserve">. </w:t>
      </w:r>
      <w:r w:rsidR="00193025">
        <w:rPr>
          <w:rFonts w:hAnsi="Times New Roman" w:ascii="Times New Roman"/>
          <w:color w:val="000000"/>
          <w:szCs w:val="24"/>
          <w:lang w:val="hr-HR"/>
        </w:rPr>
        <w:t>S</w:t>
      </w:r>
      <w:r w:rsidR="00D81DF2" w:rsidRPr="000D3964">
        <w:rPr>
          <w:rFonts w:hAnsi="Times New Roman" w:ascii="Times New Roman"/>
          <w:color w:val="000000"/>
          <w:szCs w:val="24"/>
          <w:lang w:val="hr-HR"/>
        </w:rPr>
        <w:t>matrat će se da je na skupštini vjerovnika odluka iz čl</w:t>
      </w:r>
      <w:r w:rsidR="00193025">
        <w:rPr>
          <w:rFonts w:hAnsi="Times New Roman" w:ascii="Times New Roman"/>
          <w:color w:val="000000"/>
          <w:szCs w:val="24"/>
          <w:lang w:val="hr-HR"/>
        </w:rPr>
        <w:t>.</w:t>
      </w:r>
      <w:r w:rsidR="00D81DF2" w:rsidRPr="000D3964">
        <w:rPr>
          <w:rFonts w:hAnsi="Times New Roman" w:ascii="Times New Roman"/>
          <w:color w:val="000000"/>
          <w:szCs w:val="24"/>
          <w:lang w:val="hr-HR"/>
        </w:rPr>
        <w:t xml:space="preserve"> 87. st</w:t>
      </w:r>
      <w:r w:rsidR="00193025">
        <w:rPr>
          <w:rFonts w:hAnsi="Times New Roman" w:ascii="Times New Roman"/>
          <w:color w:val="000000"/>
          <w:szCs w:val="24"/>
          <w:lang w:val="hr-HR"/>
        </w:rPr>
        <w:t>.</w:t>
      </w:r>
      <w:r w:rsidR="00EC00B7">
        <w:rPr>
          <w:rFonts w:hAnsi="Times New Roman" w:ascii="Times New Roman"/>
          <w:color w:val="000000"/>
          <w:szCs w:val="24"/>
          <w:lang w:val="hr-HR"/>
        </w:rPr>
        <w:t xml:space="preserve"> </w:t>
      </w:r>
      <w:r w:rsidR="00D81DF2" w:rsidRPr="000D3964">
        <w:rPr>
          <w:rFonts w:hAnsi="Times New Roman" w:ascii="Times New Roman"/>
          <w:color w:val="000000"/>
          <w:szCs w:val="24"/>
          <w:lang w:val="hr-HR"/>
        </w:rPr>
        <w:t>1. SZ-a donesena ako je za izbor drugoga stečajnog upravitelja glasovala većina iz čl</w:t>
      </w:r>
      <w:r w:rsidR="00EC00B7">
        <w:rPr>
          <w:rFonts w:hAnsi="Times New Roman" w:ascii="Times New Roman"/>
          <w:color w:val="000000"/>
          <w:szCs w:val="24"/>
          <w:lang w:val="hr-HR"/>
        </w:rPr>
        <w:t>.</w:t>
      </w:r>
      <w:r w:rsidR="00D81DF2" w:rsidRPr="000D3964">
        <w:rPr>
          <w:rFonts w:hAnsi="Times New Roman" w:ascii="Times New Roman"/>
          <w:color w:val="000000"/>
          <w:szCs w:val="24"/>
          <w:lang w:val="hr-HR"/>
        </w:rPr>
        <w:t xml:space="preserve"> 105. st</w:t>
      </w:r>
      <w:r w:rsidR="00EC00B7">
        <w:rPr>
          <w:rFonts w:hAnsi="Times New Roman" w:ascii="Times New Roman"/>
          <w:color w:val="000000"/>
          <w:szCs w:val="24"/>
          <w:lang w:val="hr-HR"/>
        </w:rPr>
        <w:t>.</w:t>
      </w:r>
      <w:r w:rsidR="00D81DF2" w:rsidRPr="000D3964">
        <w:rPr>
          <w:rFonts w:hAnsi="Times New Roman" w:ascii="Times New Roman"/>
          <w:color w:val="000000"/>
          <w:szCs w:val="24"/>
          <w:lang w:val="hr-HR"/>
        </w:rPr>
        <w:t xml:space="preserve"> 2. SZ-a</w:t>
      </w:r>
      <w:r w:rsidR="00EC00B7">
        <w:rPr>
          <w:rFonts w:hAnsi="Times New Roman" w:ascii="Times New Roman"/>
          <w:color w:val="000000"/>
          <w:szCs w:val="24"/>
          <w:lang w:val="hr-HR"/>
        </w:rPr>
        <w:t xml:space="preserve"> (st. 2.). Sukladno odredbi čl. 105. st. 2. SZ-a</w:t>
      </w:r>
      <w:r w:rsidR="00D81DF2" w:rsidRPr="000D3964">
        <w:rPr>
          <w:rFonts w:hAnsi="Times New Roman" w:ascii="Times New Roman"/>
          <w:color w:val="000000"/>
          <w:szCs w:val="24"/>
          <w:lang w:val="hr-HR"/>
        </w:rPr>
        <w:t xml:space="preserve"> smatra </w:t>
      </w:r>
      <w:r w:rsidR="00EC00B7">
        <w:rPr>
          <w:rFonts w:hAnsi="Times New Roman" w:ascii="Times New Roman"/>
          <w:color w:val="000000"/>
          <w:szCs w:val="24"/>
          <w:lang w:val="hr-HR"/>
        </w:rPr>
        <w:t xml:space="preserve">se </w:t>
      </w:r>
      <w:r w:rsidR="00D81DF2" w:rsidRPr="000D3964">
        <w:rPr>
          <w:rFonts w:hAnsi="Times New Roman" w:ascii="Times New Roman"/>
          <w:color w:val="000000"/>
          <w:szCs w:val="24"/>
          <w:lang w:val="hr-HR"/>
        </w:rPr>
        <w:t>da je na skupštini vjerovnika odluka donesena ako zbroj iznosa tražbina stečajnih vjerovnika koji su glasovali za neku odluku iznosi više od zbroja iznosa tražbina vjerovnika koji su glasovali protiv te odluke, ako odredbama SZ-a za donošenje pojedine odluke nije drukčije određeno. Sud donosi rješenje kojim potvrđuje imenovanje drugoga stečajnog upravitelja. Ako sud ne donese rješenje u roku od tri dana, smatrat će se da je potvrdio imenovanje stečajnoga upravitelja (čl</w:t>
      </w:r>
      <w:r w:rsidR="003D2848">
        <w:rPr>
          <w:rFonts w:hAnsi="Times New Roman" w:ascii="Times New Roman"/>
          <w:color w:val="000000"/>
          <w:szCs w:val="24"/>
          <w:lang w:val="hr-HR"/>
        </w:rPr>
        <w:t>.</w:t>
      </w:r>
      <w:r w:rsidR="00D81DF2" w:rsidRPr="000D3964">
        <w:rPr>
          <w:rFonts w:hAnsi="Times New Roman" w:ascii="Times New Roman"/>
          <w:color w:val="000000"/>
          <w:szCs w:val="24"/>
          <w:lang w:val="hr-HR"/>
        </w:rPr>
        <w:t xml:space="preserve"> 87. st</w:t>
      </w:r>
      <w:r w:rsidR="003D2848">
        <w:rPr>
          <w:rFonts w:hAnsi="Times New Roman" w:ascii="Times New Roman"/>
          <w:color w:val="000000"/>
          <w:szCs w:val="24"/>
          <w:lang w:val="hr-HR"/>
        </w:rPr>
        <w:t>.</w:t>
      </w:r>
      <w:r w:rsidR="00D81DF2" w:rsidRPr="000D3964">
        <w:rPr>
          <w:rFonts w:hAnsi="Times New Roman" w:ascii="Times New Roman"/>
          <w:color w:val="000000"/>
          <w:szCs w:val="24"/>
          <w:lang w:val="hr-HR"/>
        </w:rPr>
        <w:t xml:space="preserve"> 3. SZ</w:t>
      </w:r>
      <w:r w:rsidR="003D2848">
        <w:rPr>
          <w:rFonts w:hAnsi="Times New Roman" w:ascii="Times New Roman"/>
          <w:color w:val="000000"/>
          <w:szCs w:val="24"/>
          <w:lang w:val="hr-HR"/>
        </w:rPr>
        <w:t>-a</w:t>
      </w:r>
      <w:r w:rsidR="00D81DF2" w:rsidRPr="000D3964">
        <w:rPr>
          <w:rFonts w:hAnsi="Times New Roman" w:ascii="Times New Roman"/>
          <w:color w:val="000000"/>
          <w:szCs w:val="24"/>
          <w:lang w:val="hr-HR"/>
        </w:rPr>
        <w:t>). Sud ne može odbiti potvrditi imenovanje stečajnoga upravitelja kojeg je izabrala skupština vjerovnika (čl</w:t>
      </w:r>
      <w:r w:rsidR="003D2848">
        <w:rPr>
          <w:rFonts w:hAnsi="Times New Roman" w:ascii="Times New Roman"/>
          <w:color w:val="000000"/>
          <w:szCs w:val="24"/>
          <w:lang w:val="hr-HR"/>
        </w:rPr>
        <w:t>.</w:t>
      </w:r>
      <w:r w:rsidR="00D81DF2" w:rsidRPr="000D3964">
        <w:rPr>
          <w:rFonts w:hAnsi="Times New Roman" w:ascii="Times New Roman"/>
          <w:color w:val="000000"/>
          <w:szCs w:val="24"/>
          <w:lang w:val="hr-HR"/>
        </w:rPr>
        <w:t xml:space="preserve"> 87. st</w:t>
      </w:r>
      <w:r w:rsidR="003D2848">
        <w:rPr>
          <w:rFonts w:hAnsi="Times New Roman" w:ascii="Times New Roman"/>
          <w:color w:val="000000"/>
          <w:szCs w:val="24"/>
          <w:lang w:val="hr-HR"/>
        </w:rPr>
        <w:t>.</w:t>
      </w:r>
      <w:r w:rsidR="00D81DF2" w:rsidRPr="000D3964">
        <w:rPr>
          <w:rFonts w:hAnsi="Times New Roman" w:ascii="Times New Roman"/>
          <w:color w:val="000000"/>
          <w:szCs w:val="24"/>
          <w:lang w:val="hr-HR"/>
        </w:rPr>
        <w:t xml:space="preserve"> 4. SZ</w:t>
      </w:r>
      <w:r w:rsidR="003D2848">
        <w:rPr>
          <w:rFonts w:hAnsi="Times New Roman" w:ascii="Times New Roman"/>
          <w:color w:val="000000"/>
          <w:szCs w:val="24"/>
          <w:lang w:val="hr-HR"/>
        </w:rPr>
        <w:t>-a</w:t>
      </w:r>
      <w:r w:rsidR="00D81DF2" w:rsidRPr="000D3964">
        <w:rPr>
          <w:rFonts w:hAnsi="Times New Roman" w:ascii="Times New Roman"/>
          <w:color w:val="000000"/>
          <w:szCs w:val="24"/>
          <w:lang w:val="hr-HR"/>
        </w:rPr>
        <w:t>).</w:t>
      </w:r>
    </w:p>
    <w:p w:rsidRDefault="00A66882" w:rsidP="00D81DF2" w:rsidR="00D81DF2" w:rsidRPr="000D3964">
      <w:pPr>
        <w:ind w:firstLine="720"/>
        <w:jc w:val="both"/>
        <w:rPr>
          <w:rFonts w:hAnsi="Times New Roman" w:ascii="Times New Roman"/>
          <w:szCs w:val="24"/>
          <w:lang w:val="hr-HR"/>
        </w:rPr>
      </w:pPr>
      <w:r>
        <w:rPr>
          <w:rFonts w:hAnsi="Times New Roman" w:ascii="Times New Roman"/>
          <w:szCs w:val="24"/>
          <w:lang w:val="hr-HR"/>
        </w:rPr>
        <w:lastRenderedPageBreak/>
        <w:t>U</w:t>
      </w:r>
      <w:r w:rsidR="003D2848">
        <w:rPr>
          <w:rFonts w:hAnsi="Times New Roman" w:ascii="Times New Roman"/>
          <w:szCs w:val="24"/>
          <w:lang w:val="hr-HR"/>
        </w:rPr>
        <w:t xml:space="preserve"> </w:t>
      </w:r>
      <w:r w:rsidR="00D81DF2" w:rsidRPr="000D3964">
        <w:rPr>
          <w:rFonts w:hAnsi="Times New Roman" w:ascii="Times New Roman"/>
          <w:szCs w:val="24"/>
          <w:lang w:val="hr-HR"/>
        </w:rPr>
        <w:t xml:space="preserve">konkretnom slučaju skupština vjerovnika </w:t>
      </w:r>
      <w:r>
        <w:rPr>
          <w:rFonts w:hAnsi="Times New Roman" w:ascii="Times New Roman"/>
          <w:szCs w:val="24"/>
          <w:lang w:val="hr-HR"/>
        </w:rPr>
        <w:t xml:space="preserve">je </w:t>
      </w:r>
      <w:r w:rsidR="00D81DF2" w:rsidRPr="000D3964">
        <w:rPr>
          <w:rFonts w:hAnsi="Times New Roman" w:ascii="Times New Roman"/>
          <w:szCs w:val="24"/>
          <w:lang w:val="hr-HR"/>
        </w:rPr>
        <w:t xml:space="preserve">donijela odluku da se </w:t>
      </w:r>
      <w:r w:rsidR="00A365D8">
        <w:rPr>
          <w:rFonts w:hAnsi="Times New Roman" w:ascii="Times New Roman"/>
          <w:szCs w:val="24"/>
          <w:lang w:val="hr-HR"/>
        </w:rPr>
        <w:t>Iva Pinjuh Stjepović</w:t>
      </w:r>
      <w:r w:rsidR="00D81DF2" w:rsidRPr="000D3964">
        <w:rPr>
          <w:rFonts w:hAnsi="Times New Roman" w:ascii="Times New Roman"/>
          <w:szCs w:val="24"/>
          <w:lang w:val="hr-HR"/>
        </w:rPr>
        <w:t xml:space="preserve"> razrješuje dužnosti stečajnog upravitelja u ovom stečajnom postupku, te da se za novog stečajnog upravitelja u ovom stečajnom postupku imenuje </w:t>
      </w:r>
      <w:r w:rsidR="00A365D8">
        <w:rPr>
          <w:rFonts w:hAnsi="Times New Roman" w:ascii="Times New Roman"/>
          <w:szCs w:val="24"/>
          <w:lang w:val="hr-HR"/>
        </w:rPr>
        <w:t>Davor Petera</w:t>
      </w:r>
      <w:r w:rsidR="00D81DF2" w:rsidRPr="000D3964">
        <w:rPr>
          <w:rFonts w:hAnsi="Times New Roman" w:ascii="Times New Roman"/>
          <w:szCs w:val="24"/>
          <w:lang w:val="hr-HR"/>
        </w:rPr>
        <w:t xml:space="preserve">. Skupština vjerovnika donijela je navedenu odluku </w:t>
      </w:r>
      <w:r>
        <w:rPr>
          <w:rFonts w:hAnsi="Times New Roman" w:ascii="Times New Roman"/>
          <w:szCs w:val="24"/>
          <w:lang w:val="hr-HR"/>
        </w:rPr>
        <w:t xml:space="preserve">sukladno odredbi čl. 105. st. 2. SZ-a, budući da </w:t>
      </w:r>
      <w:r w:rsidR="00776546">
        <w:rPr>
          <w:rFonts w:hAnsi="Times New Roman" w:ascii="Times New Roman"/>
          <w:color w:val="000000"/>
          <w:szCs w:val="24"/>
          <w:lang w:val="hr-HR"/>
        </w:rPr>
        <w:t>iznos tražbine stečajnog</w:t>
      </w:r>
      <w:r w:rsidR="00776546" w:rsidRPr="000D3964">
        <w:rPr>
          <w:rFonts w:hAnsi="Times New Roman" w:ascii="Times New Roman"/>
          <w:color w:val="000000"/>
          <w:szCs w:val="24"/>
          <w:lang w:val="hr-HR"/>
        </w:rPr>
        <w:t xml:space="preserve"> vjerovnika </w:t>
      </w:r>
      <w:r w:rsidR="0005481A" w:rsidRPr="0005481A">
        <w:rPr>
          <w:rFonts w:hAnsi="Times New Roman" w:ascii="Times New Roman"/>
          <w:lang w:val="hr-HR"/>
        </w:rPr>
        <w:t>Republika Hrvatska, Ministarstvo financija, Porezna uprava</w:t>
      </w:r>
      <w:r w:rsidR="00D225B8">
        <w:rPr>
          <w:rFonts w:hAnsi="Times New Roman" w:ascii="Times New Roman"/>
          <w:lang w:val="hr-HR"/>
        </w:rPr>
        <w:t>,</w:t>
      </w:r>
      <w:r w:rsidR="00776546">
        <w:rPr>
          <w:rFonts w:hAnsi="Times New Roman" w:ascii="Times New Roman"/>
          <w:color w:val="000000"/>
          <w:szCs w:val="24"/>
          <w:lang w:val="hr-HR"/>
        </w:rPr>
        <w:t xml:space="preserve"> </w:t>
      </w:r>
      <w:r w:rsidR="00776546" w:rsidRPr="000D3964">
        <w:rPr>
          <w:rFonts w:hAnsi="Times New Roman" w:ascii="Times New Roman"/>
          <w:color w:val="000000"/>
          <w:szCs w:val="24"/>
          <w:lang w:val="hr-HR"/>
        </w:rPr>
        <w:t>koji</w:t>
      </w:r>
      <w:r w:rsidR="00776546">
        <w:rPr>
          <w:rFonts w:hAnsi="Times New Roman" w:ascii="Times New Roman"/>
          <w:color w:val="000000"/>
          <w:szCs w:val="24"/>
          <w:lang w:val="hr-HR"/>
        </w:rPr>
        <w:t xml:space="preserve"> je glasovao</w:t>
      </w:r>
      <w:r w:rsidR="00776546" w:rsidRPr="000D3964">
        <w:rPr>
          <w:rFonts w:hAnsi="Times New Roman" w:ascii="Times New Roman"/>
          <w:color w:val="000000"/>
          <w:szCs w:val="24"/>
          <w:lang w:val="hr-HR"/>
        </w:rPr>
        <w:t xml:space="preserve"> za odluku iznosi </w:t>
      </w:r>
      <w:r w:rsidR="00D225B8">
        <w:rPr>
          <w:rFonts w:hAnsi="Times New Roman" w:ascii="Times New Roman"/>
          <w:color w:val="000000"/>
          <w:szCs w:val="24"/>
          <w:lang w:val="hr-HR"/>
        </w:rPr>
        <w:t xml:space="preserve">5.924,72 kn odnosno </w:t>
      </w:r>
      <w:r w:rsidR="00776546" w:rsidRPr="000D3964">
        <w:rPr>
          <w:rFonts w:hAnsi="Times New Roman" w:ascii="Times New Roman"/>
          <w:color w:val="000000"/>
          <w:szCs w:val="24"/>
          <w:lang w:val="hr-HR"/>
        </w:rPr>
        <w:t>više od</w:t>
      </w:r>
      <w:r w:rsidR="00776546">
        <w:rPr>
          <w:rFonts w:hAnsi="Times New Roman" w:ascii="Times New Roman"/>
          <w:color w:val="000000"/>
          <w:szCs w:val="24"/>
          <w:lang w:val="hr-HR"/>
        </w:rPr>
        <w:t xml:space="preserve"> iznosa tražbine drugog vjerovnika </w:t>
      </w:r>
      <w:r w:rsidR="00D225B8">
        <w:rPr>
          <w:rFonts w:hAnsi="Times New Roman" w:ascii="Times New Roman"/>
          <w:color w:val="000000"/>
          <w:szCs w:val="24"/>
          <w:lang w:val="hr-HR"/>
        </w:rPr>
        <w:t>Financijska agencija</w:t>
      </w:r>
      <w:r w:rsidR="0046756B">
        <w:rPr>
          <w:rFonts w:hAnsi="Times New Roman" w:ascii="Times New Roman"/>
          <w:color w:val="000000"/>
          <w:szCs w:val="24"/>
          <w:lang w:val="hr-HR"/>
        </w:rPr>
        <w:t>, koji nije pristupio skupštini, iako je bio uredno pozvan</w:t>
      </w:r>
      <w:r w:rsidR="00D81DF2" w:rsidRPr="000D3964">
        <w:rPr>
          <w:rFonts w:hAnsi="Times New Roman" w:ascii="Times New Roman"/>
          <w:szCs w:val="24"/>
          <w:lang w:val="hr-HR"/>
        </w:rPr>
        <w:t>.</w:t>
      </w:r>
    </w:p>
    <w:p w:rsidRDefault="00D81DF2" w:rsidP="00D81DF2" w:rsidR="00D81DF2" w:rsidRPr="000D3964">
      <w:pPr>
        <w:ind w:firstLine="708"/>
        <w:jc w:val="both"/>
        <w:rPr>
          <w:rFonts w:hAnsi="Times New Roman" w:ascii="Times New Roman"/>
          <w:szCs w:val="24"/>
          <w:lang w:val="hr-HR"/>
        </w:rPr>
      </w:pPr>
    </w:p>
    <w:p w:rsidRDefault="0046756B" w:rsidP="00D81DF2" w:rsidR="00D81DF2">
      <w:pPr>
        <w:ind w:firstLine="708"/>
        <w:jc w:val="both"/>
        <w:rPr>
          <w:rFonts w:hAnsi="Times New Roman" w:ascii="Times New Roman"/>
          <w:szCs w:val="24"/>
          <w:lang w:val="hr-HR"/>
        </w:rPr>
      </w:pPr>
      <w:r>
        <w:rPr>
          <w:rFonts w:hAnsi="Times New Roman" w:ascii="Times New Roman"/>
          <w:szCs w:val="24"/>
          <w:lang w:val="hr-HR"/>
        </w:rPr>
        <w:t>Slijedom navedenog, sud je</w:t>
      </w:r>
      <w:r w:rsidR="00D81DF2" w:rsidRPr="000D3964">
        <w:rPr>
          <w:rFonts w:hAnsi="Times New Roman" w:ascii="Times New Roman"/>
          <w:szCs w:val="24"/>
          <w:lang w:val="hr-HR"/>
        </w:rPr>
        <w:t xml:space="preserve"> </w:t>
      </w:r>
      <w:r>
        <w:rPr>
          <w:rFonts w:hAnsi="Times New Roman" w:ascii="Times New Roman"/>
          <w:szCs w:val="24"/>
          <w:lang w:val="hr-HR"/>
        </w:rPr>
        <w:t>sukladno</w:t>
      </w:r>
      <w:r w:rsidR="00D81DF2" w:rsidRPr="000D3964">
        <w:rPr>
          <w:rFonts w:hAnsi="Times New Roman" w:ascii="Times New Roman"/>
          <w:szCs w:val="24"/>
          <w:lang w:val="hr-HR"/>
        </w:rPr>
        <w:t xml:space="preserve"> </w:t>
      </w:r>
      <w:r>
        <w:rPr>
          <w:rFonts w:hAnsi="Times New Roman" w:ascii="Times New Roman"/>
          <w:szCs w:val="24"/>
          <w:lang w:val="hr-HR"/>
        </w:rPr>
        <w:t xml:space="preserve">odredbama </w:t>
      </w:r>
      <w:r w:rsidR="00D81DF2" w:rsidRPr="000D3964">
        <w:rPr>
          <w:rFonts w:hAnsi="Times New Roman" w:ascii="Times New Roman"/>
          <w:szCs w:val="24"/>
          <w:lang w:val="hr-HR"/>
        </w:rPr>
        <w:t>čl</w:t>
      </w:r>
      <w:r>
        <w:rPr>
          <w:rFonts w:hAnsi="Times New Roman" w:ascii="Times New Roman"/>
          <w:szCs w:val="24"/>
          <w:lang w:val="hr-HR"/>
        </w:rPr>
        <w:t>.</w:t>
      </w:r>
      <w:r w:rsidR="00D81DF2" w:rsidRPr="000D3964">
        <w:rPr>
          <w:rFonts w:hAnsi="Times New Roman" w:ascii="Times New Roman"/>
          <w:szCs w:val="24"/>
          <w:lang w:val="hr-HR"/>
        </w:rPr>
        <w:t xml:space="preserve"> 87. st</w:t>
      </w:r>
      <w:r>
        <w:rPr>
          <w:rFonts w:hAnsi="Times New Roman" w:ascii="Times New Roman"/>
          <w:szCs w:val="24"/>
          <w:lang w:val="hr-HR"/>
        </w:rPr>
        <w:t>.</w:t>
      </w:r>
      <w:r w:rsidR="00D81DF2" w:rsidRPr="000D3964">
        <w:rPr>
          <w:rFonts w:hAnsi="Times New Roman" w:ascii="Times New Roman"/>
          <w:szCs w:val="24"/>
          <w:lang w:val="hr-HR"/>
        </w:rPr>
        <w:t xml:space="preserve"> 3. i 4. SZ-a odlučio kao u </w:t>
      </w:r>
      <w:r w:rsidR="00E438B8">
        <w:rPr>
          <w:rFonts w:hAnsi="Times New Roman" w:ascii="Times New Roman"/>
          <w:szCs w:val="24"/>
          <w:lang w:val="hr-HR"/>
        </w:rPr>
        <w:t>točkama I. i II. izreke</w:t>
      </w:r>
      <w:r w:rsidR="00D81DF2" w:rsidRPr="000D3964">
        <w:rPr>
          <w:rFonts w:hAnsi="Times New Roman" w:ascii="Times New Roman"/>
          <w:szCs w:val="24"/>
          <w:lang w:val="hr-HR"/>
        </w:rPr>
        <w:t xml:space="preserve"> ovog rješenja.</w:t>
      </w:r>
    </w:p>
    <w:p w:rsidRDefault="00E438B8" w:rsidP="00D81DF2" w:rsidR="00E438B8">
      <w:pPr>
        <w:ind w:firstLine="708"/>
        <w:jc w:val="both"/>
        <w:rPr>
          <w:rFonts w:hAnsi="Times New Roman" w:ascii="Times New Roman"/>
          <w:szCs w:val="24"/>
          <w:lang w:val="hr-HR"/>
        </w:rPr>
      </w:pPr>
    </w:p>
    <w:p w:rsidRDefault="00E438B8" w:rsidP="00D81DF2" w:rsidR="00E438B8" w:rsidRPr="000D3964">
      <w:pPr>
        <w:ind w:firstLine="708"/>
        <w:jc w:val="both"/>
        <w:rPr>
          <w:rFonts w:hAnsi="Times New Roman" w:ascii="Times New Roman"/>
          <w:szCs w:val="24"/>
          <w:lang w:val="hr-HR"/>
        </w:rPr>
      </w:pPr>
      <w:r>
        <w:rPr>
          <w:rFonts w:hAnsi="Times New Roman" w:ascii="Times New Roman"/>
          <w:szCs w:val="24"/>
          <w:lang w:val="hr-HR"/>
        </w:rPr>
        <w:t>Odluka iz točke III. izreke ovog rješenja donijeta je sukladno odredbi čl. 438. st. 1. t. 4. SZ-a.</w:t>
      </w:r>
    </w:p>
    <w:p w:rsidRDefault="00996D6D" w:rsidP="006C314D" w:rsidR="00996D6D" w:rsidRPr="000D3964">
      <w:pPr>
        <w:jc w:val="center"/>
        <w:rPr>
          <w:rFonts w:hAnsi="Times New Roman" w:ascii="Times New Roman"/>
          <w:szCs w:val="24"/>
          <w:lang w:val="hr-HR"/>
        </w:rPr>
      </w:pPr>
    </w:p>
    <w:p w:rsidRDefault="00875A7D" w:rsidP="00875A7D" w:rsidR="00875A7D" w:rsidRPr="000D3964">
      <w:pPr>
        <w:pStyle w:val="Tijeloteksta"/>
        <w:jc w:val="center"/>
      </w:pPr>
      <w:r w:rsidRPr="000D3964">
        <w:t xml:space="preserve">Zagreb, 28. </w:t>
      </w:r>
      <w:r w:rsidR="007E0806" w:rsidRPr="000D3964">
        <w:t>veljače</w:t>
      </w:r>
      <w:r w:rsidRPr="000D3964">
        <w:t xml:space="preserve"> 2019.</w:t>
      </w:r>
    </w:p>
    <w:p w:rsidRDefault="00875A7D" w:rsidP="00875A7D" w:rsidR="00875A7D" w:rsidRPr="000D3964">
      <w:pPr>
        <w:pStyle w:val="Tijeloteksta"/>
        <w:jc w:val="center"/>
      </w:pPr>
    </w:p>
    <w:p w:rsidRDefault="00875A7D" w:rsidP="00875A7D" w:rsidR="00875A7D" w:rsidRPr="000D3964">
      <w:pPr>
        <w:ind w:firstLine="720" w:left="5040"/>
        <w:jc w:val="both"/>
        <w:rPr>
          <w:rFonts w:hAnsi="Times New Roman" w:ascii="Times New Roman"/>
          <w:szCs w:val="24"/>
          <w:lang w:val="hr-HR"/>
        </w:rPr>
      </w:pPr>
      <w:r w:rsidRPr="000D3964">
        <w:rPr>
          <w:rFonts w:hAnsi="Times New Roman" w:ascii="Times New Roman"/>
          <w:szCs w:val="24"/>
          <w:lang w:val="hr-HR"/>
        </w:rPr>
        <w:t>Sudac</w:t>
      </w:r>
    </w:p>
    <w:p w:rsidRDefault="00875A7D" w:rsidP="00875A7D" w:rsidR="00875A7D" w:rsidRPr="000D3964">
      <w:pPr>
        <w:jc w:val="both"/>
        <w:rPr>
          <w:rFonts w:hAnsi="Times New Roman" w:ascii="Times New Roman"/>
          <w:szCs w:val="24"/>
          <w:lang w:val="hr-HR"/>
        </w:rPr>
      </w:pPr>
      <w:r w:rsidRPr="000D3964">
        <w:rPr>
          <w:rFonts w:hAnsi="Times New Roman" w:ascii="Times New Roman"/>
          <w:szCs w:val="24"/>
          <w:lang w:val="hr-HR"/>
        </w:rPr>
        <w:t xml:space="preserve"> </w:t>
      </w:r>
      <w:r w:rsidRPr="000D3964">
        <w:rPr>
          <w:rFonts w:hAnsi="Times New Roman" w:ascii="Times New Roman"/>
          <w:szCs w:val="24"/>
          <w:lang w:val="hr-HR"/>
        </w:rPr>
        <w:tab/>
      </w:r>
      <w:r w:rsidRPr="000D3964">
        <w:rPr>
          <w:rFonts w:hAnsi="Times New Roman" w:ascii="Times New Roman"/>
          <w:szCs w:val="24"/>
          <w:lang w:val="hr-HR"/>
        </w:rPr>
        <w:tab/>
      </w:r>
      <w:r w:rsidRPr="000D3964">
        <w:rPr>
          <w:rFonts w:hAnsi="Times New Roman" w:ascii="Times New Roman"/>
          <w:szCs w:val="24"/>
          <w:lang w:val="hr-HR"/>
        </w:rPr>
        <w:tab/>
      </w:r>
      <w:r w:rsidRPr="000D3964">
        <w:rPr>
          <w:rFonts w:hAnsi="Times New Roman" w:ascii="Times New Roman"/>
          <w:szCs w:val="24"/>
          <w:lang w:val="hr-HR"/>
        </w:rPr>
        <w:tab/>
      </w:r>
      <w:r w:rsidRPr="000D3964">
        <w:rPr>
          <w:rFonts w:hAnsi="Times New Roman" w:ascii="Times New Roman"/>
          <w:szCs w:val="24"/>
          <w:lang w:val="hr-HR"/>
        </w:rPr>
        <w:tab/>
      </w:r>
      <w:r w:rsidRPr="000D3964">
        <w:rPr>
          <w:rFonts w:hAnsi="Times New Roman" w:ascii="Times New Roman"/>
          <w:szCs w:val="24"/>
          <w:lang w:val="hr-HR"/>
        </w:rPr>
        <w:tab/>
      </w:r>
      <w:r w:rsidRPr="000D3964">
        <w:rPr>
          <w:rFonts w:hAnsi="Times New Roman" w:ascii="Times New Roman"/>
          <w:szCs w:val="24"/>
          <w:lang w:val="hr-HR"/>
        </w:rPr>
        <w:tab/>
      </w:r>
      <w:r w:rsidRPr="000D3964">
        <w:rPr>
          <w:rFonts w:hAnsi="Times New Roman" w:ascii="Times New Roman"/>
          <w:szCs w:val="24"/>
          <w:lang w:val="hr-HR"/>
        </w:rPr>
        <w:tab/>
        <w:t>Marija Bakula Vugrinec</w:t>
      </w:r>
    </w:p>
    <w:p w:rsidRDefault="004538DF" w:rsidP="00875A7D" w:rsidR="004538DF" w:rsidRPr="000D3964">
      <w:pPr>
        <w:jc w:val="both"/>
        <w:rPr>
          <w:rFonts w:hAnsi="Times New Roman" w:ascii="Times New Roman"/>
          <w:szCs w:val="24"/>
          <w:lang w:val="hr-HR"/>
        </w:rPr>
      </w:pPr>
    </w:p>
    <w:p w:rsidRDefault="00875A7D" w:rsidP="00875A7D" w:rsidR="00875A7D">
      <w:pPr>
        <w:jc w:val="both"/>
        <w:rPr>
          <w:rFonts w:hAnsi="Times New Roman" w:ascii="Times New Roman"/>
          <w:szCs w:val="24"/>
          <w:lang w:val="hr-HR"/>
        </w:rPr>
      </w:pPr>
      <w:r w:rsidRPr="000D3964">
        <w:rPr>
          <w:rFonts w:hAnsi="Times New Roman" w:ascii="Times New Roman"/>
          <w:szCs w:val="24"/>
          <w:lang w:val="hr-HR"/>
        </w:rPr>
        <w:t>Uputa o pravnom lijeku:</w:t>
      </w:r>
    </w:p>
    <w:p w:rsidRDefault="0074376C" w:rsidP="00875A7D" w:rsidR="003711DD" w:rsidRPr="000D3964">
      <w:pPr>
        <w:jc w:val="both"/>
        <w:rPr>
          <w:rFonts w:hAnsi="Times New Roman" w:ascii="Times New Roman"/>
          <w:szCs w:val="24"/>
          <w:lang w:val="hr-HR"/>
        </w:rPr>
      </w:pPr>
      <w:r>
        <w:rPr>
          <w:rFonts w:hAnsi="Times New Roman" w:ascii="Times New Roman"/>
          <w:szCs w:val="24"/>
          <w:lang w:val="hr-HR"/>
        </w:rPr>
        <w:t>Protiv rješenja o razrješenju stečajnog upravitelja pravo na žalbu imaju samo stečajni vjerovnici (čl. 91. st. 4. SZ-a).</w:t>
      </w:r>
      <w:r w:rsidR="003711DD">
        <w:rPr>
          <w:rFonts w:hAnsi="Times New Roman" w:ascii="Times New Roman"/>
          <w:szCs w:val="24"/>
          <w:lang w:val="hr-HR"/>
        </w:rPr>
        <w:t xml:space="preserve"> Protiv rješenja o imenovanju novog stečajnog upravitelja dopuštena je žalba (čl. 85. st. 6. SZ-a).</w:t>
      </w:r>
    </w:p>
    <w:p w:rsidRDefault="00875A7D" w:rsidP="00875A7D" w:rsidR="00875A7D" w:rsidRPr="000D3964">
      <w:pPr>
        <w:jc w:val="both"/>
        <w:rPr>
          <w:rFonts w:hAnsi="Times New Roman" w:ascii="Times New Roman"/>
          <w:szCs w:val="24"/>
          <w:lang w:val="hr-HR"/>
        </w:rPr>
      </w:pPr>
      <w:r w:rsidRPr="000D3964">
        <w:rPr>
          <w:rFonts w:hAnsi="Times New Roman" w:ascii="Times New Roman"/>
          <w:szCs w:val="24"/>
          <w:lang w:val="hr-HR"/>
        </w:rPr>
        <w:t>Protiv ovog rješenja nezadovoljna stranka može izjaviti žalbu Visokom trgovačkom sudu Republike Hrvatske u roku od 8 dana od dostave rješenja, a izjavljuje se putem ovog suda u dva (2) primjerka. Dostava se smatra obavljenom istekom osmoga dana od dana objave ovog rješenja na mrežnoj stranici e-oglasna ploča Trgovačkog suda u Zagrebu (čl. 12. st. 1. SZ-a).</w:t>
      </w:r>
    </w:p>
    <w:p w:rsidRDefault="00875A7D" w:rsidP="00875A7D" w:rsidR="00875A7D" w:rsidRPr="000D3964">
      <w:pPr>
        <w:pStyle w:val="Podnaslov"/>
        <w:rPr>
          <w:rFonts w:hAnsi="Times New Roman" w:ascii="Times New Roman"/>
          <w:b w:val="false"/>
          <w:color w:val="auto"/>
          <w:szCs w:val="24"/>
        </w:rPr>
      </w:pPr>
    </w:p>
    <w:p w:rsidRDefault="00B67A5C" w:rsidP="00B67A5C" w:rsidR="00B67A5C" w:rsidRPr="000D3964">
      <w:pPr>
        <w:rPr>
          <w:rFonts w:hAnsi="Times New Roman" w:ascii="Times New Roman"/>
          <w:szCs w:val="24"/>
          <w:lang w:val="hr-HR"/>
        </w:rPr>
      </w:pPr>
      <w:r w:rsidRPr="000D3964">
        <w:rPr>
          <w:rFonts w:hAnsi="Times New Roman" w:ascii="Times New Roman"/>
          <w:szCs w:val="24"/>
          <w:lang w:val="hr-HR"/>
        </w:rPr>
        <w:t>DNA:</w:t>
      </w:r>
    </w:p>
    <w:p w:rsidRDefault="00B12A2C" w:rsidP="00B12A2C" w:rsidR="00B12A2C" w:rsidRPr="00B12A2C">
      <w:pPr>
        <w:pStyle w:val="Odlomakpopisa"/>
        <w:numPr>
          <w:ilvl w:val="0"/>
          <w:numId w:val="6"/>
        </w:numPr>
        <w:rPr>
          <w:rFonts w:hAnsi="Times New Roman" w:ascii="Times New Roman"/>
          <w:szCs w:val="24"/>
          <w:lang w:val="hr-HR"/>
        </w:rPr>
      </w:pPr>
      <w:r>
        <w:rPr>
          <w:rFonts w:hAnsi="Times New Roman" w:ascii="Times New Roman"/>
          <w:szCs w:val="24"/>
          <w:lang w:val="hr-HR"/>
        </w:rPr>
        <w:t>razriješen</w:t>
      </w:r>
      <w:r w:rsidRPr="00B12A2C">
        <w:rPr>
          <w:rFonts w:hAnsi="Times New Roman" w:ascii="Times New Roman"/>
          <w:szCs w:val="24"/>
          <w:lang w:val="hr-HR"/>
        </w:rPr>
        <w:t>i stečajni upravitelj</w:t>
      </w:r>
      <w:r>
        <w:rPr>
          <w:rFonts w:hAnsi="Times New Roman" w:ascii="Times New Roman"/>
          <w:szCs w:val="24"/>
          <w:lang w:val="hr-HR"/>
        </w:rPr>
        <w:t>, uz zaključak</w:t>
      </w:r>
    </w:p>
    <w:p w:rsidRDefault="00B12A2C" w:rsidP="00B12A2C" w:rsidR="00B12A2C">
      <w:pPr>
        <w:pStyle w:val="Odlomakpopisa"/>
        <w:numPr>
          <w:ilvl w:val="0"/>
          <w:numId w:val="6"/>
        </w:numPr>
        <w:rPr>
          <w:rFonts w:hAnsi="Times New Roman" w:ascii="Times New Roman"/>
          <w:szCs w:val="24"/>
          <w:lang w:val="hr-HR"/>
        </w:rPr>
      </w:pPr>
      <w:r>
        <w:rPr>
          <w:rFonts w:hAnsi="Times New Roman" w:ascii="Times New Roman"/>
          <w:szCs w:val="24"/>
          <w:lang w:val="hr-HR"/>
        </w:rPr>
        <w:t>novi stečajni upravitelj, uz zaključak i potvrdu o imenovanju</w:t>
      </w:r>
    </w:p>
    <w:p w:rsidRDefault="00D1049D" w:rsidP="00B12A2C" w:rsidR="00D1049D">
      <w:pPr>
        <w:pStyle w:val="Odlomakpopisa"/>
        <w:numPr>
          <w:ilvl w:val="0"/>
          <w:numId w:val="6"/>
        </w:numPr>
        <w:rPr>
          <w:rFonts w:hAnsi="Times New Roman" w:ascii="Times New Roman"/>
          <w:szCs w:val="24"/>
          <w:lang w:val="hr-HR"/>
        </w:rPr>
      </w:pPr>
      <w:r>
        <w:rPr>
          <w:rFonts w:hAnsi="Times New Roman" w:ascii="Times New Roman"/>
          <w:szCs w:val="24"/>
          <w:lang w:val="hr-HR"/>
        </w:rPr>
        <w:t>sudski registar</w:t>
      </w:r>
    </w:p>
    <w:p w:rsidRDefault="009A5BFA" w:rsidP="00B12A2C" w:rsidR="009A5BFA">
      <w:pPr>
        <w:pStyle w:val="Odlomakpopisa"/>
        <w:numPr>
          <w:ilvl w:val="0"/>
          <w:numId w:val="6"/>
        </w:numPr>
        <w:rPr>
          <w:rFonts w:hAnsi="Times New Roman" w:ascii="Times New Roman"/>
          <w:szCs w:val="24"/>
          <w:lang w:val="hr-HR"/>
        </w:rPr>
      </w:pPr>
      <w:r>
        <w:rPr>
          <w:rFonts w:hAnsi="Times New Roman" w:ascii="Times New Roman"/>
          <w:lang w:val="hr-HR"/>
        </w:rPr>
        <w:t xml:space="preserve">Ministarstvo pravosuđa RH - </w:t>
      </w:r>
      <w:r w:rsidRPr="009A5BFA">
        <w:rPr>
          <w:rFonts w:hAnsi="Times New Roman" w:ascii="Times New Roman"/>
          <w:lang w:val="hr-HR"/>
        </w:rPr>
        <w:t>po pravomoćnosti</w:t>
      </w:r>
    </w:p>
    <w:p w:rsidRDefault="00B12A2C" w:rsidP="00B12A2C" w:rsidR="00B67A5C" w:rsidRPr="00B12A2C">
      <w:pPr>
        <w:pStyle w:val="Odlomakpopisa"/>
        <w:numPr>
          <w:ilvl w:val="0"/>
          <w:numId w:val="6"/>
        </w:numPr>
        <w:rPr>
          <w:rFonts w:hAnsi="Times New Roman" w:ascii="Times New Roman"/>
          <w:szCs w:val="24"/>
          <w:lang w:val="hr-HR"/>
        </w:rPr>
      </w:pPr>
      <w:r w:rsidRPr="00B12A2C">
        <w:rPr>
          <w:rFonts w:hAnsi="Times New Roman" w:ascii="Times New Roman"/>
          <w:szCs w:val="24"/>
          <w:lang w:val="hr-HR"/>
        </w:rPr>
        <w:t>e-oglasna ploča suda</w:t>
      </w:r>
    </w:p>
    <w:p w:rsidRDefault="006C314D" w:rsidP="00B67A5C" w:rsidR="006C314D" w:rsidRPr="000D3964">
      <w:pPr>
        <w:rPr>
          <w:rFonts w:hAnsi="Times New Roman" w:ascii="Times New Roman"/>
          <w:szCs w:val="24"/>
          <w:lang w:val="hr-HR"/>
        </w:rPr>
      </w:pPr>
    </w:p>
    <w:sectPr w:rsidSect="005938F3" w:rsidR="006C314D" w:rsidRPr="000D3964">
      <w:headerReference w:type="even" r:id="rId10"/>
      <w:headerReference w:type="default" r:id="rId11"/>
      <w:pgSz w:code="9" w:h="16840" w:w="11907"/>
      <w:pgMar w:gutter="0" w:footer="720" w:header="720"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101E8" w:rsidR="00A101E8">
      <w:r>
        <w:separator/>
      </w:r>
    </w:p>
  </w:endnote>
  <w:endnote w:id="0" w:type="continuationSeparator">
    <w:p w:rsidRDefault="00A101E8" w:rsidR="00A101E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5B" w:usb0="E0002EFF"/>
  </w:font>
  <w:font w:name="Courier New">
    <w:panose1 w:val="02070309020205020404"/>
    <w:charset w:val="EE"/>
    <w:family w:val="modern"/>
    <w:pitch w:val="fixed"/>
    <w:sig w:csb1="00000000" w:csb0="000001FF" w:usb3="00000000" w:usb2="00000009" w:usb1="C0007843" w:usb0="E0002E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5B" w:usb0="E0002E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2000000" w:usb1="420024FF" w:usb0="E00006FF"/>
  </w:font>
  <w:font w:name="Calibri">
    <w:panose1 w:val="020F0502020204030204"/>
    <w:charset w:val="EE"/>
    <w:family w:val="swiss"/>
    <w:pitch w:val="variable"/>
    <w:sig w:csb1="00000000" w:csb0="000001FF" w:usb3="00000000" w:usb2="00000009" w:usb1="C000247B" w:usb0="E0002A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101E8" w:rsidR="00A101E8">
      <w:r>
        <w:separator/>
      </w:r>
    </w:p>
  </w:footnote>
  <w:footnote w:id="0" w:type="continuationSeparator">
    <w:p w:rsidRDefault="00A101E8" w:rsidR="00A101E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61C6A" w:rsidP="005A713C" w:rsidR="004A4385">
    <w:pPr>
      <w:pStyle w:val="Zaglavlje"/>
      <w:framePr w:y="1" w:xAlign="center" w:vAnchor="text" w:hAnchor="margin" w:wrap="around"/>
      <w:rPr>
        <w:rStyle w:val="Brojstranice"/>
      </w:rPr>
    </w:pPr>
    <w:r>
      <w:rPr>
        <w:rStyle w:val="Brojstranice"/>
      </w:rPr>
      <w:fldChar w:fldCharType="begin"/>
    </w:r>
    <w:r w:rsidR="004A4385">
      <w:rPr>
        <w:rStyle w:val="Brojstranice"/>
      </w:rPr>
      <w:instrText xml:space="preserve">PAGE  </w:instrText>
    </w:r>
    <w:r>
      <w:rPr>
        <w:rStyle w:val="Brojstranice"/>
      </w:rPr>
      <w:fldChar w:fldCharType="end"/>
    </w:r>
  </w:p>
  <w:p w:rsidRDefault="004A4385" w:rsidR="004A438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61C6A" w:rsidP="005A713C" w:rsidR="004A4385" w:rsidRPr="003D0FE4">
    <w:pPr>
      <w:pStyle w:val="Zaglavlje"/>
      <w:framePr w:y="1" w:xAlign="center" w:vAnchor="text" w:hAnchor="margin" w:wrap="around"/>
      <w:rPr>
        <w:rStyle w:val="Brojstranice"/>
        <w:rFonts w:hAnsi="Times New Roman" w:ascii="Times New Roman"/>
      </w:rPr>
    </w:pPr>
    <w:r w:rsidRPr="003D0FE4">
      <w:rPr>
        <w:rStyle w:val="Brojstranice"/>
        <w:rFonts w:hAnsi="Times New Roman" w:ascii="Times New Roman"/>
      </w:rPr>
      <w:fldChar w:fldCharType="begin"/>
    </w:r>
    <w:r w:rsidR="004A4385" w:rsidRPr="003D0FE4">
      <w:rPr>
        <w:rStyle w:val="Brojstranice"/>
        <w:rFonts w:hAnsi="Times New Roman" w:ascii="Times New Roman"/>
      </w:rPr>
      <w:instrText xml:space="preserve">PAGE  </w:instrText>
    </w:r>
    <w:r w:rsidRPr="003D0FE4">
      <w:rPr>
        <w:rStyle w:val="Brojstranice"/>
        <w:rFonts w:hAnsi="Times New Roman" w:ascii="Times New Roman"/>
      </w:rPr>
      <w:fldChar w:fldCharType="separate"/>
    </w:r>
    <w:r w:rsidR="00486D10">
      <w:rPr>
        <w:rStyle w:val="Brojstranice"/>
        <w:rFonts w:hAnsi="Times New Roman" w:ascii="Times New Roman"/>
        <w:noProof/>
      </w:rPr>
      <w:t>2</w:t>
    </w:r>
    <w:r w:rsidRPr="003D0FE4">
      <w:rPr>
        <w:rStyle w:val="Brojstranice"/>
        <w:rFonts w:hAnsi="Times New Roman" w:ascii="Times New Roman"/>
      </w:rPr>
      <w:fldChar w:fldCharType="end"/>
    </w:r>
  </w:p>
  <w:p w:rsidRDefault="004A4385" w:rsidP="00BD649B" w:rsidR="004A4385" w:rsidRPr="003D0FE4">
    <w:pPr>
      <w:pStyle w:val="Zaglavlje"/>
      <w:jc w:val="right"/>
      <w:rPr>
        <w:rFonts w:hAnsi="Times New Roman" w:ascii="Times New Roman"/>
        <w:szCs w:val="24"/>
      </w:rPr>
    </w:pPr>
  </w:p>
  <w:p w:rsidRDefault="00D81DF2" w:rsidP="00BD649B" w:rsidR="00D81DF2" w:rsidRPr="003D0FE4">
    <w:pPr>
      <w:pStyle w:val="Zaglavlje"/>
      <w:jc w:val="right"/>
      <w:rPr>
        <w:rFonts w:hAnsi="Times New Roman" w:ascii="Times New Roman"/>
        <w:szCs w:val="24"/>
      </w:rPr>
    </w:pPr>
  </w:p>
  <w:p w:rsidRDefault="003D0FE4" w:rsidP="00D81DF2" w:rsidR="00D81DF2" w:rsidRPr="003D0FE4">
    <w:pPr>
      <w:pStyle w:val="Zaglavlje"/>
      <w:jc w:val="right"/>
      <w:rPr>
        <w:rFonts w:hAnsi="Times New Roman" w:ascii="Times New Roman"/>
        <w:szCs w:val="24"/>
      </w:rPr>
    </w:pPr>
    <w:r w:rsidRPr="003D0FE4">
      <w:rPr>
        <w:rFonts w:hAnsi="Times New Roman" w:ascii="Times New Roman"/>
        <w:szCs w:val="24"/>
      </w:rPr>
      <w:t>87. St-2887/2018</w:t>
    </w:r>
  </w:p>
  <w:p w:rsidRDefault="00D81DF2" w:rsidP="00D81DF2" w:rsidR="00D81DF2" w:rsidRPr="003D0FE4">
    <w:pPr>
      <w:pStyle w:val="Zaglavlje"/>
      <w:jc w:val="right"/>
      <w:rPr>
        <w:rFonts w:hAnsi="Times New Roman" w:ascii="Times New Roman"/>
        <w:szCs w:val="24"/>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tplc="8D7EA27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1000103E"/>
    <w:multiLevelType w:val="hybridMultilevel"/>
    <w:tmpl w:val="C1C2B7D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1C43C3B"/>
    <w:multiLevelType w:val="hybridMultilevel"/>
    <w:tmpl w:val="B8D2031E"/>
    <w:lvl w:tplc="09B007EA" w:ilvl="0">
      <w:start w:val="1"/>
      <w:numFmt w:val="decimal"/>
      <w:lvlText w:val="%1."/>
      <w:lvlJc w:val="left"/>
      <w:pPr>
        <w:tabs>
          <w:tab w:pos="720" w:val="num"/>
        </w:tabs>
        <w:ind w:hanging="360" w:left="720"/>
      </w:pPr>
      <w:rPr>
        <w:rFonts w:cs="Times New Roman" w:eastAsia="Times New Roman" w:hAnsi="Times New Roman" w:ascii="Times New Roman"/>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3">
    <w:nsid w:val="13AE33A2"/>
    <w:multiLevelType w:val="hybridMultilevel"/>
    <w:tmpl w:val="E3CEE0B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2FB04072"/>
    <w:multiLevelType w:val="hybridMultilevel"/>
    <w:tmpl w:val="66DA1D78"/>
    <w:lvl w:tplc="889C6C5C"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5">
    <w:nsid w:val="6BC12335"/>
    <w:multiLevelType w:val="hybridMultilevel"/>
    <w:tmpl w:val="FDB009FE"/>
    <w:lvl w:tplc="D52ED40A" w:ilvl="0">
      <w:start w:val="1"/>
      <w:numFmt w:val="upperRoman"/>
      <w:lvlText w:val="%1."/>
      <w:lvlJc w:val="left"/>
      <w:pPr>
        <w:tabs>
          <w:tab w:pos="1080" w:val="num"/>
        </w:tabs>
        <w:ind w:hanging="720" w:left="1080"/>
      </w:pPr>
      <w:rPr>
        <w:rFonts w:cs="Times New Roman" w:eastAsia="Times New Roman" w:hAnsi="Times New Roman" w:ascii="Times New Roman"/>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num>
  <w:num w:numId="2">
    <w:abstractNumId w:val="4"/>
  </w:num>
  <w:num w:numId="3">
    <w:abstractNumId w:val="3"/>
  </w:num>
  <w:num w:numId="4">
    <w:abstractNumId w:val="2"/>
  </w:num>
  <w:num w:numId="5">
    <w:abstractNumId w:val="5"/>
  </w:num>
  <w:num w:numId="6">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zoom w:percent="100"/>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5"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Setting w:val="1" w:uri="http://schemas.microsoft.com/office/word" w:name="differentiateMultirowTableHeaders"/>
  </w:compat>
  <w:rsids>
    <w:rsidRoot w:val="00997BA9"/>
    <w:rsid w:val="00005603"/>
    <w:rsid w:val="00025631"/>
    <w:rsid w:val="00041293"/>
    <w:rsid w:val="00041BCF"/>
    <w:rsid w:val="00041FDD"/>
    <w:rsid w:val="00042F5D"/>
    <w:rsid w:val="00043339"/>
    <w:rsid w:val="0005481A"/>
    <w:rsid w:val="0006762B"/>
    <w:rsid w:val="00071393"/>
    <w:rsid w:val="00073859"/>
    <w:rsid w:val="000851E2"/>
    <w:rsid w:val="000A7A4B"/>
    <w:rsid w:val="000B5A32"/>
    <w:rsid w:val="000B609B"/>
    <w:rsid w:val="000D3964"/>
    <w:rsid w:val="000F339C"/>
    <w:rsid w:val="000F36BA"/>
    <w:rsid w:val="001000D4"/>
    <w:rsid w:val="00112B50"/>
    <w:rsid w:val="00130ABF"/>
    <w:rsid w:val="00136F6F"/>
    <w:rsid w:val="001560FF"/>
    <w:rsid w:val="00161295"/>
    <w:rsid w:val="00163C90"/>
    <w:rsid w:val="00173485"/>
    <w:rsid w:val="00182088"/>
    <w:rsid w:val="00186B75"/>
    <w:rsid w:val="00193025"/>
    <w:rsid w:val="00194EBF"/>
    <w:rsid w:val="001A362A"/>
    <w:rsid w:val="001C44B8"/>
    <w:rsid w:val="001C4CB4"/>
    <w:rsid w:val="001D0513"/>
    <w:rsid w:val="00214938"/>
    <w:rsid w:val="00257F6E"/>
    <w:rsid w:val="00275665"/>
    <w:rsid w:val="00284525"/>
    <w:rsid w:val="002851D3"/>
    <w:rsid w:val="00295991"/>
    <w:rsid w:val="00297D4A"/>
    <w:rsid w:val="002A0BE2"/>
    <w:rsid w:val="002C0B56"/>
    <w:rsid w:val="002C147D"/>
    <w:rsid w:val="002D0142"/>
    <w:rsid w:val="002E02D4"/>
    <w:rsid w:val="00302FCB"/>
    <w:rsid w:val="00315913"/>
    <w:rsid w:val="00324D4E"/>
    <w:rsid w:val="00325BC7"/>
    <w:rsid w:val="00327E9E"/>
    <w:rsid w:val="003406C1"/>
    <w:rsid w:val="00340E22"/>
    <w:rsid w:val="003474BF"/>
    <w:rsid w:val="0036028F"/>
    <w:rsid w:val="003622FC"/>
    <w:rsid w:val="00364B67"/>
    <w:rsid w:val="0036561D"/>
    <w:rsid w:val="003666E1"/>
    <w:rsid w:val="003711DD"/>
    <w:rsid w:val="00372F0D"/>
    <w:rsid w:val="00376A41"/>
    <w:rsid w:val="003843F0"/>
    <w:rsid w:val="003A137F"/>
    <w:rsid w:val="003A6429"/>
    <w:rsid w:val="003C34C5"/>
    <w:rsid w:val="003D0FE4"/>
    <w:rsid w:val="003D2848"/>
    <w:rsid w:val="003D3B21"/>
    <w:rsid w:val="00407054"/>
    <w:rsid w:val="00414148"/>
    <w:rsid w:val="004203D1"/>
    <w:rsid w:val="004208E0"/>
    <w:rsid w:val="004226AD"/>
    <w:rsid w:val="00431FD5"/>
    <w:rsid w:val="00433776"/>
    <w:rsid w:val="004344EC"/>
    <w:rsid w:val="00440E47"/>
    <w:rsid w:val="00443FAE"/>
    <w:rsid w:val="004538DF"/>
    <w:rsid w:val="0046756B"/>
    <w:rsid w:val="004717F7"/>
    <w:rsid w:val="0047356C"/>
    <w:rsid w:val="00483442"/>
    <w:rsid w:val="00486D10"/>
    <w:rsid w:val="00493024"/>
    <w:rsid w:val="004A4385"/>
    <w:rsid w:val="004B1528"/>
    <w:rsid w:val="004B15A9"/>
    <w:rsid w:val="004B4712"/>
    <w:rsid w:val="004C1A9C"/>
    <w:rsid w:val="004D31F6"/>
    <w:rsid w:val="004D40A1"/>
    <w:rsid w:val="004E2988"/>
    <w:rsid w:val="004E3CA8"/>
    <w:rsid w:val="004F79F7"/>
    <w:rsid w:val="00515AE4"/>
    <w:rsid w:val="00565D6E"/>
    <w:rsid w:val="00567932"/>
    <w:rsid w:val="00576A37"/>
    <w:rsid w:val="00592DDD"/>
    <w:rsid w:val="005938F3"/>
    <w:rsid w:val="005940E9"/>
    <w:rsid w:val="005A2A50"/>
    <w:rsid w:val="005A5DF5"/>
    <w:rsid w:val="005A713C"/>
    <w:rsid w:val="005B1816"/>
    <w:rsid w:val="005B4C17"/>
    <w:rsid w:val="005F4823"/>
    <w:rsid w:val="00614BB3"/>
    <w:rsid w:val="00624F4D"/>
    <w:rsid w:val="00626D4C"/>
    <w:rsid w:val="00627967"/>
    <w:rsid w:val="006356C5"/>
    <w:rsid w:val="006370A1"/>
    <w:rsid w:val="0063777B"/>
    <w:rsid w:val="0064041D"/>
    <w:rsid w:val="006425EE"/>
    <w:rsid w:val="0067762B"/>
    <w:rsid w:val="00680F33"/>
    <w:rsid w:val="00691F3C"/>
    <w:rsid w:val="006A36FF"/>
    <w:rsid w:val="006A5185"/>
    <w:rsid w:val="006B3199"/>
    <w:rsid w:val="006C314D"/>
    <w:rsid w:val="006D0D15"/>
    <w:rsid w:val="006E0C13"/>
    <w:rsid w:val="006E488E"/>
    <w:rsid w:val="006F1FA2"/>
    <w:rsid w:val="006F2DB4"/>
    <w:rsid w:val="006F49EF"/>
    <w:rsid w:val="00716831"/>
    <w:rsid w:val="00730B10"/>
    <w:rsid w:val="0074376C"/>
    <w:rsid w:val="00753FD3"/>
    <w:rsid w:val="00767FB1"/>
    <w:rsid w:val="00776546"/>
    <w:rsid w:val="007908A2"/>
    <w:rsid w:val="007A208B"/>
    <w:rsid w:val="007A23BD"/>
    <w:rsid w:val="007A29F9"/>
    <w:rsid w:val="007A3924"/>
    <w:rsid w:val="007A72E8"/>
    <w:rsid w:val="007B28F7"/>
    <w:rsid w:val="007C17B7"/>
    <w:rsid w:val="007C6968"/>
    <w:rsid w:val="007E0806"/>
    <w:rsid w:val="007E472A"/>
    <w:rsid w:val="00804319"/>
    <w:rsid w:val="00822F94"/>
    <w:rsid w:val="008470E7"/>
    <w:rsid w:val="00862D18"/>
    <w:rsid w:val="00871A45"/>
    <w:rsid w:val="00875A7D"/>
    <w:rsid w:val="00880A64"/>
    <w:rsid w:val="0088276B"/>
    <w:rsid w:val="008957BC"/>
    <w:rsid w:val="008A329D"/>
    <w:rsid w:val="008B463B"/>
    <w:rsid w:val="008B7543"/>
    <w:rsid w:val="008C06FE"/>
    <w:rsid w:val="008C1BD5"/>
    <w:rsid w:val="008C5861"/>
    <w:rsid w:val="008C6909"/>
    <w:rsid w:val="008D42A8"/>
    <w:rsid w:val="008E2B89"/>
    <w:rsid w:val="008F4863"/>
    <w:rsid w:val="008F6E34"/>
    <w:rsid w:val="00902EEE"/>
    <w:rsid w:val="00936E34"/>
    <w:rsid w:val="009469DA"/>
    <w:rsid w:val="009570CD"/>
    <w:rsid w:val="00957F88"/>
    <w:rsid w:val="00965B7C"/>
    <w:rsid w:val="00971019"/>
    <w:rsid w:val="009800CC"/>
    <w:rsid w:val="00996D6D"/>
    <w:rsid w:val="00997BA9"/>
    <w:rsid w:val="009A5BFA"/>
    <w:rsid w:val="009A7E24"/>
    <w:rsid w:val="009B215C"/>
    <w:rsid w:val="009C43C9"/>
    <w:rsid w:val="009D0457"/>
    <w:rsid w:val="009F2180"/>
    <w:rsid w:val="009F5B69"/>
    <w:rsid w:val="009F5D4F"/>
    <w:rsid w:val="00A02DFD"/>
    <w:rsid w:val="00A101E8"/>
    <w:rsid w:val="00A20843"/>
    <w:rsid w:val="00A31732"/>
    <w:rsid w:val="00A32484"/>
    <w:rsid w:val="00A326DC"/>
    <w:rsid w:val="00A365D8"/>
    <w:rsid w:val="00A4746D"/>
    <w:rsid w:val="00A503BB"/>
    <w:rsid w:val="00A50B3C"/>
    <w:rsid w:val="00A517CE"/>
    <w:rsid w:val="00A66882"/>
    <w:rsid w:val="00A73365"/>
    <w:rsid w:val="00A73C5C"/>
    <w:rsid w:val="00A76E30"/>
    <w:rsid w:val="00A77444"/>
    <w:rsid w:val="00A91658"/>
    <w:rsid w:val="00A93140"/>
    <w:rsid w:val="00A95334"/>
    <w:rsid w:val="00AA1756"/>
    <w:rsid w:val="00AA1804"/>
    <w:rsid w:val="00AB39BD"/>
    <w:rsid w:val="00AB7883"/>
    <w:rsid w:val="00AC2843"/>
    <w:rsid w:val="00AC4610"/>
    <w:rsid w:val="00AC7CDB"/>
    <w:rsid w:val="00AE42BB"/>
    <w:rsid w:val="00AE6E9B"/>
    <w:rsid w:val="00AF65F4"/>
    <w:rsid w:val="00B03169"/>
    <w:rsid w:val="00B07328"/>
    <w:rsid w:val="00B12A2C"/>
    <w:rsid w:val="00B168AE"/>
    <w:rsid w:val="00B22989"/>
    <w:rsid w:val="00B23FDC"/>
    <w:rsid w:val="00B34AB1"/>
    <w:rsid w:val="00B34C70"/>
    <w:rsid w:val="00B4055C"/>
    <w:rsid w:val="00B43C9A"/>
    <w:rsid w:val="00B5469E"/>
    <w:rsid w:val="00B55D5E"/>
    <w:rsid w:val="00B616C0"/>
    <w:rsid w:val="00B67A5C"/>
    <w:rsid w:val="00B740CC"/>
    <w:rsid w:val="00B803A8"/>
    <w:rsid w:val="00B81EAC"/>
    <w:rsid w:val="00B83D6D"/>
    <w:rsid w:val="00B9264B"/>
    <w:rsid w:val="00BB5471"/>
    <w:rsid w:val="00BB593D"/>
    <w:rsid w:val="00BC3226"/>
    <w:rsid w:val="00BD1239"/>
    <w:rsid w:val="00BD4422"/>
    <w:rsid w:val="00BD5CF6"/>
    <w:rsid w:val="00BD649B"/>
    <w:rsid w:val="00BE69E5"/>
    <w:rsid w:val="00BE6F10"/>
    <w:rsid w:val="00BF0C89"/>
    <w:rsid w:val="00C01640"/>
    <w:rsid w:val="00C03094"/>
    <w:rsid w:val="00C04A9B"/>
    <w:rsid w:val="00C17466"/>
    <w:rsid w:val="00C17F3C"/>
    <w:rsid w:val="00C35157"/>
    <w:rsid w:val="00C61C6A"/>
    <w:rsid w:val="00C837F6"/>
    <w:rsid w:val="00C84468"/>
    <w:rsid w:val="00C84D84"/>
    <w:rsid w:val="00CA13D8"/>
    <w:rsid w:val="00CA26F6"/>
    <w:rsid w:val="00CC49B3"/>
    <w:rsid w:val="00CE31C3"/>
    <w:rsid w:val="00CE4F54"/>
    <w:rsid w:val="00CE722B"/>
    <w:rsid w:val="00CE7AF3"/>
    <w:rsid w:val="00CF2939"/>
    <w:rsid w:val="00D02AFE"/>
    <w:rsid w:val="00D03A92"/>
    <w:rsid w:val="00D046F5"/>
    <w:rsid w:val="00D1024B"/>
    <w:rsid w:val="00D1049D"/>
    <w:rsid w:val="00D12724"/>
    <w:rsid w:val="00D14025"/>
    <w:rsid w:val="00D1797E"/>
    <w:rsid w:val="00D17BCC"/>
    <w:rsid w:val="00D225B8"/>
    <w:rsid w:val="00D23226"/>
    <w:rsid w:val="00D2412E"/>
    <w:rsid w:val="00D3232D"/>
    <w:rsid w:val="00D3248E"/>
    <w:rsid w:val="00D422A2"/>
    <w:rsid w:val="00D56D4B"/>
    <w:rsid w:val="00D714C9"/>
    <w:rsid w:val="00D80F6A"/>
    <w:rsid w:val="00D81DF2"/>
    <w:rsid w:val="00DA2DDF"/>
    <w:rsid w:val="00DB42A7"/>
    <w:rsid w:val="00DC616A"/>
    <w:rsid w:val="00DE7483"/>
    <w:rsid w:val="00DF5074"/>
    <w:rsid w:val="00E01B33"/>
    <w:rsid w:val="00E02E12"/>
    <w:rsid w:val="00E15098"/>
    <w:rsid w:val="00E17B4E"/>
    <w:rsid w:val="00E438B8"/>
    <w:rsid w:val="00E54311"/>
    <w:rsid w:val="00E67442"/>
    <w:rsid w:val="00E7164A"/>
    <w:rsid w:val="00E8275A"/>
    <w:rsid w:val="00E97C73"/>
    <w:rsid w:val="00EA4124"/>
    <w:rsid w:val="00EB055B"/>
    <w:rsid w:val="00EC00B7"/>
    <w:rsid w:val="00EC0891"/>
    <w:rsid w:val="00EC7093"/>
    <w:rsid w:val="00EE23D3"/>
    <w:rsid w:val="00EE5750"/>
    <w:rsid w:val="00EF633F"/>
    <w:rsid w:val="00F149A4"/>
    <w:rsid w:val="00F2280A"/>
    <w:rsid w:val="00F2613A"/>
    <w:rsid w:val="00F34093"/>
    <w:rsid w:val="00F517A7"/>
    <w:rsid w:val="00F51950"/>
    <w:rsid w:val="00F62A72"/>
    <w:rsid w:val="00F7716D"/>
    <w:rsid w:val="00F904E6"/>
    <w:rsid w:val="00F93C00"/>
    <w:rsid w:val="00FA2BAB"/>
    <w:rsid w:val="00FA2D57"/>
    <w:rsid w:val="00FB4108"/>
    <w:rsid w:val="00FC0038"/>
    <w:rsid w:val="00FC3C7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15:docId w15:val="{8442EA08-4155-47B2-92F9-43D080D77966}"/>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371"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nhideWhenUsed="true" w:semiHidden="true" w:name="index 1"/>
    <w:lsdException w:unhideWhenUsed="true" w:semiHidden="true" w:name="index 2"/>
    <w:lsdException w:unhideWhenUsed="true" w:semiHidden="true" w:name="index 3"/>
    <w:lsdException w:unhideWhenUsed="true" w:semiHidden="true" w:name="index 4"/>
    <w:lsdException w:unhideWhenUsed="true" w:semiHidden="true" w:name="index 5"/>
    <w:lsdException w:unhideWhenUsed="true" w:semiHidden="true" w:name="index 6"/>
    <w:lsdException w:unhideWhenUsed="true" w:semiHidden="true" w:name="index 7"/>
    <w:lsdException w:unhideWhenUsed="true" w:semiHidden="true" w:name="index 8"/>
    <w:lsdException w:unhideWhenUsed="true" w:semiHidden="true" w:name="index 9"/>
    <w:lsdException w:unhideWhenUsed="true" w:semiHidden="true" w:name="toc 1"/>
    <w:lsdException w:unhideWhenUsed="true" w:semiHidden="true" w:name="toc 2"/>
    <w:lsdException w:unhideWhenUsed="true" w:semiHidden="true" w:name="toc 3"/>
    <w:lsdException w:unhideWhenUsed="true" w:semiHidden="true" w:name="toc 4"/>
    <w:lsdException w:unhideWhenUsed="true" w:semiHidden="true" w:name="toc 5"/>
    <w:lsdException w:unhideWhenUsed="true" w:semiHidden="true" w:name="toc 6"/>
    <w:lsdException w:unhideWhenUsed="true" w:semiHidden="true" w:name="toc 7"/>
    <w:lsdException w:unhideWhenUsed="true" w:semiHidden="true" w:name="toc 8"/>
    <w:lsdException w:unhideWhenUsed="true" w:semiHidden="true" w:name="toc 9"/>
    <w:lsdException w:unhideWhenUsed="true" w:semiHidden="true" w:name="Normal Indent"/>
    <w:lsdException w:unhideWhenUsed="true" w:semiHidden="true" w:name="footnote text"/>
    <w:lsdException w:unhideWhenUsed="true" w:semiHidden="true" w:name="annotation text"/>
    <w:lsdException w:unhideWhenUsed="true" w:semiHidden="true" w:name="header"/>
    <w:lsdException w:unhideWhenUsed="true" w:semiHidden="true" w:name="footer"/>
    <w:lsdException w:unhideWhenUsed="true" w:semiHidden="true" w:name="index heading"/>
    <w:lsdException w:qFormat="true" w:unhideWhenUsed="true" w:semiHidden="true" w:name="caption"/>
    <w:lsdException w:unhideWhenUsed="true" w:semiHidden="true" w:name="table of figures"/>
    <w:lsdException w:unhideWhenUsed="true" w:semiHidden="true" w:name="envelope address"/>
    <w:lsdException w:unhideWhenUsed="true" w:semiHidden="true" w:name="envelope return"/>
    <w:lsdException w:unhideWhenUsed="true" w:semiHidden="true" w:name="footnote reference"/>
    <w:lsdException w:unhideWhenUsed="true" w:semiHidden="true" w:name="annotation reference"/>
    <w:lsdException w:unhideWhenUsed="true" w:semiHidden="true" w:name="line number"/>
    <w:lsdException w:unhideWhenUsed="true" w:semiHidden="true" w:name="page number"/>
    <w:lsdException w:unhideWhenUsed="true" w:semiHidden="true" w:name="endnote reference"/>
    <w:lsdException w:unhideWhenUsed="true" w:semiHidden="true" w:name="endnote text"/>
    <w:lsdException w:unhideWhenUsed="true" w:semiHidden="true" w:name="table of authorities"/>
    <w:lsdException w:unhideWhenUsed="true" w:semiHidden="true" w:name="macro"/>
    <w:lsdException w:unhideWhenUsed="true" w:semiHidden="true" w:name="toa heading"/>
    <w:lsdException w:unhideWhenUsed="true" w:semiHidden="true" w:name="List"/>
    <w:lsdException w:unhideWhenUsed="true" w:semiHidden="true" w:name="List Bullet"/>
    <w:lsdException w:unhideWhenUsed="true" w:semiHidden="true" w:name="List 2"/>
    <w:lsdException w:unhideWhenUsed="true" w:semiHidden="true" w:name="List 3"/>
    <w:lsdException w:unhideWhenUsed="true" w:semiHidden="true" w:name="List Bullet 2"/>
    <w:lsdException w:unhideWhenUsed="true" w:semiHidden="true" w:name="List Bullet 3"/>
    <w:lsdException w:unhideWhenUsed="true" w:semiHidden="true" w:name="List Bullet 4"/>
    <w:lsdException w:unhideWhenUsed="true" w:semiHidden="true" w:name="List Bullet 5"/>
    <w:lsdException w:unhideWhenUsed="true" w:semiHidden="true" w:name="List Number 2"/>
    <w:lsdException w:unhideWhenUsed="true" w:semiHidden="true" w:name="List Number 3"/>
    <w:lsdException w:unhideWhenUsed="true" w:semiHidden="true" w:name="List Number 4"/>
    <w:lsdException w:unhideWhenUsed="true" w:semiHidden="true" w:name="List Number 5"/>
    <w:lsdException w:qFormat="true" w:name="Title"/>
    <w:lsdException w:unhideWhenUsed="true" w:semiHidden="true" w:name="Closing"/>
    <w:lsdException w:unhideWhenUsed="true" w:semiHidden="true" w:name="Signature"/>
    <w:lsdException w:unhideWhenUsed="true" w:semiHidden="true" w:name="Default Paragraph Font"/>
    <w:lsdException w:unhideWhenUsed="true" w:semiHidden="true" w:name="Body Text"/>
    <w:lsdException w:unhideWhenUsed="true" w:semiHidden="true" w:name="Body Text Indent"/>
    <w:lsdException w:unhideWhenUsed="true" w:semiHidden="true" w:name="List Continue"/>
    <w:lsdException w:unhideWhenUsed="true" w:semiHidden="true" w:name="List Continue 2"/>
    <w:lsdException w:unhideWhenUsed="true" w:semiHidden="true" w:name="List Continue 3"/>
    <w:lsdException w:unhideWhenUsed="true" w:semiHidden="true" w:name="List Continue 4"/>
    <w:lsdException w:unhideWhenUsed="true" w:semiHidden="true" w:name="List Continue 5"/>
    <w:lsdException w:unhideWhenUsed="true" w:semiHidden="true" w:name="Message Header"/>
    <w:lsdException w:qFormat="true" w:name="Subtitle"/>
    <w:lsdException w:unhideWhenUsed="true" w:semiHidden="true" w:name="Body Text First Indent 2"/>
    <w:lsdException w:unhideWhenUsed="true" w:semiHidden="true" w:name="Note Heading"/>
    <w:lsdException w:unhideWhenUsed="true" w:semiHidden="true" w:name="Body Text 2"/>
    <w:lsdException w:unhideWhenUsed="true" w:semiHidden="true" w:name="Body Text 3"/>
    <w:lsdException w:unhideWhenUsed="true" w:semiHidden="true" w:name="Body Text Indent 2"/>
    <w:lsdException w:unhideWhenUsed="true" w:semiHidden="true" w:name="Body Text Indent 3"/>
    <w:lsdException w:unhideWhenUsed="true" w:semiHidden="true" w:name="Block Text"/>
    <w:lsdException w:unhideWhenUsed="true" w:semiHidden="true" w:name="Hyperlink"/>
    <w:lsdException w:unhideWhenUsed="true" w:semiHidden="true" w:name="FollowedHyperlink"/>
    <w:lsdException w:qFormat="true" w:name="Strong"/>
    <w:lsdException w:qFormat="true" w:name="Emphasis"/>
    <w:lsdException w:unhideWhenUsed="true" w:semiHidden="true" w:name="Document Map"/>
    <w:lsdException w:unhideWhenUsed="true" w:semiHidden="true" w:name="Plain Text"/>
    <w:lsdException w:unhideWhenUsed="true" w:semiHidden="true" w:name="E-mail Signature"/>
    <w:lsdException w:unhideWhenUsed="true" w:semiHidden="true" w:name="HTML Top of Form"/>
    <w:lsdException w:unhideWhenUsed="true" w:semiHidden="true" w:name="HTML Bottom of Form"/>
    <w:lsdException w:unhideWhenUsed="true" w:semiHidden="true" w:name="Normal (Web)"/>
    <w:lsdException w:unhideWhenUsed="true" w:semiHidden="true" w:name="HTML Acronym"/>
    <w:lsdException w:unhideWhenUsed="true" w:semiHidden="true" w:name="HTML Address"/>
    <w:lsdException w:unhideWhenUsed="true" w:semiHidden="true" w:name="HTML Cite"/>
    <w:lsdException w:unhideWhenUsed="true" w:semiHidden="true" w:name="HTML Code"/>
    <w:lsdException w:unhideWhenUsed="true" w:semiHidden="true" w:name="HTML Definition"/>
    <w:lsdException w:unhideWhenUsed="true" w:semiHidden="true" w:name="HTML Keyboard"/>
    <w:lsdException w:unhideWhenUsed="true" w:semiHidden="true" w:name="HTML Preformatted"/>
    <w:lsdException w:unhideWhenUsed="true" w:semiHidden="true" w:name="HTML Sample"/>
    <w:lsdException w:unhideWhenUsed="true" w:semiHidden="true" w:name="HTML Typewriter"/>
    <w:lsdException w:unhideWhenUsed="true" w:semiHidden="true" w:name="HTML Variable"/>
    <w:lsdException w:unhideWhenUsed="true" w:semiHidden="true" w:name="Normal Table"/>
    <w:lsdException w:unhideWhenUsed="true" w:semiHidden="true" w:name="annotation subject"/>
    <w:lsdException w:unhideWhenUsed="true" w:semiHidden="true" w:name="No List"/>
    <w:lsdException w:unhideWhenUsed="true" w:semiHidden="true" w:name="Outline List 1"/>
    <w:lsdException w:unhideWhenUsed="true" w:semiHidden="true" w:name="Outline List 2"/>
    <w:lsdException w:unhideWhenUsed="true" w:semiHidden="true" w:name="Outline List 3"/>
    <w:lsdException w:unhideWhenUsed="true" w:semiHidden="true" w:name="Table Simple 1"/>
    <w:lsdException w:unhideWhenUsed="true" w:semiHidden="true" w:name="Table Simple 2"/>
    <w:lsdException w:unhideWhenUsed="true" w:semiHidden="true" w:name="Table Simple 3"/>
    <w:lsdException w:unhideWhenUsed="true" w:semiHidden="true" w:name="Table Classic 1"/>
    <w:lsdException w:unhideWhenUsed="true" w:semiHidden="true" w:name="Table Classic 2"/>
    <w:lsdException w:unhideWhenUsed="true" w:semiHidden="true" w:name="Table Classic 3"/>
    <w:lsdException w:unhideWhenUsed="true" w:semiHidden="true" w:name="Table Classic 4"/>
    <w:lsdException w:unhideWhenUsed="true" w:semiHidden="true" w:name="Table Colorful 1"/>
    <w:lsdException w:unhideWhenUsed="true" w:semiHidden="true" w:name="Table Colorful 2"/>
    <w:lsdException w:unhideWhenUsed="true" w:semiHidden="true" w:name="Table Colorful 3"/>
    <w:lsdException w:unhideWhenUsed="true" w:semiHidden="true" w:name="Table Columns 1"/>
    <w:lsdException w:unhideWhenUsed="true" w:semiHidden="true" w:name="Table Columns 2"/>
    <w:lsdException w:unhideWhenUsed="true" w:semiHidden="true" w:name="Table Columns 3"/>
    <w:lsdException w:unhideWhenUsed="true" w:semiHidden="true" w:name="Table Columns 4"/>
    <w:lsdException w:unhideWhenUsed="true" w:semiHidden="true" w:name="Table Columns 5"/>
    <w:lsdException w:unhideWhenUsed="true" w:semiHidden="true" w:name="Table Grid 1"/>
    <w:lsdException w:unhideWhenUsed="true" w:semiHidden="true" w:name="Table Grid 2"/>
    <w:lsdException w:unhideWhenUsed="true" w:semiHidden="true" w:name="Table Grid 3"/>
    <w:lsdException w:unhideWhenUsed="true" w:semiHidden="true" w:name="Table Grid 4"/>
    <w:lsdException w:unhideWhenUsed="true" w:semiHidden="true" w:name="Table Grid 5"/>
    <w:lsdException w:unhideWhenUsed="true" w:semiHidden="true" w:name="Table Grid 6"/>
    <w:lsdException w:unhideWhenUsed="true" w:semiHidden="true" w:name="Table Grid 7"/>
    <w:lsdException w:unhideWhenUsed="true" w:semiHidden="true" w:name="Table Grid 8"/>
    <w:lsdException w:unhideWhenUsed="true" w:semiHidden="true" w:name="Table List 1"/>
    <w:lsdException w:unhideWhenUsed="true" w:semiHidden="true" w:name="Table List 2"/>
    <w:lsdException w:unhideWhenUsed="true" w:semiHidden="true" w:name="Table List 3"/>
    <w:lsdException w:unhideWhenUsed="true" w:semiHidden="true" w:name="Table List 4"/>
    <w:lsdException w:unhideWhenUsed="true" w:semiHidden="true" w:name="Table List 5"/>
    <w:lsdException w:unhideWhenUsed="true" w:semiHidden="true" w:name="Table List 6"/>
    <w:lsdException w:unhideWhenUsed="true" w:semiHidden="true" w:name="Table List 7"/>
    <w:lsdException w:unhideWhenUsed="true" w:semiHidden="true" w:name="Table List 8"/>
    <w:lsdException w:unhideWhenUsed="true" w:semiHidden="true" w:name="Table 3D effects 1"/>
    <w:lsdException w:unhideWhenUsed="true" w:semiHidden="true" w:name="Table 3D effects 2"/>
    <w:lsdException w:unhideWhenUsed="true" w:semiHidden="true" w:name="Table 3D effects 3"/>
    <w:lsdException w:unhideWhenUsed="true" w:semiHidden="true" w:name="Table Contemporary"/>
    <w:lsdException w:unhideWhenUsed="true" w:semiHidden="true" w:name="Table Elegant"/>
    <w:lsdException w:unhideWhenUsed="true" w:semiHidden="true" w:name="Table Professional"/>
    <w:lsdException w:unhideWhenUsed="true" w:semiHidden="true" w:name="Table Subtle 1"/>
    <w:lsdException w:unhideWhenUsed="true" w:semiHidden="true" w:name="Table Subtle 2"/>
    <w:lsdException w:unhideWhenUsed="true" w:semiHidden="true" w:name="Table Web 1"/>
    <w:lsdException w:unhideWhenUsed="true" w:semiHidden="true" w:name="Table Web 2"/>
    <w:lsdException w:unhideWhenUsed="true" w:semiHidden="true" w:name="Table Web 3"/>
    <w:lsdException w:unhideWhenUsed="true" w:semiHidden="true" w:name="Balloon Text"/>
    <w:lsdException w:unhideWhenUsed="true" w:semiHidden="true" w:name="Table Theme"/>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sdException w:uiPriority="41" w:name="Plain Table 1"/>
    <w:lsdException w:uiPriority="42" w:name="Plain Table 2"/>
    <w:lsdException w:uiPriority="43" w:name="Plain Table 3"/>
    <w:lsdException w:uiPriority="44" w:name="Plain Table 4"/>
    <w:lsdException w:uiPriority="45" w:name="Plain Table 5"/>
    <w:lsdException w:uiPriority="40" w:name="Grid Table Light"/>
    <w:lsdException w:uiPriority="46" w:name="Grid Table 1 Light"/>
    <w:lsdException w:uiPriority="47" w:name="Grid Table 2"/>
    <w:lsdException w:uiPriority="48" w:name="Grid Table 3"/>
    <w:lsdException w:uiPriority="49" w:name="Grid Table 4"/>
    <w:lsdException w:uiPriority="50" w:name="Grid Table 5 Dark"/>
    <w:lsdException w:uiPriority="51" w:name="Grid Table 6 Colorful"/>
    <w:lsdException w:uiPriority="52" w:name="Grid Table 7 Colorful"/>
    <w:lsdException w:uiPriority="46" w:name="Grid Table 1 Light Accent 1"/>
    <w:lsdException w:uiPriority="47" w:name="Grid Table 2 Accent 1"/>
    <w:lsdException w:uiPriority="48" w:name="Grid Table 3 Accent 1"/>
    <w:lsdException w:uiPriority="49" w:name="Grid Table 4 Accent 1"/>
    <w:lsdException w:uiPriority="50" w:name="Grid Table 5 Dark Accent 1"/>
    <w:lsdException w:uiPriority="51" w:name="Grid Table 6 Colorful Accent 1"/>
    <w:lsdException w:uiPriority="52" w:name="Grid Table 7 Colorful Accent 1"/>
    <w:lsdException w:uiPriority="46" w:name="Grid Table 1 Light Accent 2"/>
    <w:lsdException w:uiPriority="47" w:name="Grid Table 2 Accent 2"/>
    <w:lsdException w:uiPriority="48" w:name="Grid Table 3 Accent 2"/>
    <w:lsdException w:uiPriority="49" w:name="Grid Table 4 Accent 2"/>
    <w:lsdException w:uiPriority="50" w:name="Grid Table 5 Dark Accent 2"/>
    <w:lsdException w:uiPriority="51" w:name="Grid Table 6 Colorful Accent 2"/>
    <w:lsdException w:uiPriority="52" w:name="Grid Table 7 Colorful Accent 2"/>
    <w:lsdException w:uiPriority="46" w:name="Grid Table 1 Light Accent 3"/>
    <w:lsdException w:uiPriority="47" w:name="Grid Table 2 Accent 3"/>
    <w:lsdException w:uiPriority="48" w:name="Grid Table 3 Accent 3"/>
    <w:lsdException w:uiPriority="49" w:name="Grid Table 4 Accent 3"/>
    <w:lsdException w:uiPriority="50" w:name="Grid Table 5 Dark Accent 3"/>
    <w:lsdException w:uiPriority="51" w:name="Grid Table 6 Colorful Accent 3"/>
    <w:lsdException w:uiPriority="52" w:name="Grid Table 7 Colorful Accent 3"/>
    <w:lsdException w:uiPriority="46" w:name="Grid Table 1 Light Accent 4"/>
    <w:lsdException w:uiPriority="47" w:name="Grid Table 2 Accent 4"/>
    <w:lsdException w:uiPriority="48" w:name="Grid Table 3 Accent 4"/>
    <w:lsdException w:uiPriority="49" w:name="Grid Table 4 Accent 4"/>
    <w:lsdException w:uiPriority="50" w:name="Grid Table 5 Dark Accent 4"/>
    <w:lsdException w:uiPriority="51" w:name="Grid Table 6 Colorful Accent 4"/>
    <w:lsdException w:uiPriority="52" w:name="Grid Table 7 Colorful Accent 4"/>
    <w:lsdException w:uiPriority="46" w:name="Grid Table 1 Light Accent 5"/>
    <w:lsdException w:uiPriority="47" w:name="Grid Table 2 Accent 5"/>
    <w:lsdException w:uiPriority="48" w:name="Grid Table 3 Accent 5"/>
    <w:lsdException w:uiPriority="49" w:name="Grid Table 4 Accent 5"/>
    <w:lsdException w:uiPriority="50" w:name="Grid Table 5 Dark Accent 5"/>
    <w:lsdException w:uiPriority="51" w:name="Grid Table 6 Colorful Accent 5"/>
    <w:lsdException w:uiPriority="52" w:name="Grid Table 7 Colorful Accent 5"/>
    <w:lsdException w:uiPriority="46" w:name="Grid Table 1 Light Accent 6"/>
    <w:lsdException w:uiPriority="47" w:name="Grid Table 2 Accent 6"/>
    <w:lsdException w:uiPriority="48" w:name="Grid Table 3 Accent 6"/>
    <w:lsdException w:uiPriority="49" w:name="Grid Table 4 Accent 6"/>
    <w:lsdException w:uiPriority="50" w:name="Grid Table 5 Dark Accent 6"/>
    <w:lsdException w:uiPriority="51" w:name="Grid Table 6 Colorful Accent 6"/>
    <w:lsdException w:uiPriority="52" w:name="Grid Table 7 Colorful Accent 6"/>
    <w:lsdException w:uiPriority="46" w:name="List Table 1 Light"/>
    <w:lsdException w:uiPriority="47" w:name="List Table 2"/>
    <w:lsdException w:uiPriority="48" w:name="List Table 3"/>
    <w:lsdException w:uiPriority="49" w:name="List Table 4"/>
    <w:lsdException w:uiPriority="50" w:name="List Table 5 Dark"/>
    <w:lsdException w:uiPriority="51" w:name="List Table 6 Colorful"/>
    <w:lsdException w:uiPriority="52" w:name="List Table 7 Colorful"/>
    <w:lsdException w:uiPriority="46" w:name="List Table 1 Light Accent 1"/>
    <w:lsdException w:uiPriority="47" w:name="List Table 2 Accent 1"/>
    <w:lsdException w:uiPriority="48" w:name="List Table 3 Accent 1"/>
    <w:lsdException w:uiPriority="49" w:name="List Table 4 Accent 1"/>
    <w:lsdException w:uiPriority="50" w:name="List Table 5 Dark Accent 1"/>
    <w:lsdException w:uiPriority="51" w:name="List Table 6 Colorful Accent 1"/>
    <w:lsdException w:uiPriority="52" w:name="List Table 7 Colorful Accent 1"/>
    <w:lsdException w:uiPriority="46" w:name="List Table 1 Light Accent 2"/>
    <w:lsdException w:uiPriority="47" w:name="List Table 2 Accent 2"/>
    <w:lsdException w:uiPriority="48" w:name="List Table 3 Accent 2"/>
    <w:lsdException w:uiPriority="49" w:name="List Table 4 Accent 2"/>
    <w:lsdException w:uiPriority="50" w:name="List Table 5 Dark Accent 2"/>
    <w:lsdException w:uiPriority="51" w:name="List Table 6 Colorful Accent 2"/>
    <w:lsdException w:uiPriority="52" w:name="List Table 7 Colorful Accent 2"/>
    <w:lsdException w:uiPriority="46" w:name="List Table 1 Light Accent 3"/>
    <w:lsdException w:uiPriority="47" w:name="List Table 2 Accent 3"/>
    <w:lsdException w:uiPriority="48" w:name="List Table 3 Accent 3"/>
    <w:lsdException w:uiPriority="49" w:name="List Table 4 Accent 3"/>
    <w:lsdException w:uiPriority="50" w:name="List Table 5 Dark Accent 3"/>
    <w:lsdException w:uiPriority="51" w:name="List Table 6 Colorful Accent 3"/>
    <w:lsdException w:uiPriority="52" w:name="List Table 7 Colorful Accent 3"/>
    <w:lsdException w:uiPriority="46" w:name="List Table 1 Light Accent 4"/>
    <w:lsdException w:uiPriority="47" w:name="List Table 2 Accent 4"/>
    <w:lsdException w:uiPriority="48" w:name="List Table 3 Accent 4"/>
    <w:lsdException w:uiPriority="49" w:name="List Table 4 Accent 4"/>
    <w:lsdException w:uiPriority="50" w:name="List Table 5 Dark Accent 4"/>
    <w:lsdException w:uiPriority="51" w:name="List Table 6 Colorful Accent 4"/>
    <w:lsdException w:uiPriority="52" w:name="List Table 7 Colorful Accent 4"/>
    <w:lsdException w:uiPriority="46" w:name="List Table 1 Light Accent 5"/>
    <w:lsdException w:uiPriority="47" w:name="List Table 2 Accent 5"/>
    <w:lsdException w:uiPriority="48" w:name="List Table 3 Accent 5"/>
    <w:lsdException w:uiPriority="49" w:name="List Table 4 Accent 5"/>
    <w:lsdException w:uiPriority="50" w:name="List Table 5 Dark Accent 5"/>
    <w:lsdException w:uiPriority="51" w:name="List Table 6 Colorful Accent 5"/>
    <w:lsdException w:uiPriority="52" w:name="List Table 7 Colorful Accent 5"/>
    <w:lsdException w:uiPriority="46" w:name="List Table 1 Light Accent 6"/>
    <w:lsdException w:uiPriority="47" w:name="List Table 2 Accent 6"/>
    <w:lsdException w:uiPriority="48" w:name="List Table 3 Accent 6"/>
    <w:lsdException w:uiPriority="49" w:name="List Table 4 Accent 6"/>
    <w:lsdException w:uiPriority="50" w:name="List Table 5 Dark Accent 6"/>
    <w:lsdException w:uiPriority="51" w:name="List Table 6 Colorful Accent 6"/>
    <w:lsdException w:uiPriority="52" w:name="List Table 7 Colorful Accent 6"/>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626D4C"/>
    <w:pPr>
      <w:tabs>
        <w:tab w:pos="4536" w:val="center"/>
        <w:tab w:pos="9072" w:val="right"/>
      </w:tabs>
    </w:pPr>
  </w:style>
  <w:style w:styleId="Brojstranice" w:type="character">
    <w:name w:val="page number"/>
    <w:basedOn w:val="Zadanifontodlomka"/>
    <w:rsid w:val="00626D4C"/>
  </w:style>
  <w:style w:styleId="Podnoje" w:type="paragraph">
    <w:name w:val="footer"/>
    <w:basedOn w:val="Normal"/>
    <w:rsid w:val="00626D4C"/>
    <w:pPr>
      <w:tabs>
        <w:tab w:pos="4536" w:val="center"/>
        <w:tab w:pos="9072" w:val="right"/>
      </w:tabs>
    </w:pPr>
  </w:style>
  <w:style w:styleId="Tekstbalonia" w:type="paragraph">
    <w:name w:val="Balloon Text"/>
    <w:basedOn w:val="Normal"/>
    <w:semiHidden/>
    <w:rsid w:val="003D3B21"/>
    <w:rPr>
      <w:rFonts w:cs="Tahoma" w:hAnsi="Tahoma" w:ascii="Tahoma"/>
      <w:sz w:val="16"/>
      <w:szCs w:val="16"/>
    </w:rPr>
  </w:style>
  <w:style w:styleId="Hiperveza" w:type="character">
    <w:name w:val="Hyperlink"/>
    <w:rsid w:val="00B5469E"/>
    <w:rPr>
      <w:color w:val="000000"/>
      <w:u w:val="single"/>
    </w:rPr>
  </w:style>
  <w:style w:customStyle="true" w:styleId="Default" w:type="paragraph">
    <w:name w:val="Default"/>
    <w:rsid w:val="00A20843"/>
    <w:pPr>
      <w:autoSpaceDE w:val="false"/>
      <w:autoSpaceDN w:val="false"/>
      <w:adjustRightInd w:val="false"/>
    </w:pPr>
    <w:rPr>
      <w:color w:val="000000"/>
      <w:sz w:val="24"/>
      <w:szCs w:val="24"/>
    </w:rPr>
  </w:style>
  <w:style w:styleId="Odlomakpopisa" w:type="paragraph">
    <w:name w:val="List Paragraph"/>
    <w:basedOn w:val="Normal"/>
    <w:uiPriority w:val="34"/>
    <w:qFormat/>
    <w:rsid w:val="006C314D"/>
    <w:pPr>
      <w:ind w:left="720"/>
      <w:contextualSpacing/>
    </w:pPr>
  </w:style>
  <w:style w:styleId="Tijeloteksta" w:type="paragraph">
    <w:name w:val="Body Text"/>
    <w:basedOn w:val="Normal"/>
    <w:link w:val="TijelotekstaChar"/>
    <w:unhideWhenUsed/>
    <w:rsid w:val="00875A7D"/>
    <w:pPr>
      <w:jc w:val="both"/>
    </w:pPr>
    <w:rPr>
      <w:rFonts w:hAnsi="Times New Roman" w:ascii="Times New Roman"/>
      <w:szCs w:val="24"/>
      <w:lang w:val="hr-HR"/>
    </w:rPr>
  </w:style>
  <w:style w:customStyle="true" w:styleId="TijelotekstaChar" w:type="character">
    <w:name w:val="Tijelo teksta Char"/>
    <w:basedOn w:val="Zadanifontodlomka"/>
    <w:link w:val="Tijeloteksta"/>
    <w:rsid w:val="00875A7D"/>
    <w:rPr>
      <w:sz w:val="24"/>
      <w:szCs w:val="24"/>
    </w:rPr>
  </w:style>
  <w:style w:styleId="Podnaslov" w:type="paragraph">
    <w:name w:val="Subtitle"/>
    <w:basedOn w:val="Normal"/>
    <w:link w:val="PodnaslovChar"/>
    <w:qFormat/>
    <w:rsid w:val="00875A7D"/>
    <w:pPr>
      <w:jc w:val="both"/>
    </w:pPr>
    <w:rPr>
      <w:rFonts w:hAnsi="Tahoma" w:ascii="Tahoma"/>
      <w:b/>
      <w:color w:val="0000FF"/>
      <w:lang w:val="hr-HR"/>
    </w:rPr>
  </w:style>
  <w:style w:customStyle="true" w:styleId="PodnaslovChar" w:type="character">
    <w:name w:val="Podnaslov Char"/>
    <w:basedOn w:val="Zadanifontodlomka"/>
    <w:link w:val="Podnaslov"/>
    <w:rsid w:val="00875A7D"/>
    <w:rPr>
      <w:rFonts w:hAnsi="Tahoma" w:ascii="Tahoma"/>
      <w:b/>
      <w:color w:val="0000FF"/>
      <w:sz w:val="24"/>
    </w:rPr>
  </w:style>
  <w:style w:styleId="Tekstrezerviranogmjesta" w:type="character">
    <w:name w:val="Placeholder Text"/>
    <w:basedOn w:val="Zadanifontodlomka"/>
    <w:uiPriority w:val="99"/>
    <w:semiHidden/>
    <w:rsid w:val="00486D10"/>
    <w:rPr>
      <w:color w:val="808080"/>
      <w:bdr w:space="0" w:sz="0" w:color="auto" w:val="none"/>
      <w:shd w:fill="auto" w:color="auto" w:val="clear"/>
    </w:rPr>
  </w:style>
  <w:style w:customStyle="true" w:styleId="eSPISCCParagraphDefaultFont" w:type="character">
    <w:name w:val="eSPIS_CC_Paragraph Default Font"/>
    <w:basedOn w:val="Zadanifontodlomka"/>
    <w:rsid w:val="00486D10"/>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486D10"/>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486D10"/>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486D10"/>
    <w:rPr>
      <w:rFonts w:cs="Times New Roman" w:hAnsi="Times New Roman" w:ascii="Times New Roman"/>
      <w:sz w:val="24"/>
      <w:szCs w:val="24"/>
      <w:bdr w:space="0" w:sz="0" w:color="auto" w:val="none"/>
      <w:shd w:fill="CCFFCC" w:color="auto"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00630">
      <w:bodyDiv w:val="true"/>
      <w:marLeft w:val="80"/>
      <w:marRight w:val="80"/>
      <w:marTop w:val="80"/>
      <w:marBottom w:val="80"/>
      <w:divBdr>
        <w:top w:space="0" w:sz="0" w:color="auto" w:val="none"/>
        <w:left w:space="0" w:sz="0" w:color="auto" w:val="none"/>
        <w:bottom w:space="0" w:sz="0" w:color="auto" w:val="none"/>
        <w:right w:space="0" w:sz="0" w:color="auto" w:val="none"/>
      </w:divBdr>
      <w:divsChild>
        <w:div w:id="1544639584">
          <w:marLeft w:val="0"/>
          <w:marRight w:val="0"/>
          <w:marTop w:val="40"/>
          <w:marBottom w:val="0"/>
          <w:divBdr>
            <w:top w:space="0" w:sz="0" w:color="auto" w:val="none"/>
            <w:left w:space="0" w:sz="0" w:color="auto" w:val="none"/>
            <w:bottom w:space="0" w:sz="0" w:color="auto" w:val="none"/>
            <w:right w:space="0" w:sz="0" w:color="auto" w:val="none"/>
          </w:divBdr>
          <w:divsChild>
            <w:div w:id="1302922686">
              <w:marLeft w:val="0"/>
              <w:marRight w:val="0"/>
              <w:marTop w:val="0"/>
              <w:marBottom w:val="0"/>
              <w:divBdr>
                <w:top w:space="0" w:sz="0" w:color="auto" w:val="none"/>
                <w:left w:space="0" w:sz="0" w:color="auto" w:val="none"/>
                <w:bottom w:space="0" w:sz="0" w:color="auto" w:val="none"/>
                <w:right w:space="0" w:sz="0" w:color="auto" w:val="none"/>
              </w:divBdr>
              <w:divsChild>
                <w:div w:id="2138336342">
                  <w:marLeft w:val="2500"/>
                  <w:marRight w:val="0"/>
                  <w:marTop w:val="0"/>
                  <w:marBottom w:val="200"/>
                  <w:divBdr>
                    <w:top w:space="0" w:sz="0" w:color="auto" w:val="none"/>
                    <w:left w:space="0" w:sz="0" w:color="auto" w:val="none"/>
                    <w:bottom w:space="0" w:sz="0" w:color="auto" w:val="none"/>
                    <w:right w:space="0" w:sz="0" w:color="auto" w:val="none"/>
                  </w:divBdr>
                  <w:divsChild>
                    <w:div w:id="1187670710">
                      <w:marLeft w:val="0"/>
                      <w:marRight w:val="0"/>
                      <w:marTop w:val="0"/>
                      <w:marBottom w:val="0"/>
                      <w:divBdr>
                        <w:top w:space="0" w:sz="0" w:color="auto" w:val="none"/>
                        <w:left w:space="0" w:sz="0" w:color="auto" w:val="none"/>
                        <w:bottom w:space="0" w:sz="0" w:color="auto" w:val="none"/>
                        <w:right w:space="0" w:sz="0" w:color="auto" w:val="none"/>
                      </w:divBdr>
                      <w:divsChild>
                        <w:div w:id="2061904694">
                          <w:marLeft w:val="0"/>
                          <w:marRight w:val="0"/>
                          <w:marTop w:val="0"/>
                          <w:marBottom w:val="0"/>
                          <w:divBdr>
                            <w:top w:space="0" w:sz="0" w:color="auto" w:val="none"/>
                            <w:left w:space="0" w:sz="0" w:color="auto" w:val="none"/>
                            <w:bottom w:space="0" w:sz="0" w:color="auto" w:val="none"/>
                            <w:right w:space="0" w:sz="0" w:color="auto" w:val="none"/>
                          </w:divBdr>
                          <w:divsChild>
                            <w:div w:id="868763199">
                              <w:marLeft w:val="0"/>
                              <w:marRight w:val="0"/>
                              <w:marTop w:val="0"/>
                              <w:marBottom w:val="0"/>
                              <w:divBdr>
                                <w:top w:space="0" w:sz="0" w:color="auto" w:val="none"/>
                                <w:left w:space="0" w:sz="0" w:color="auto" w:val="none"/>
                                <w:bottom w:space="0" w:sz="0" w:color="auto" w:val="none"/>
                                <w:right w:space="0" w:sz="0" w:color="auto" w:val="none"/>
                              </w:divBdr>
                              <w:divsChild>
                                <w:div w:id="1702822637">
                                  <w:marLeft w:val="0"/>
                                  <w:marRight w:val="0"/>
                                  <w:marTop w:val="0"/>
                                  <w:marBottom w:val="0"/>
                                  <w:divBdr>
                                    <w:top w:space="0" w:sz="0" w:color="auto" w:val="none"/>
                                    <w:left w:space="0" w:sz="0" w:color="auto" w:val="none"/>
                                    <w:bottom w:space="0" w:sz="0" w:color="auto" w:val="none"/>
                                    <w:right w:space="0" w:sz="0" w:color="auto" w:val="none"/>
                                  </w:divBdr>
                                  <w:divsChild>
                                    <w:div w:id="1413234808">
                                      <w:marLeft w:val="0"/>
                                      <w:marRight w:val="0"/>
                                      <w:marTop w:val="0"/>
                                      <w:marBottom w:val="0"/>
                                      <w:divBdr>
                                        <w:top w:space="0" w:sz="0" w:color="auto" w:val="none"/>
                                        <w:left w:space="0" w:sz="0" w:color="auto" w:val="none"/>
                                        <w:bottom w:space="0" w:sz="0" w:color="auto" w:val="none"/>
                                        <w:right w:space="0" w:sz="0" w:color="auto" w:val="none"/>
                                      </w:divBdr>
                                      <w:divsChild>
                                        <w:div w:id="1818447426">
                                          <w:marLeft w:val="0"/>
                                          <w:marRight w:val="0"/>
                                          <w:marTop w:val="0"/>
                                          <w:marBottom w:val="0"/>
                                          <w:divBdr>
                                            <w:top w:space="0" w:sz="0" w:color="auto" w:val="none"/>
                                            <w:left w:space="0" w:sz="0" w:color="auto" w:val="none"/>
                                            <w:bottom w:space="0" w:sz="0" w:color="auto" w:val="none"/>
                                            <w:right w:space="0" w:sz="0" w:color="auto" w:val="none"/>
                                          </w:divBdr>
                                          <w:divsChild>
                                            <w:div w:id="152721460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8137710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65230314">
          <w:marLeft w:val="0"/>
          <w:marRight w:val="0"/>
          <w:marTop w:val="40"/>
          <w:marBottom w:val="0"/>
          <w:divBdr>
            <w:top w:space="0" w:sz="0" w:color="auto" w:val="none"/>
            <w:left w:space="0" w:sz="0" w:color="auto" w:val="none"/>
            <w:bottom w:space="0" w:sz="0" w:color="auto" w:val="none"/>
            <w:right w:space="0" w:sz="0" w:color="auto" w:val="none"/>
          </w:divBdr>
          <w:divsChild>
            <w:div w:id="343628612">
              <w:marLeft w:val="0"/>
              <w:marRight w:val="0"/>
              <w:marTop w:val="0"/>
              <w:marBottom w:val="0"/>
              <w:divBdr>
                <w:top w:space="0" w:sz="0" w:color="auto" w:val="none"/>
                <w:left w:space="0" w:sz="0" w:color="auto" w:val="none"/>
                <w:bottom w:space="0" w:sz="0" w:color="auto" w:val="none"/>
                <w:right w:space="0" w:sz="0" w:color="auto" w:val="none"/>
              </w:divBdr>
              <w:divsChild>
                <w:div w:id="1732382862">
                  <w:marLeft w:val="2500"/>
                  <w:marRight w:val="0"/>
                  <w:marTop w:val="0"/>
                  <w:marBottom w:val="200"/>
                  <w:divBdr>
                    <w:top w:space="0" w:sz="0" w:color="auto" w:val="none"/>
                    <w:left w:space="0" w:sz="0" w:color="auto" w:val="none"/>
                    <w:bottom w:space="0" w:sz="0" w:color="auto" w:val="none"/>
                    <w:right w:space="0" w:sz="0" w:color="auto" w:val="none"/>
                  </w:divBdr>
                  <w:divsChild>
                    <w:div w:id="1768040613">
                      <w:marLeft w:val="0"/>
                      <w:marRight w:val="0"/>
                      <w:marTop w:val="0"/>
                      <w:marBottom w:val="0"/>
                      <w:divBdr>
                        <w:top w:space="0" w:sz="0" w:color="auto" w:val="none"/>
                        <w:left w:space="0" w:sz="0" w:color="auto" w:val="none"/>
                        <w:bottom w:space="0" w:sz="0" w:color="auto" w:val="none"/>
                        <w:right w:space="0" w:sz="0" w:color="auto" w:val="none"/>
                      </w:divBdr>
                      <w:divsChild>
                        <w:div w:id="1269120474">
                          <w:marLeft w:val="0"/>
                          <w:marRight w:val="0"/>
                          <w:marTop w:val="0"/>
                          <w:marBottom w:val="0"/>
                          <w:divBdr>
                            <w:top w:space="0" w:sz="0" w:color="auto" w:val="none"/>
                            <w:left w:space="0" w:sz="0" w:color="auto" w:val="none"/>
                            <w:bottom w:space="0" w:sz="0" w:color="auto" w:val="none"/>
                            <w:right w:space="0" w:sz="0" w:color="auto" w:val="none"/>
                          </w:divBdr>
                          <w:divsChild>
                            <w:div w:id="1995715613">
                              <w:marLeft w:val="0"/>
                              <w:marRight w:val="0"/>
                              <w:marTop w:val="0"/>
                              <w:marBottom w:val="0"/>
                              <w:divBdr>
                                <w:top w:space="0" w:sz="0" w:color="auto" w:val="none"/>
                                <w:left w:space="0" w:sz="0" w:color="auto" w:val="none"/>
                                <w:bottom w:space="0" w:sz="0" w:color="auto" w:val="none"/>
                                <w:right w:space="0" w:sz="0" w:color="auto" w:val="none"/>
                              </w:divBdr>
                              <w:divsChild>
                                <w:div w:id="1204824086">
                                  <w:marLeft w:val="0"/>
                                  <w:marRight w:val="0"/>
                                  <w:marTop w:val="0"/>
                                  <w:marBottom w:val="0"/>
                                  <w:divBdr>
                                    <w:top w:space="0" w:sz="0" w:color="auto" w:val="none"/>
                                    <w:left w:space="0" w:sz="0" w:color="auto" w:val="none"/>
                                    <w:bottom w:space="0" w:sz="0" w:color="auto" w:val="none"/>
                                    <w:right w:space="0" w:sz="0" w:color="auto" w:val="none"/>
                                  </w:divBdr>
                                  <w:divsChild>
                                    <w:div w:id="1135178835">
                                      <w:marLeft w:val="0"/>
                                      <w:marRight w:val="0"/>
                                      <w:marTop w:val="0"/>
                                      <w:marBottom w:val="0"/>
                                      <w:divBdr>
                                        <w:top w:space="0" w:sz="0" w:color="auto" w:val="none"/>
                                        <w:left w:space="0" w:sz="0" w:color="auto" w:val="none"/>
                                        <w:bottom w:space="0" w:sz="0" w:color="auto" w:val="none"/>
                                        <w:right w:space="0" w:sz="0" w:color="auto" w:val="none"/>
                                      </w:divBdr>
                                      <w:divsChild>
                                        <w:div w:id="654994374">
                                          <w:marLeft w:val="0"/>
                                          <w:marRight w:val="0"/>
                                          <w:marTop w:val="0"/>
                                          <w:marBottom w:val="0"/>
                                          <w:divBdr>
                                            <w:top w:space="0" w:sz="0" w:color="auto" w:val="none"/>
                                            <w:left w:space="0" w:sz="0" w:color="auto" w:val="none"/>
                                            <w:bottom w:space="0" w:sz="0" w:color="auto" w:val="none"/>
                                            <w:right w:space="0" w:sz="0" w:color="auto" w:val="none"/>
                                          </w:divBdr>
                                          <w:divsChild>
                                            <w:div w:id="182342709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4837392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986474150">
          <w:marLeft w:val="0"/>
          <w:marRight w:val="0"/>
          <w:marTop w:val="40"/>
          <w:marBottom w:val="0"/>
          <w:divBdr>
            <w:top w:space="0" w:sz="0" w:color="auto" w:val="none"/>
            <w:left w:space="0" w:sz="0" w:color="auto" w:val="none"/>
            <w:bottom w:space="0" w:sz="0" w:color="auto" w:val="none"/>
            <w:right w:space="0" w:sz="0" w:color="auto" w:val="none"/>
          </w:divBdr>
          <w:divsChild>
            <w:div w:id="1300573322">
              <w:marLeft w:val="0"/>
              <w:marRight w:val="0"/>
              <w:marTop w:val="0"/>
              <w:marBottom w:val="0"/>
              <w:divBdr>
                <w:top w:space="0" w:sz="0" w:color="auto" w:val="none"/>
                <w:left w:space="0" w:sz="0" w:color="auto" w:val="none"/>
                <w:bottom w:space="0" w:sz="0" w:color="auto" w:val="none"/>
                <w:right w:space="0" w:sz="0" w:color="auto" w:val="none"/>
              </w:divBdr>
              <w:divsChild>
                <w:div w:id="1263730817">
                  <w:marLeft w:val="2500"/>
                  <w:marRight w:val="0"/>
                  <w:marTop w:val="0"/>
                  <w:marBottom w:val="200"/>
                  <w:divBdr>
                    <w:top w:space="0" w:sz="0" w:color="auto" w:val="none"/>
                    <w:left w:space="0" w:sz="0" w:color="auto" w:val="none"/>
                    <w:bottom w:space="0" w:sz="0" w:color="auto" w:val="none"/>
                    <w:right w:space="0" w:sz="0" w:color="auto" w:val="none"/>
                  </w:divBdr>
                  <w:divsChild>
                    <w:div w:id="1337030296">
                      <w:marLeft w:val="0"/>
                      <w:marRight w:val="0"/>
                      <w:marTop w:val="0"/>
                      <w:marBottom w:val="0"/>
                      <w:divBdr>
                        <w:top w:space="0" w:sz="0" w:color="auto" w:val="none"/>
                        <w:left w:space="0" w:sz="0" w:color="auto" w:val="none"/>
                        <w:bottom w:space="0" w:sz="0" w:color="auto" w:val="none"/>
                        <w:right w:space="0" w:sz="0" w:color="auto" w:val="none"/>
                      </w:divBdr>
                      <w:divsChild>
                        <w:div w:id="1628581096">
                          <w:marLeft w:val="0"/>
                          <w:marRight w:val="0"/>
                          <w:marTop w:val="0"/>
                          <w:marBottom w:val="0"/>
                          <w:divBdr>
                            <w:top w:space="0" w:sz="0" w:color="auto" w:val="none"/>
                            <w:left w:space="0" w:sz="0" w:color="auto" w:val="none"/>
                            <w:bottom w:space="0" w:sz="0" w:color="auto" w:val="none"/>
                            <w:right w:space="0" w:sz="0" w:color="auto" w:val="none"/>
                          </w:divBdr>
                          <w:divsChild>
                            <w:div w:id="850073043">
                              <w:marLeft w:val="0"/>
                              <w:marRight w:val="0"/>
                              <w:marTop w:val="0"/>
                              <w:marBottom w:val="0"/>
                              <w:divBdr>
                                <w:top w:space="0" w:sz="0" w:color="auto" w:val="none"/>
                                <w:left w:space="0" w:sz="0" w:color="auto" w:val="none"/>
                                <w:bottom w:space="0" w:sz="0" w:color="auto" w:val="none"/>
                                <w:right w:space="0" w:sz="0" w:color="auto" w:val="none"/>
                              </w:divBdr>
                              <w:divsChild>
                                <w:div w:id="426115697">
                                  <w:marLeft w:val="0"/>
                                  <w:marRight w:val="0"/>
                                  <w:marTop w:val="0"/>
                                  <w:marBottom w:val="0"/>
                                  <w:divBdr>
                                    <w:top w:space="0" w:sz="0" w:color="auto" w:val="none"/>
                                    <w:left w:space="0" w:sz="0" w:color="auto" w:val="none"/>
                                    <w:bottom w:space="0" w:sz="0" w:color="auto" w:val="none"/>
                                    <w:right w:space="0" w:sz="0" w:color="auto" w:val="none"/>
                                  </w:divBdr>
                                  <w:divsChild>
                                    <w:div w:id="458692627">
                                      <w:marLeft w:val="0"/>
                                      <w:marRight w:val="0"/>
                                      <w:marTop w:val="0"/>
                                      <w:marBottom w:val="0"/>
                                      <w:divBdr>
                                        <w:top w:space="0" w:sz="0" w:color="auto" w:val="none"/>
                                        <w:left w:space="0" w:sz="0" w:color="auto" w:val="none"/>
                                        <w:bottom w:space="0" w:sz="0" w:color="auto" w:val="none"/>
                                        <w:right w:space="0" w:sz="0" w:color="auto" w:val="none"/>
                                      </w:divBdr>
                                      <w:divsChild>
                                        <w:div w:id="939097488">
                                          <w:marLeft w:val="0"/>
                                          <w:marRight w:val="0"/>
                                          <w:marTop w:val="0"/>
                                          <w:marBottom w:val="0"/>
                                          <w:divBdr>
                                            <w:top w:space="0" w:sz="0" w:color="auto" w:val="none"/>
                                            <w:left w:space="0" w:sz="0" w:color="auto" w:val="none"/>
                                            <w:bottom w:space="0" w:sz="0" w:color="auto" w:val="none"/>
                                            <w:right w:space="0" w:sz="0" w:color="auto" w:val="none"/>
                                          </w:divBdr>
                                          <w:divsChild>
                                            <w:div w:id="65850608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494684996">
      <w:bodyDiv w:val="true"/>
      <w:marLeft w:val="0"/>
      <w:marRight w:val="0"/>
      <w:marTop w:val="0"/>
      <w:marBottom w:val="0"/>
      <w:divBdr>
        <w:top w:space="0" w:sz="0" w:color="auto" w:val="none"/>
        <w:left w:space="0" w:sz="0" w:color="auto" w:val="none"/>
        <w:bottom w:space="0" w:sz="0" w:color="auto" w:val="none"/>
        <w:right w:space="0" w:sz="0" w:color="auto" w:val="none"/>
      </w:divBdr>
    </w:div>
    <w:div w:id="632714590">
      <w:bodyDiv w:val="true"/>
      <w:marLeft w:val="80"/>
      <w:marRight w:val="80"/>
      <w:marTop w:val="80"/>
      <w:marBottom w:val="80"/>
      <w:divBdr>
        <w:top w:space="0" w:sz="0" w:color="auto" w:val="none"/>
        <w:left w:space="0" w:sz="0" w:color="auto" w:val="none"/>
        <w:bottom w:space="0" w:sz="0" w:color="auto" w:val="none"/>
        <w:right w:space="0" w:sz="0" w:color="auto" w:val="none"/>
      </w:divBdr>
      <w:divsChild>
        <w:div w:id="424033178">
          <w:marLeft w:val="0"/>
          <w:marRight w:val="0"/>
          <w:marTop w:val="40"/>
          <w:marBottom w:val="0"/>
          <w:divBdr>
            <w:top w:space="0" w:sz="0" w:color="auto" w:val="none"/>
            <w:left w:space="0" w:sz="0" w:color="auto" w:val="none"/>
            <w:bottom w:space="0" w:sz="0" w:color="auto" w:val="none"/>
            <w:right w:space="0" w:sz="0" w:color="auto" w:val="none"/>
          </w:divBdr>
          <w:divsChild>
            <w:div w:id="1493519299">
              <w:marLeft w:val="0"/>
              <w:marRight w:val="0"/>
              <w:marTop w:val="0"/>
              <w:marBottom w:val="0"/>
              <w:divBdr>
                <w:top w:space="0" w:sz="0" w:color="auto" w:val="none"/>
                <w:left w:space="0" w:sz="0" w:color="auto" w:val="none"/>
                <w:bottom w:space="0" w:sz="0" w:color="auto" w:val="none"/>
                <w:right w:space="0" w:sz="0" w:color="auto" w:val="none"/>
              </w:divBdr>
              <w:divsChild>
                <w:div w:id="446900085">
                  <w:marLeft w:val="2500"/>
                  <w:marRight w:val="0"/>
                  <w:marTop w:val="0"/>
                  <w:marBottom w:val="200"/>
                  <w:divBdr>
                    <w:top w:space="0" w:sz="0" w:color="auto" w:val="none"/>
                    <w:left w:space="0" w:sz="0" w:color="auto" w:val="none"/>
                    <w:bottom w:space="0" w:sz="0" w:color="auto" w:val="none"/>
                    <w:right w:space="0" w:sz="0" w:color="auto" w:val="none"/>
                  </w:divBdr>
                  <w:divsChild>
                    <w:div w:id="1845628569">
                      <w:marLeft w:val="0"/>
                      <w:marRight w:val="0"/>
                      <w:marTop w:val="0"/>
                      <w:marBottom w:val="0"/>
                      <w:divBdr>
                        <w:top w:space="0" w:sz="0" w:color="auto" w:val="none"/>
                        <w:left w:space="0" w:sz="0" w:color="auto" w:val="none"/>
                        <w:bottom w:space="0" w:sz="0" w:color="auto" w:val="none"/>
                        <w:right w:space="0" w:sz="0" w:color="auto" w:val="none"/>
                      </w:divBdr>
                      <w:divsChild>
                        <w:div w:id="2007173834">
                          <w:marLeft w:val="0"/>
                          <w:marRight w:val="0"/>
                          <w:marTop w:val="0"/>
                          <w:marBottom w:val="0"/>
                          <w:divBdr>
                            <w:top w:space="0" w:sz="0" w:color="auto" w:val="none"/>
                            <w:left w:space="0" w:sz="0" w:color="auto" w:val="none"/>
                            <w:bottom w:space="0" w:sz="0" w:color="auto" w:val="none"/>
                            <w:right w:space="0" w:sz="0" w:color="auto" w:val="none"/>
                          </w:divBdr>
                          <w:divsChild>
                            <w:div w:id="869532475">
                              <w:marLeft w:val="0"/>
                              <w:marRight w:val="0"/>
                              <w:marTop w:val="0"/>
                              <w:marBottom w:val="0"/>
                              <w:divBdr>
                                <w:top w:space="0" w:sz="0" w:color="auto" w:val="none"/>
                                <w:left w:space="0" w:sz="0" w:color="auto" w:val="none"/>
                                <w:bottom w:space="0" w:sz="0" w:color="auto" w:val="none"/>
                                <w:right w:space="0" w:sz="0" w:color="auto" w:val="none"/>
                              </w:divBdr>
                              <w:divsChild>
                                <w:div w:id="260840421">
                                  <w:marLeft w:val="0"/>
                                  <w:marRight w:val="0"/>
                                  <w:marTop w:val="0"/>
                                  <w:marBottom w:val="0"/>
                                  <w:divBdr>
                                    <w:top w:space="0" w:sz="0" w:color="auto" w:val="none"/>
                                    <w:left w:space="0" w:sz="0" w:color="auto" w:val="none"/>
                                    <w:bottom w:space="0" w:sz="0" w:color="auto" w:val="none"/>
                                    <w:right w:space="0" w:sz="0" w:color="auto" w:val="none"/>
                                  </w:divBdr>
                                  <w:divsChild>
                                    <w:div w:id="1187325802">
                                      <w:marLeft w:val="0"/>
                                      <w:marRight w:val="0"/>
                                      <w:marTop w:val="0"/>
                                      <w:marBottom w:val="0"/>
                                      <w:divBdr>
                                        <w:top w:space="0" w:sz="0" w:color="auto" w:val="none"/>
                                        <w:left w:space="0" w:sz="0" w:color="auto" w:val="none"/>
                                        <w:bottom w:space="0" w:sz="0" w:color="auto" w:val="none"/>
                                        <w:right w:space="0" w:sz="0" w:color="auto" w:val="none"/>
                                      </w:divBdr>
                                      <w:divsChild>
                                        <w:div w:id="284695546">
                                          <w:marLeft w:val="0"/>
                                          <w:marRight w:val="0"/>
                                          <w:marTop w:val="0"/>
                                          <w:marBottom w:val="0"/>
                                          <w:divBdr>
                                            <w:top w:space="0" w:sz="0" w:color="auto" w:val="none"/>
                                            <w:left w:space="0" w:sz="0" w:color="auto" w:val="none"/>
                                            <w:bottom w:space="0" w:sz="0" w:color="auto" w:val="none"/>
                                            <w:right w:space="0" w:sz="0" w:color="auto" w:val="none"/>
                                          </w:divBdr>
                                          <w:divsChild>
                                            <w:div w:id="16667729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21714896">
      <w:bodyDiv w:val="true"/>
      <w:marLeft w:val="80"/>
      <w:marRight w:val="80"/>
      <w:marTop w:val="80"/>
      <w:marBottom w:val="80"/>
      <w:divBdr>
        <w:top w:space="0" w:sz="0" w:color="auto" w:val="none"/>
        <w:left w:space="0" w:sz="0" w:color="auto" w:val="none"/>
        <w:bottom w:space="0" w:sz="0" w:color="auto" w:val="none"/>
        <w:right w:space="0" w:sz="0" w:color="auto" w:val="none"/>
      </w:divBdr>
      <w:divsChild>
        <w:div w:id="875121964">
          <w:marLeft w:val="0"/>
          <w:marRight w:val="0"/>
          <w:marTop w:val="40"/>
          <w:marBottom w:val="0"/>
          <w:divBdr>
            <w:top w:space="0" w:sz="0" w:color="auto" w:val="none"/>
            <w:left w:space="0" w:sz="0" w:color="auto" w:val="none"/>
            <w:bottom w:space="0" w:sz="0" w:color="auto" w:val="none"/>
            <w:right w:space="0" w:sz="0" w:color="auto" w:val="none"/>
          </w:divBdr>
          <w:divsChild>
            <w:div w:id="1624266626">
              <w:marLeft w:val="0"/>
              <w:marRight w:val="0"/>
              <w:marTop w:val="0"/>
              <w:marBottom w:val="0"/>
              <w:divBdr>
                <w:top w:space="0" w:sz="0" w:color="auto" w:val="none"/>
                <w:left w:space="0" w:sz="0" w:color="auto" w:val="none"/>
                <w:bottom w:space="0" w:sz="0" w:color="auto" w:val="none"/>
                <w:right w:space="0" w:sz="0" w:color="auto" w:val="none"/>
              </w:divBdr>
              <w:divsChild>
                <w:div w:id="1003624335">
                  <w:marLeft w:val="2500"/>
                  <w:marRight w:val="0"/>
                  <w:marTop w:val="0"/>
                  <w:marBottom w:val="200"/>
                  <w:divBdr>
                    <w:top w:space="0" w:sz="0" w:color="auto" w:val="none"/>
                    <w:left w:space="0" w:sz="0" w:color="auto" w:val="none"/>
                    <w:bottom w:space="0" w:sz="0" w:color="auto" w:val="none"/>
                    <w:right w:space="0" w:sz="0" w:color="auto" w:val="none"/>
                  </w:divBdr>
                  <w:divsChild>
                    <w:div w:id="2070229864">
                      <w:marLeft w:val="0"/>
                      <w:marRight w:val="0"/>
                      <w:marTop w:val="0"/>
                      <w:marBottom w:val="0"/>
                      <w:divBdr>
                        <w:top w:space="0" w:sz="0" w:color="auto" w:val="none"/>
                        <w:left w:space="0" w:sz="0" w:color="auto" w:val="none"/>
                        <w:bottom w:space="0" w:sz="0" w:color="auto" w:val="none"/>
                        <w:right w:space="0" w:sz="0" w:color="auto" w:val="none"/>
                      </w:divBdr>
                      <w:divsChild>
                        <w:div w:id="1133330166">
                          <w:marLeft w:val="0"/>
                          <w:marRight w:val="0"/>
                          <w:marTop w:val="0"/>
                          <w:marBottom w:val="0"/>
                          <w:divBdr>
                            <w:top w:space="0" w:sz="0" w:color="auto" w:val="none"/>
                            <w:left w:space="0" w:sz="0" w:color="auto" w:val="none"/>
                            <w:bottom w:space="0" w:sz="0" w:color="auto" w:val="none"/>
                            <w:right w:space="0" w:sz="0" w:color="auto" w:val="none"/>
                          </w:divBdr>
                          <w:divsChild>
                            <w:div w:id="65229785">
                              <w:marLeft w:val="0"/>
                              <w:marRight w:val="0"/>
                              <w:marTop w:val="0"/>
                              <w:marBottom w:val="0"/>
                              <w:divBdr>
                                <w:top w:space="0" w:sz="0" w:color="auto" w:val="none"/>
                                <w:left w:space="0" w:sz="0" w:color="auto" w:val="none"/>
                                <w:bottom w:space="0" w:sz="0" w:color="auto" w:val="none"/>
                                <w:right w:space="0" w:sz="0" w:color="auto" w:val="none"/>
                              </w:divBdr>
                              <w:divsChild>
                                <w:div w:id="1075469929">
                                  <w:marLeft w:val="0"/>
                                  <w:marRight w:val="0"/>
                                  <w:marTop w:val="0"/>
                                  <w:marBottom w:val="0"/>
                                  <w:divBdr>
                                    <w:top w:space="0" w:sz="0" w:color="auto" w:val="none"/>
                                    <w:left w:space="0" w:sz="0" w:color="auto" w:val="none"/>
                                    <w:bottom w:space="0" w:sz="0" w:color="auto" w:val="none"/>
                                    <w:right w:space="0" w:sz="0" w:color="auto" w:val="none"/>
                                  </w:divBdr>
                                  <w:divsChild>
                                    <w:div w:id="1682587931">
                                      <w:marLeft w:val="0"/>
                                      <w:marRight w:val="0"/>
                                      <w:marTop w:val="0"/>
                                      <w:marBottom w:val="0"/>
                                      <w:divBdr>
                                        <w:top w:space="0" w:sz="0" w:color="auto" w:val="none"/>
                                        <w:left w:space="0" w:sz="0" w:color="auto" w:val="none"/>
                                        <w:bottom w:space="0" w:sz="0" w:color="auto" w:val="none"/>
                                        <w:right w:space="0" w:sz="0" w:color="auto" w:val="none"/>
                                      </w:divBdr>
                                      <w:divsChild>
                                        <w:div w:id="834758669">
                                          <w:marLeft w:val="0"/>
                                          <w:marRight w:val="0"/>
                                          <w:marTop w:val="0"/>
                                          <w:marBottom w:val="0"/>
                                          <w:divBdr>
                                            <w:top w:space="0" w:sz="0" w:color="auto" w:val="none"/>
                                            <w:left w:space="0" w:sz="0" w:color="auto" w:val="none"/>
                                            <w:bottom w:space="0" w:sz="0" w:color="auto" w:val="none"/>
                                            <w:right w:space="0" w:sz="0" w:color="auto" w:val="none"/>
                                          </w:divBdr>
                                          <w:divsChild>
                                            <w:div w:id="14871539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97736006">
      <w:bodyDiv w:val="true"/>
      <w:marLeft w:val="80"/>
      <w:marRight w:val="80"/>
      <w:marTop w:val="80"/>
      <w:marBottom w:val="80"/>
      <w:divBdr>
        <w:top w:space="0" w:sz="0" w:color="auto" w:val="none"/>
        <w:left w:space="0" w:sz="0" w:color="auto" w:val="none"/>
        <w:bottom w:space="0" w:sz="0" w:color="auto" w:val="none"/>
        <w:right w:space="0" w:sz="0" w:color="auto" w:val="none"/>
      </w:divBdr>
      <w:divsChild>
        <w:div w:id="275872935">
          <w:marLeft w:val="0"/>
          <w:marRight w:val="0"/>
          <w:marTop w:val="40"/>
          <w:marBottom w:val="0"/>
          <w:divBdr>
            <w:top w:space="0" w:sz="0" w:color="auto" w:val="none"/>
            <w:left w:space="0" w:sz="0" w:color="auto" w:val="none"/>
            <w:bottom w:space="0" w:sz="0" w:color="auto" w:val="none"/>
            <w:right w:space="0" w:sz="0" w:color="auto" w:val="none"/>
          </w:divBdr>
          <w:divsChild>
            <w:div w:id="811949360">
              <w:marLeft w:val="0"/>
              <w:marRight w:val="0"/>
              <w:marTop w:val="0"/>
              <w:marBottom w:val="0"/>
              <w:divBdr>
                <w:top w:space="0" w:sz="0" w:color="auto" w:val="none"/>
                <w:left w:space="0" w:sz="0" w:color="auto" w:val="none"/>
                <w:bottom w:space="0" w:sz="0" w:color="auto" w:val="none"/>
                <w:right w:space="0" w:sz="0" w:color="auto" w:val="none"/>
              </w:divBdr>
              <w:divsChild>
                <w:div w:id="1305157632">
                  <w:marLeft w:val="2500"/>
                  <w:marRight w:val="0"/>
                  <w:marTop w:val="0"/>
                  <w:marBottom w:val="200"/>
                  <w:divBdr>
                    <w:top w:space="0" w:sz="0" w:color="auto" w:val="none"/>
                    <w:left w:space="0" w:sz="0" w:color="auto" w:val="none"/>
                    <w:bottom w:space="0" w:sz="0" w:color="auto" w:val="none"/>
                    <w:right w:space="0" w:sz="0" w:color="auto" w:val="none"/>
                  </w:divBdr>
                  <w:divsChild>
                    <w:div w:id="775827001">
                      <w:marLeft w:val="0"/>
                      <w:marRight w:val="0"/>
                      <w:marTop w:val="0"/>
                      <w:marBottom w:val="0"/>
                      <w:divBdr>
                        <w:top w:space="0" w:sz="0" w:color="auto" w:val="none"/>
                        <w:left w:space="0" w:sz="0" w:color="auto" w:val="none"/>
                        <w:bottom w:space="0" w:sz="0" w:color="auto" w:val="none"/>
                        <w:right w:space="0" w:sz="0" w:color="auto" w:val="none"/>
                      </w:divBdr>
                      <w:divsChild>
                        <w:div w:id="522667684">
                          <w:marLeft w:val="0"/>
                          <w:marRight w:val="0"/>
                          <w:marTop w:val="0"/>
                          <w:marBottom w:val="0"/>
                          <w:divBdr>
                            <w:top w:space="0" w:sz="0" w:color="auto" w:val="none"/>
                            <w:left w:space="0" w:sz="0" w:color="auto" w:val="none"/>
                            <w:bottom w:space="0" w:sz="0" w:color="auto" w:val="none"/>
                            <w:right w:space="0" w:sz="0" w:color="auto" w:val="none"/>
                          </w:divBdr>
                          <w:divsChild>
                            <w:div w:id="1393579919">
                              <w:marLeft w:val="0"/>
                              <w:marRight w:val="0"/>
                              <w:marTop w:val="0"/>
                              <w:marBottom w:val="0"/>
                              <w:divBdr>
                                <w:top w:space="0" w:sz="0" w:color="auto" w:val="none"/>
                                <w:left w:space="0" w:sz="0" w:color="auto" w:val="none"/>
                                <w:bottom w:space="0" w:sz="0" w:color="auto" w:val="none"/>
                                <w:right w:space="0" w:sz="0" w:color="auto" w:val="none"/>
                              </w:divBdr>
                              <w:divsChild>
                                <w:div w:id="1145898897">
                                  <w:marLeft w:val="0"/>
                                  <w:marRight w:val="0"/>
                                  <w:marTop w:val="0"/>
                                  <w:marBottom w:val="0"/>
                                  <w:divBdr>
                                    <w:top w:space="0" w:sz="0" w:color="auto" w:val="none"/>
                                    <w:left w:space="0" w:sz="0" w:color="auto" w:val="none"/>
                                    <w:bottom w:space="0" w:sz="0" w:color="auto" w:val="none"/>
                                    <w:right w:space="0" w:sz="0" w:color="auto" w:val="none"/>
                                  </w:divBdr>
                                  <w:divsChild>
                                    <w:div w:id="1486703346">
                                      <w:marLeft w:val="0"/>
                                      <w:marRight w:val="0"/>
                                      <w:marTop w:val="0"/>
                                      <w:marBottom w:val="0"/>
                                      <w:divBdr>
                                        <w:top w:space="0" w:sz="0" w:color="auto" w:val="none"/>
                                        <w:left w:space="0" w:sz="0" w:color="auto" w:val="none"/>
                                        <w:bottom w:space="0" w:sz="0" w:color="auto" w:val="none"/>
                                        <w:right w:space="0" w:sz="0" w:color="auto" w:val="none"/>
                                      </w:divBdr>
                                      <w:divsChild>
                                        <w:div w:id="967709086">
                                          <w:marLeft w:val="0"/>
                                          <w:marRight w:val="0"/>
                                          <w:marTop w:val="0"/>
                                          <w:marBottom w:val="0"/>
                                          <w:divBdr>
                                            <w:top w:space="0" w:sz="0" w:color="auto" w:val="none"/>
                                            <w:left w:space="0" w:sz="0" w:color="auto" w:val="none"/>
                                            <w:bottom w:space="0" w:sz="0" w:color="auto" w:val="none"/>
                                            <w:right w:space="0" w:sz="0" w:color="auto" w:val="none"/>
                                          </w:divBdr>
                                          <w:divsChild>
                                            <w:div w:id="86201968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28884083">
      <w:bodyDiv w:val="true"/>
      <w:marLeft w:val="80"/>
      <w:marRight w:val="80"/>
      <w:marTop w:val="80"/>
      <w:marBottom w:val="80"/>
      <w:divBdr>
        <w:top w:space="0" w:sz="0" w:color="auto" w:val="none"/>
        <w:left w:space="0" w:sz="0" w:color="auto" w:val="none"/>
        <w:bottom w:space="0" w:sz="0" w:color="auto" w:val="none"/>
        <w:right w:space="0" w:sz="0" w:color="auto" w:val="none"/>
      </w:divBdr>
      <w:divsChild>
        <w:div w:id="2073888157">
          <w:marLeft w:val="0"/>
          <w:marRight w:val="0"/>
          <w:marTop w:val="40"/>
          <w:marBottom w:val="0"/>
          <w:divBdr>
            <w:top w:space="0" w:sz="0" w:color="auto" w:val="none"/>
            <w:left w:space="0" w:sz="0" w:color="auto" w:val="none"/>
            <w:bottom w:space="0" w:sz="0" w:color="auto" w:val="none"/>
            <w:right w:space="0" w:sz="0" w:color="auto" w:val="none"/>
          </w:divBdr>
          <w:divsChild>
            <w:div w:id="474369826">
              <w:marLeft w:val="0"/>
              <w:marRight w:val="0"/>
              <w:marTop w:val="0"/>
              <w:marBottom w:val="0"/>
              <w:divBdr>
                <w:top w:space="0" w:sz="0" w:color="auto" w:val="none"/>
                <w:left w:space="0" w:sz="0" w:color="auto" w:val="none"/>
                <w:bottom w:space="0" w:sz="0" w:color="auto" w:val="none"/>
                <w:right w:space="0" w:sz="0" w:color="auto" w:val="none"/>
              </w:divBdr>
              <w:divsChild>
                <w:div w:id="414516285">
                  <w:marLeft w:val="2500"/>
                  <w:marRight w:val="0"/>
                  <w:marTop w:val="0"/>
                  <w:marBottom w:val="200"/>
                  <w:divBdr>
                    <w:top w:space="0" w:sz="0" w:color="auto" w:val="none"/>
                    <w:left w:space="0" w:sz="0" w:color="auto" w:val="none"/>
                    <w:bottom w:space="0" w:sz="0" w:color="auto" w:val="none"/>
                    <w:right w:space="0" w:sz="0" w:color="auto" w:val="none"/>
                  </w:divBdr>
                  <w:divsChild>
                    <w:div w:id="672225834">
                      <w:marLeft w:val="0"/>
                      <w:marRight w:val="0"/>
                      <w:marTop w:val="0"/>
                      <w:marBottom w:val="0"/>
                      <w:divBdr>
                        <w:top w:space="0" w:sz="0" w:color="auto" w:val="none"/>
                        <w:left w:space="0" w:sz="0" w:color="auto" w:val="none"/>
                        <w:bottom w:space="0" w:sz="0" w:color="auto" w:val="none"/>
                        <w:right w:space="0" w:sz="0" w:color="auto" w:val="none"/>
                      </w:divBdr>
                      <w:divsChild>
                        <w:div w:id="960916632">
                          <w:marLeft w:val="0"/>
                          <w:marRight w:val="0"/>
                          <w:marTop w:val="0"/>
                          <w:marBottom w:val="0"/>
                          <w:divBdr>
                            <w:top w:space="0" w:sz="0" w:color="auto" w:val="none"/>
                            <w:left w:space="0" w:sz="0" w:color="auto" w:val="none"/>
                            <w:bottom w:space="0" w:sz="0" w:color="auto" w:val="none"/>
                            <w:right w:space="0" w:sz="0" w:color="auto" w:val="none"/>
                          </w:divBdr>
                          <w:divsChild>
                            <w:div w:id="1088191905">
                              <w:marLeft w:val="0"/>
                              <w:marRight w:val="0"/>
                              <w:marTop w:val="0"/>
                              <w:marBottom w:val="0"/>
                              <w:divBdr>
                                <w:top w:space="0" w:sz="0" w:color="auto" w:val="none"/>
                                <w:left w:space="0" w:sz="0" w:color="auto" w:val="none"/>
                                <w:bottom w:space="0" w:sz="0" w:color="auto" w:val="none"/>
                                <w:right w:space="0" w:sz="0" w:color="auto" w:val="none"/>
                              </w:divBdr>
                              <w:divsChild>
                                <w:div w:id="409231078">
                                  <w:marLeft w:val="0"/>
                                  <w:marRight w:val="0"/>
                                  <w:marTop w:val="0"/>
                                  <w:marBottom w:val="0"/>
                                  <w:divBdr>
                                    <w:top w:space="0" w:sz="0" w:color="auto" w:val="none"/>
                                    <w:left w:space="0" w:sz="0" w:color="auto" w:val="none"/>
                                    <w:bottom w:space="0" w:sz="0" w:color="auto" w:val="none"/>
                                    <w:right w:space="0" w:sz="0" w:color="auto" w:val="none"/>
                                  </w:divBdr>
                                  <w:divsChild>
                                    <w:div w:id="1432702218">
                                      <w:marLeft w:val="0"/>
                                      <w:marRight w:val="0"/>
                                      <w:marTop w:val="0"/>
                                      <w:marBottom w:val="0"/>
                                      <w:divBdr>
                                        <w:top w:space="0" w:sz="0" w:color="auto" w:val="none"/>
                                        <w:left w:space="0" w:sz="0" w:color="auto" w:val="none"/>
                                        <w:bottom w:space="0" w:sz="0" w:color="auto" w:val="none"/>
                                        <w:right w:space="0" w:sz="0" w:color="auto" w:val="none"/>
                                      </w:divBdr>
                                      <w:divsChild>
                                        <w:div w:id="551693474">
                                          <w:marLeft w:val="0"/>
                                          <w:marRight w:val="0"/>
                                          <w:marTop w:val="0"/>
                                          <w:marBottom w:val="0"/>
                                          <w:divBdr>
                                            <w:top w:space="0" w:sz="0" w:color="auto" w:val="none"/>
                                            <w:left w:space="0" w:sz="0" w:color="auto" w:val="none"/>
                                            <w:bottom w:space="0" w:sz="0" w:color="auto" w:val="none"/>
                                            <w:right w:space="0" w:sz="0" w:color="auto" w:val="none"/>
                                          </w:divBdr>
                                          <w:divsChild>
                                            <w:div w:id="6148661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66777042">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0581202">
          <w:marLeft w:val="0"/>
          <w:marRight w:val="0"/>
          <w:marTop w:val="40"/>
          <w:marBottom w:val="0"/>
          <w:divBdr>
            <w:top w:space="0" w:sz="0" w:color="auto" w:val="none"/>
            <w:left w:space="0" w:sz="0" w:color="auto" w:val="none"/>
            <w:bottom w:space="0" w:sz="0" w:color="auto" w:val="none"/>
            <w:right w:space="0" w:sz="0" w:color="auto" w:val="none"/>
          </w:divBdr>
          <w:divsChild>
            <w:div w:id="30307693">
              <w:marLeft w:val="0"/>
              <w:marRight w:val="0"/>
              <w:marTop w:val="0"/>
              <w:marBottom w:val="0"/>
              <w:divBdr>
                <w:top w:space="0" w:sz="0" w:color="auto" w:val="none"/>
                <w:left w:space="0" w:sz="0" w:color="auto" w:val="none"/>
                <w:bottom w:space="0" w:sz="0" w:color="auto" w:val="none"/>
                <w:right w:space="0" w:sz="0" w:color="auto" w:val="none"/>
              </w:divBdr>
              <w:divsChild>
                <w:div w:id="725298683">
                  <w:marLeft w:val="2500"/>
                  <w:marRight w:val="0"/>
                  <w:marTop w:val="0"/>
                  <w:marBottom w:val="200"/>
                  <w:divBdr>
                    <w:top w:space="0" w:sz="0" w:color="auto" w:val="none"/>
                    <w:left w:space="0" w:sz="0" w:color="auto" w:val="none"/>
                    <w:bottom w:space="0" w:sz="0" w:color="auto" w:val="none"/>
                    <w:right w:space="0" w:sz="0" w:color="auto" w:val="none"/>
                  </w:divBdr>
                  <w:divsChild>
                    <w:div w:id="2045399163">
                      <w:marLeft w:val="0"/>
                      <w:marRight w:val="0"/>
                      <w:marTop w:val="0"/>
                      <w:marBottom w:val="0"/>
                      <w:divBdr>
                        <w:top w:space="0" w:sz="0" w:color="auto" w:val="none"/>
                        <w:left w:space="0" w:sz="0" w:color="auto" w:val="none"/>
                        <w:bottom w:space="0" w:sz="0" w:color="auto" w:val="none"/>
                        <w:right w:space="0" w:sz="0" w:color="auto" w:val="none"/>
                      </w:divBdr>
                      <w:divsChild>
                        <w:div w:id="1103265117">
                          <w:marLeft w:val="0"/>
                          <w:marRight w:val="0"/>
                          <w:marTop w:val="0"/>
                          <w:marBottom w:val="0"/>
                          <w:divBdr>
                            <w:top w:space="0" w:sz="0" w:color="auto" w:val="none"/>
                            <w:left w:space="0" w:sz="0" w:color="auto" w:val="none"/>
                            <w:bottom w:space="0" w:sz="0" w:color="auto" w:val="none"/>
                            <w:right w:space="0" w:sz="0" w:color="auto" w:val="none"/>
                          </w:divBdr>
                          <w:divsChild>
                            <w:div w:id="1780181198">
                              <w:marLeft w:val="0"/>
                              <w:marRight w:val="0"/>
                              <w:marTop w:val="0"/>
                              <w:marBottom w:val="0"/>
                              <w:divBdr>
                                <w:top w:space="0" w:sz="0" w:color="auto" w:val="none"/>
                                <w:left w:space="0" w:sz="0" w:color="auto" w:val="none"/>
                                <w:bottom w:space="0" w:sz="0" w:color="auto" w:val="none"/>
                                <w:right w:space="0" w:sz="0" w:color="auto" w:val="none"/>
                              </w:divBdr>
                              <w:divsChild>
                                <w:div w:id="1598176563">
                                  <w:marLeft w:val="0"/>
                                  <w:marRight w:val="0"/>
                                  <w:marTop w:val="0"/>
                                  <w:marBottom w:val="0"/>
                                  <w:divBdr>
                                    <w:top w:space="0" w:sz="0" w:color="auto" w:val="none"/>
                                    <w:left w:space="0" w:sz="0" w:color="auto" w:val="none"/>
                                    <w:bottom w:space="0" w:sz="0" w:color="auto" w:val="none"/>
                                    <w:right w:space="0" w:sz="0" w:color="auto" w:val="none"/>
                                  </w:divBdr>
                                  <w:divsChild>
                                    <w:div w:id="618029455">
                                      <w:marLeft w:val="0"/>
                                      <w:marRight w:val="0"/>
                                      <w:marTop w:val="0"/>
                                      <w:marBottom w:val="0"/>
                                      <w:divBdr>
                                        <w:top w:space="0" w:sz="0" w:color="auto" w:val="none"/>
                                        <w:left w:space="0" w:sz="0" w:color="auto" w:val="none"/>
                                        <w:bottom w:space="0" w:sz="0" w:color="auto" w:val="none"/>
                                        <w:right w:space="0" w:sz="0" w:color="auto" w:val="none"/>
                                      </w:divBdr>
                                      <w:divsChild>
                                        <w:div w:id="640811483">
                                          <w:marLeft w:val="0"/>
                                          <w:marRight w:val="0"/>
                                          <w:marTop w:val="0"/>
                                          <w:marBottom w:val="0"/>
                                          <w:divBdr>
                                            <w:top w:space="0" w:sz="0" w:color="auto" w:val="none"/>
                                            <w:left w:space="0" w:sz="0" w:color="auto" w:val="none"/>
                                            <w:bottom w:space="0" w:sz="0" w:color="auto" w:val="none"/>
                                            <w:right w:space="0" w:sz="0" w:color="auto" w:val="none"/>
                                          </w:divBdr>
                                          <w:divsChild>
                                            <w:div w:id="205168305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6024404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46185658">
          <w:marLeft w:val="0"/>
          <w:marRight w:val="0"/>
          <w:marTop w:val="40"/>
          <w:marBottom w:val="0"/>
          <w:divBdr>
            <w:top w:space="0" w:sz="0" w:color="auto" w:val="none"/>
            <w:left w:space="0" w:sz="0" w:color="auto" w:val="none"/>
            <w:bottom w:space="0" w:sz="0" w:color="auto" w:val="none"/>
            <w:right w:space="0" w:sz="0" w:color="auto" w:val="none"/>
          </w:divBdr>
          <w:divsChild>
            <w:div w:id="51200628">
              <w:marLeft w:val="0"/>
              <w:marRight w:val="0"/>
              <w:marTop w:val="0"/>
              <w:marBottom w:val="0"/>
              <w:divBdr>
                <w:top w:space="0" w:sz="0" w:color="auto" w:val="none"/>
                <w:left w:space="0" w:sz="0" w:color="auto" w:val="none"/>
                <w:bottom w:space="0" w:sz="0" w:color="auto" w:val="none"/>
                <w:right w:space="0" w:sz="0" w:color="auto" w:val="none"/>
              </w:divBdr>
              <w:divsChild>
                <w:div w:id="1889877366">
                  <w:marLeft w:val="2500"/>
                  <w:marRight w:val="0"/>
                  <w:marTop w:val="0"/>
                  <w:marBottom w:val="200"/>
                  <w:divBdr>
                    <w:top w:space="0" w:sz="0" w:color="auto" w:val="none"/>
                    <w:left w:space="0" w:sz="0" w:color="auto" w:val="none"/>
                    <w:bottom w:space="0" w:sz="0" w:color="auto" w:val="none"/>
                    <w:right w:space="0" w:sz="0" w:color="auto" w:val="none"/>
                  </w:divBdr>
                  <w:divsChild>
                    <w:div w:id="1140071679">
                      <w:marLeft w:val="0"/>
                      <w:marRight w:val="0"/>
                      <w:marTop w:val="0"/>
                      <w:marBottom w:val="0"/>
                      <w:divBdr>
                        <w:top w:space="0" w:sz="0" w:color="auto" w:val="none"/>
                        <w:left w:space="0" w:sz="0" w:color="auto" w:val="none"/>
                        <w:bottom w:space="0" w:sz="0" w:color="auto" w:val="none"/>
                        <w:right w:space="0" w:sz="0" w:color="auto" w:val="none"/>
                      </w:divBdr>
                      <w:divsChild>
                        <w:div w:id="1860120921">
                          <w:marLeft w:val="0"/>
                          <w:marRight w:val="0"/>
                          <w:marTop w:val="0"/>
                          <w:marBottom w:val="0"/>
                          <w:divBdr>
                            <w:top w:space="0" w:sz="0" w:color="auto" w:val="none"/>
                            <w:left w:space="0" w:sz="0" w:color="auto" w:val="none"/>
                            <w:bottom w:space="0" w:sz="0" w:color="auto" w:val="none"/>
                            <w:right w:space="0" w:sz="0" w:color="auto" w:val="none"/>
                          </w:divBdr>
                          <w:divsChild>
                            <w:div w:id="1331323827">
                              <w:marLeft w:val="0"/>
                              <w:marRight w:val="0"/>
                              <w:marTop w:val="0"/>
                              <w:marBottom w:val="0"/>
                              <w:divBdr>
                                <w:top w:space="0" w:sz="0" w:color="auto" w:val="none"/>
                                <w:left w:space="0" w:sz="0" w:color="auto" w:val="none"/>
                                <w:bottom w:space="0" w:sz="0" w:color="auto" w:val="none"/>
                                <w:right w:space="0" w:sz="0" w:color="auto" w:val="none"/>
                              </w:divBdr>
                              <w:divsChild>
                                <w:div w:id="711999865">
                                  <w:marLeft w:val="0"/>
                                  <w:marRight w:val="0"/>
                                  <w:marTop w:val="0"/>
                                  <w:marBottom w:val="0"/>
                                  <w:divBdr>
                                    <w:top w:space="0" w:sz="0" w:color="auto" w:val="none"/>
                                    <w:left w:space="0" w:sz="0" w:color="auto" w:val="none"/>
                                    <w:bottom w:space="0" w:sz="0" w:color="auto" w:val="none"/>
                                    <w:right w:space="0" w:sz="0" w:color="auto" w:val="none"/>
                                  </w:divBdr>
                                  <w:divsChild>
                                    <w:div w:id="1375156606">
                                      <w:marLeft w:val="0"/>
                                      <w:marRight w:val="0"/>
                                      <w:marTop w:val="0"/>
                                      <w:marBottom w:val="0"/>
                                      <w:divBdr>
                                        <w:top w:space="0" w:sz="0" w:color="auto" w:val="none"/>
                                        <w:left w:space="0" w:sz="0" w:color="auto" w:val="none"/>
                                        <w:bottom w:space="0" w:sz="0" w:color="auto" w:val="none"/>
                                        <w:right w:space="0" w:sz="0" w:color="auto" w:val="none"/>
                                      </w:divBdr>
                                      <w:divsChild>
                                        <w:div w:id="257492567">
                                          <w:marLeft w:val="0"/>
                                          <w:marRight w:val="0"/>
                                          <w:marTop w:val="0"/>
                                          <w:marBottom w:val="0"/>
                                          <w:divBdr>
                                            <w:top w:space="0" w:sz="0" w:color="auto" w:val="none"/>
                                            <w:left w:space="0" w:sz="0" w:color="auto" w:val="none"/>
                                            <w:bottom w:space="0" w:sz="0" w:color="auto" w:val="none"/>
                                            <w:right w:space="0" w:sz="0" w:color="auto" w:val="none"/>
                                          </w:divBdr>
                                          <w:divsChild>
                                            <w:div w:id="191339148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6967894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veljače 2019.</izvorni_sadrzaj>
    <derivirana_varijabla naziv="DomainObject.DatumDonosenjaOdluke_1">28.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Marija</izvorni_sadrzaj>
    <derivirana_varijabla naziv="DomainObject.DonositeljOdluke.Ime_1">Marija</derivirana_varijabla>
  </DomainObject.DonositeljOdluke.Ime>
  <DomainObject.DonositeljOdluke.Prezime>
    <izvorni_sadrzaj>Bakula Vugrinec</izvorni_sadrzaj>
    <derivirana_varijabla naziv="DomainObject.DonositeljOdluke.Prezime_1">Bakula Vugrinec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2887</izvorni_sadrzaj>
    <derivirana_varijabla naziv="DomainObject.Predmet.Broj_1">2887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studenog 2018.</izvorni_sadrzaj>
    <derivirana_varijabla naziv="DomainObject.Predmet.DatumOsnivanja_1">13. studenog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St-2887/2018</izvorni_sadrzaj>
    <derivirana_varijabla naziv="DomainObject.Predmet.OznakaBroj_1">St-2887/2018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Stečajna masa iza RUDNIK d.o.o. u stečaju</izvorni_sadrzaj>
    <derivirana_varijabla naziv="DomainObject.Predmet.ProtustrankaFormated_1">  Stečajna masa iza RUDNIK d.o.o. u stečaju</derivirana_varijabla>
  </DomainObject.Predmet.ProtustrankaFormated>
  <DomainObject.Predmet.ProtustrankaFormatedOIB>
    <izvorni_sadrzaj>  Stečajna masa iza RUDNIK d.o.o. u stečaju, OIB 73589928016</izvorni_sadrzaj>
    <derivirana_varijabla naziv="DomainObject.Predmet.ProtustrankaFormatedOIB_1">  Stečajna masa iza RUDNIK d.o.o. u stečaju, OIB 73589928016</derivirana_varijabla>
  </DomainObject.Predmet.ProtustrankaFormatedOIB>
  <DomainObject.Predmet.ProtustrankaFormatedWithAdress>
    <izvorni_sadrzaj> Stečajna masa iza RUDNIK d.o.o. u stečaju, Draškovićeva 4/a, pp 544, 10000 Zagreb</izvorni_sadrzaj>
    <derivirana_varijabla naziv="DomainObject.Predmet.ProtustrankaFormatedWithAdress_1"> Stečajna masa iza RUDNIK d.o.o. u stečaju, Draškovićeva 4/a, pp 544, 10000 Zagreb</derivirana_varijabla>
  </DomainObject.Predmet.ProtustrankaFormatedWithAdress>
  <DomainObject.Predmet.ProtustrankaFormatedWithAdressOIB>
    <izvorni_sadrzaj> Stečajna masa iza RUDNIK d.o.o. u stečaju, OIB 73589928016, Draškovićeva 4/a, pp 544, 10000 Zagreb</izvorni_sadrzaj>
    <derivirana_varijabla naziv="DomainObject.Predmet.ProtustrankaFormatedWithAdressOIB_1"> Stečajna masa iza RUDNIK d.o.o. u stečaju, OIB 73589928016, Draškovićeva 4/a, pp 544, 10000 Zagreb</derivirana_varijabla>
  </DomainObject.Predmet.ProtustrankaFormatedWithAdressOIB>
  <DomainObject.Predmet.ProtustrankaWithAdress>
    <izvorni_sadrzaj>Stečajna masa iza RUDNIK d.o.o. u stečaju Draškovićeva 4/a, pp 544, 10000 Zagreb</izvorni_sadrzaj>
    <derivirana_varijabla naziv="DomainObject.Predmet.ProtustrankaWithAdress_1">Stečajna masa iza RUDNIK d.o.o. u stečaju Draškovićeva 4/a, pp 544, 10000 Zagreb</derivirana_varijabla>
  </DomainObject.Predmet.ProtustrankaWithAdress>
  <DomainObject.Predmet.ProtustrankaWithAdressOIB>
    <izvorni_sadrzaj>Stečajna masa iza RUDNIK d.o.o. u stečaju, OIB 73589928016, Draškovićeva 4/a, pp 544, 10000 Zagreb</izvorni_sadrzaj>
    <derivirana_varijabla naziv="DomainObject.Predmet.ProtustrankaWithAdressOIB_1">Stečajna masa iza RUDNIK d.o.o. u stečaju, OIB 73589928016, Draškovićeva 4/a, pp 544, 10000 Zagreb</derivirana_varijabla>
  </DomainObject.Predmet.ProtustrankaWithAdressOIB>
  <DomainObject.Predmet.ProtustrankaNazivFormated>
    <izvorni_sadrzaj>Stečajna masa iza RUDNIK d.o.o. u stečaju</izvorni_sadrzaj>
    <derivirana_varijabla naziv="DomainObject.Predmet.ProtustrankaNazivFormated_1">Stečajna masa iza RUDNIK d.o.o. u stečaju</derivirana_varijabla>
  </DomainObject.Predmet.ProtustrankaNazivFormated>
  <DomainObject.Predmet.ProtustrankaNazivFormatedOIB>
    <izvorni_sadrzaj>Stečajna masa iza RUDNIK d.o.o. u stečaju, OIB 73589928016</izvorni_sadrzaj>
    <derivirana_varijabla naziv="DomainObject.Predmet.ProtustrankaNazivFormatedOIB_1">Stečajna masa iza RUDNIK d.o.o. u stečaju, OIB 73589928016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87. - M. Bakula Vugrinec </izvorni_sadrzaj>
    <derivirana_varijabla naziv="DomainObject.Predmet.Referada.Naziv_1">87. - M. Bakula Vugrinec </derivirana_varijabla>
  </DomainObject.Predmet.Referada.Naziv>
  <DomainObject.Predmet.Referada.Oznaka>
    <izvorni_sadrzaj>87. </izvorni_sadrzaj>
    <derivirana_varijabla naziv="DomainObject.Predmet.Referada.Oznaka_1">87. </derivirana_varijabla>
  </DomainObject.Predmet.Referada.Oznaka>
  <DomainObject.Predmet.Referada.Prostorija.Naziv>
    <izvorni_sadrzaj>Soba DZ III 63</izvorni_sadrzaj>
    <derivirana_varijabla naziv="DomainObject.Predmet.Referada.Prostorija.Naziv_1">Soba DZ III 63</derivirana_varijabla>
  </DomainObject.Predmet.Referada.Prostorija.Naziv>
  <DomainObject.Predmet.Referada.Prostorija.Oznaka>
    <izvorni_sadrzaj>DZ III 63</izvorni_sadrzaj>
    <derivirana_varijabla naziv="DomainObject.Predmet.Referada.Prostorija.Oznaka_1">DZ III 63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Marija Bakula Vugrinec</izvorni_sadrzaj>
    <derivirana_varijabla naziv="DomainObject.Predmet.Referada.Sudac_1">Marija Bakula Vugrinec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Iva Pinjuh Stjepović</izvorni_sadrzaj>
    <derivirana_varijabla naziv="DomainObject.Predmet.StrankaFormated_1">  Iva Pinjuh Stjepović</derivirana_varijabla>
  </DomainObject.Predmet.StrankaFormated>
  <DomainObject.Predmet.StrankaFormatedOIB>
    <izvorni_sadrzaj>  Iva Pinjuh Stjepović, OIB 60842552274</izvorni_sadrzaj>
    <derivirana_varijabla naziv="DomainObject.Predmet.StrankaFormatedOIB_1">  Iva Pinjuh Stjepović, OIB 60842552274</derivirana_varijabla>
  </DomainObject.Predmet.StrankaFormatedOIB>
  <DomainObject.Predmet.StrankaFormatedWithAdress>
    <izvorni_sadrzaj> Iva Pinjuh Stjepović, Preradovićeva Ulica 25, 10000 Zagreb</izvorni_sadrzaj>
    <derivirana_varijabla naziv="DomainObject.Predmet.StrankaFormatedWithAdress_1"> Iva Pinjuh Stjepović, Preradovićeva Ulica 25, 10000 Zagreb</derivirana_varijabla>
  </DomainObject.Predmet.StrankaFormatedWithAdress>
  <DomainObject.Predmet.StrankaFormatedWithAdressOIB>
    <izvorni_sadrzaj> Iva Pinjuh Stjepović, OIB 60842552274, Preradovićeva Ulica 25, 10000 Zagreb</izvorni_sadrzaj>
    <derivirana_varijabla naziv="DomainObject.Predmet.StrankaFormatedWithAdressOIB_1"> Iva Pinjuh Stjepović, OIB 60842552274, Preradovićeva Ulica 25, 10000 Zagreb</derivirana_varijabla>
  </DomainObject.Predmet.StrankaFormatedWithAdressOIB>
  <DomainObject.Predmet.StrankaWithAdress>
    <izvorni_sadrzaj>Iva Pinjuh Stjepović Preradovićeva Ulica 25,10000 Zagreb</izvorni_sadrzaj>
    <derivirana_varijabla naziv="DomainObject.Predmet.StrankaWithAdress_1">Iva Pinjuh Stjepović Preradovićeva Ulica 25,10000 Zagreb</derivirana_varijabla>
  </DomainObject.Predmet.StrankaWithAdress>
  <DomainObject.Predmet.StrankaWithAdressOIB>
    <izvorni_sadrzaj>Iva Pinjuh Stjepović, OIB 60842552274, Preradovićeva Ulica 25,10000 Zagreb</izvorni_sadrzaj>
    <derivirana_varijabla naziv="DomainObject.Predmet.StrankaWithAdressOIB_1">Iva Pinjuh Stjepović, OIB 60842552274, Preradovićeva Ulica 25,10000 Zagreb</derivirana_varijabla>
  </DomainObject.Predmet.StrankaWithAdressOIB>
  <DomainObject.Predmet.StrankaNazivFormated>
    <izvorni_sadrzaj>Iva Pinjuh Stjepović</izvorni_sadrzaj>
    <derivirana_varijabla naziv="DomainObject.Predmet.StrankaNazivFormated_1">Iva Pinjuh Stjepović</derivirana_varijabla>
  </DomainObject.Predmet.StrankaNazivFormated>
  <DomainObject.Predmet.StrankaNazivFormatedOIB>
    <izvorni_sadrzaj>Iva Pinjuh Stjepović, OIB 60842552274</izvorni_sadrzaj>
    <derivirana_varijabla naziv="DomainObject.Predmet.StrankaNazivFormatedOIB_1">Iva Pinjuh Stjepović, OIB 60842552274</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87. - M. Bakula Vugrinec </izvorni_sadrzaj>
    <derivirana_varijabla naziv="DomainObject.Predmet.TrenutnaLokacijaSpisa.Naziv_1">87. - M. Bakula Vugrinec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Tanja Štraubert</izvorni_sadrzaj>
    <derivirana_varijabla naziv="DomainObject.Predmet.Zapisnicar_1">Tanja Štraubert</derivirana_varijabla>
  </DomainObject.Predmet.Zapisnicar>
  <DomainObject.Predmet.StrankaListFormated>
    <izvorni_sadrzaj>
      <item>Iva Pinjuh Stjepović</item>
    </izvorni_sadrzaj>
    <derivirana_varijabla naziv="DomainObject.Predmet.StrankaListFormated_1">
      <item>Iva Pinjuh Stjepović</item>
    </derivirana_varijabla>
  </DomainObject.Predmet.StrankaListFormated>
  <DomainObject.Predmet.StrankaListFormatedOIB>
    <izvorni_sadrzaj>
      <item>Iva Pinjuh Stjepović, OIB 60842552274</item>
    </izvorni_sadrzaj>
    <derivirana_varijabla naziv="DomainObject.Predmet.StrankaListFormatedOIB_1">
      <item>Iva Pinjuh Stjepović, OIB 60842552274</item>
    </derivirana_varijabla>
  </DomainObject.Predmet.StrankaListFormatedOIB>
  <DomainObject.Predmet.StrankaListFormatedWithAdress>
    <izvorni_sadrzaj>
      <item>Iva Pinjuh Stjepović, Preradovićeva Ulica 25, 10000 Zagreb</item>
    </izvorni_sadrzaj>
    <derivirana_varijabla naziv="DomainObject.Predmet.StrankaListFormatedWithAdress_1">
      <item>Iva Pinjuh Stjepović, Preradovićeva Ulica 25, 10000 Zagreb</item>
    </derivirana_varijabla>
  </DomainObject.Predmet.StrankaListFormatedWithAdress>
  <DomainObject.Predmet.StrankaListFormatedWithAdressOIB>
    <izvorni_sadrzaj>
      <item>Iva Pinjuh Stjepović, OIB 60842552274, Preradovićeva Ulica 25, 10000 Zagreb</item>
    </izvorni_sadrzaj>
    <derivirana_varijabla naziv="DomainObject.Predmet.StrankaListFormatedWithAdressOIB_1">
      <item>Iva Pinjuh Stjepović, OIB 60842552274, Preradovićeva Ulica 25, 10000 Zagreb</item>
    </derivirana_varijabla>
  </DomainObject.Predmet.StrankaListFormatedWithAdressOIB>
  <DomainObject.Predmet.StrankaListNazivFormated>
    <izvorni_sadrzaj>
      <item>Iva Pinjuh Stjepović</item>
    </izvorni_sadrzaj>
    <derivirana_varijabla naziv="DomainObject.Predmet.StrankaListNazivFormated_1">
      <item>Iva Pinjuh Stjepović</item>
    </derivirana_varijabla>
  </DomainObject.Predmet.StrankaListNazivFormated>
  <DomainObject.Predmet.StrankaListNazivFormatedOIB>
    <izvorni_sadrzaj>
      <item>Iva Pinjuh Stjepović, OIB 60842552274</item>
    </izvorni_sadrzaj>
    <derivirana_varijabla naziv="DomainObject.Predmet.StrankaListNazivFormatedOIB_1">
      <item>Iva Pinjuh Stjepović, OIB 60842552274</item>
    </derivirana_varijabla>
  </DomainObject.Predmet.StrankaListNazivFormatedOIB>
  <DomainObject.Predmet.ProtuStrankaListFormated>
    <izvorni_sadrzaj>
      <item>Stečajna masa iza RUDNIK d.o.o. u stečaju</item>
    </izvorni_sadrzaj>
    <derivirana_varijabla naziv="DomainObject.Predmet.ProtuStrankaListFormated_1">
      <item>Stečajna masa iza RUDNIK d.o.o. u stečaju</item>
    </derivirana_varijabla>
  </DomainObject.Predmet.ProtuStrankaListFormated>
  <DomainObject.Predmet.ProtuStrankaListFormatedOIB>
    <izvorni_sadrzaj>
      <item>Stečajna masa iza RUDNIK d.o.o. u stečaju, OIB 73589928016</item>
    </izvorni_sadrzaj>
    <derivirana_varijabla naziv="DomainObject.Predmet.ProtuStrankaListFormatedOIB_1">
      <item>Stečajna masa iza RUDNIK d.o.o. u stečaju, OIB 73589928016</item>
    </derivirana_varijabla>
  </DomainObject.Predmet.ProtuStrankaListFormatedOIB>
  <DomainObject.Predmet.ProtuStrankaListFormatedWithAdress>
    <izvorni_sadrzaj>
      <item>Stečajna masa iza RUDNIK d.o.o. u stečaju, Draškovićeva 4/a, pp 544, 10000 Zagreb</item>
    </izvorni_sadrzaj>
    <derivirana_varijabla naziv="DomainObject.Predmet.ProtuStrankaListFormatedWithAdress_1">
      <item>Stečajna masa iza RUDNIK d.o.o. u stečaju, Draškovićeva 4/a, pp 544, 10000 Zagreb</item>
    </derivirana_varijabla>
  </DomainObject.Predmet.ProtuStrankaListFormatedWithAdress>
  <DomainObject.Predmet.ProtuStrankaListFormatedWithAdressOIB>
    <izvorni_sadrzaj>
      <item>Stečajna masa iza RUDNIK d.o.o. u stečaju, OIB 73589928016, Draškovićeva 4/a, pp 544, 10000 Zagreb</item>
    </izvorni_sadrzaj>
    <derivirana_varijabla naziv="DomainObject.Predmet.ProtuStrankaListFormatedWithAdressOIB_1">
      <item>Stečajna masa iza RUDNIK d.o.o. u stečaju, OIB 73589928016, Draškovićeva 4/a, pp 544, 10000 Zagreb</item>
    </derivirana_varijabla>
  </DomainObject.Predmet.ProtuStrankaListFormatedWithAdressOIB>
  <DomainObject.Predmet.ProtuStrankaListNazivFormated>
    <izvorni_sadrzaj>
      <item>Stečajna masa iza RUDNIK d.o.o. u stečaju</item>
    </izvorni_sadrzaj>
    <derivirana_varijabla naziv="DomainObject.Predmet.ProtuStrankaListNazivFormated_1">
      <item>Stečajna masa iza RUDNIK d.o.o. u stečaju</item>
    </derivirana_varijabla>
  </DomainObject.Predmet.ProtuStrankaListNazivFormated>
  <DomainObject.Predmet.ProtuStrankaListNazivFormatedOIB>
    <izvorni_sadrzaj>
      <item>Stečajna masa iza RUDNIK d.o.o. u stečaju, OIB 73589928016</item>
    </izvorni_sadrzaj>
    <derivirana_varijabla naziv="DomainObject.Predmet.ProtuStrankaListNazivFormatedOIB_1">
      <item>Stečajna masa iza RUDNIK d.o.o. u stečaju, OIB 73589928016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veljače 2019.</izvorni_sadrzaj>
    <derivirana_varijabla naziv="DomainObject.Datum_1">28. veljače 2019.</derivirana_varijabla>
  </DomainObject.Datum>
  <DomainObject.PoslovniBrojDokumenta>
    <izvorni_sadrzaj/>
    <derivirana_varijabla naziv="DomainObject.PoslovniBrojDokumenta_1"/>
  </DomainObject.PoslovniBrojDokumenta>
  <DomainObject.Predmet.StrankaIDrugi>
    <izvorni_sadrzaj>Iva Pinjuh Stjepović</izvorni_sadrzaj>
    <derivirana_varijabla naziv="DomainObject.Predmet.StrankaIDrugi_1">Iva Pinjuh Stjepović</derivirana_varijabla>
  </DomainObject.Predmet.StrankaIDrugi>
  <DomainObject.Predmet.ProtustrankaIDrugi>
    <izvorni_sadrzaj>Stečajna masa iza RUDNIK d.o.o. u stečaju</izvorni_sadrzaj>
    <derivirana_varijabla naziv="DomainObject.Predmet.ProtustrankaIDrugi_1">Stečajna masa iza RUDNIK d.o.o. u stečaju</derivirana_varijabla>
  </DomainObject.Predmet.ProtustrankaIDrugi>
  <DomainObject.Predmet.StrankaIDrugiAdressOIB>
    <izvorni_sadrzaj>Iva Pinjuh Stjepović, OIB 60842552274, Preradovićeva Ulica 25, 10000 Zagreb</izvorni_sadrzaj>
    <derivirana_varijabla naziv="DomainObject.Predmet.StrankaIDrugiAdressOIB_1">Iva Pinjuh Stjepović, OIB 60842552274, Preradovićeva Ulica 25, 10000 Zagreb</derivirana_varijabla>
  </DomainObject.Predmet.StrankaIDrugiAdressOIB>
  <DomainObject.Predmet.ProtustrankaIDrugiAdressOIB>
    <izvorni_sadrzaj>Stečajna masa iza RUDNIK d.o.o. u stečaju, OIB 73589928016, Draškovićeva 4/a, pp 544, 10000 Zagreb</izvorni_sadrzaj>
    <derivirana_varijabla naziv="DomainObject.Predmet.ProtustrankaIDrugiAdressOIB_1">Stečajna masa iza RUDNIK d.o.o. u stečaju, OIB 73589928016, Draškovićeva 4/a, pp 544,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Iva Pinjuh Stjepović</item>
      <item>Stečajna masa iza RUDNIK d.o.o. u stečaju</item>
    </izvorni_sadrzaj>
    <derivirana_varijabla naziv="DomainObject.Predmet.SudioniciListNaziv_1">
      <item>Iva Pinjuh Stjepović</item>
      <item>Stečajna masa iza RUDNIK d.o.o. u stečaju</item>
    </derivirana_varijabla>
  </DomainObject.Predmet.SudioniciListNaziv>
  <DomainObject.Predmet.SudioniciListAdressOIB>
    <izvorni_sadrzaj>
      <item>Iva Pinjuh Stjepović, OIB 60842552274, Preradovićeva Ulica 25,10000 Zagreb</item>
      <item>Stečajna masa iza RUDNIK d.o.o. u stečaju, OIB 73589928016, Draškovićeva 4/a, pp 544,10000 Zagreb</item>
    </izvorni_sadrzaj>
    <derivirana_varijabla naziv="DomainObject.Predmet.SudioniciListAdressOIB_1">
      <item>Iva Pinjuh Stjepović, OIB 60842552274, Preradovićeva Ulica 25,10000 Zagreb</item>
      <item>Stečajna masa iza RUDNIK d.o.o. u stečaju, OIB 73589928016, Draškovićeva 4/a, pp 544,10000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60842552274</item>
      <item>, OIB 73589928016</item>
    </izvorni_sadrzaj>
    <derivirana_varijabla naziv="DomainObject.Predmet.SudioniciListNazivOIB_1">
      <item>, OIB 60842552274</item>
      <item>, OIB 73589928016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Davor Petera, OIB 90695323330, Srebrnjak 84 Zagreb</item>
    </izvorni_sadrzaj>
    <derivirana_varijabla naziv="DomainObject.Predmet.StecajniUpraviteljiListAddressOIB_1">
      <item>Davor Petera, OIB 90695323330, Srebrnjak 84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28. veljače 2019.</izvorni_sadrzaj>
    <derivirana_varijabla naziv="DomainObject.Predmet.DatumZadnjeOdrzaneSudskeRadnje_1">28. veljače 2019.</derivirana_varijabla>
  </DomainObject.Predmet.DatumZadnjeOdrzaneSudskeRadnje>
  <DomainObject.PredzadnjaOdlukaIzPredmeta.DatumDonosenjaOdluke>
    <izvorni_sadrzaj>5. veljače 2019.</izvorni_sadrzaj>
    <derivirana_varijabla naziv="DomainObject.PredzadnjaOdlukaIzPredmeta.DatumDonosenjaOdluke_1">5. veljače 2019.</derivirana_varijabla>
  </DomainObject.PredzadnjaOdlukaIzPredmeta.DatumDonosenjaOdluke>
  <DomainObject.PredzadnjaOdlukaIzPredmeta.Oznaka>
    <izvorni_sadrzaj>St-2887/2018-41</izvorni_sadrzaj>
    <derivirana_varijabla naziv="DomainObject.PredzadnjaOdlukaIzPredmeta.Oznaka_1">St-2887/2018-41</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3FD5282-AD29-4630-BBFE-204AA01CDC0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2</properties:Pages>
  <properties:Words>611</properties:Words>
  <properties:Characters>3293</properties:Characters>
  <properties:Lines>78</properties:Lines>
  <properties:Paragraphs>29</properties:Paragraphs>
  <properties:TotalTime>19</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3951</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2019-02-28T10:11:00Z</dcterms:created>
  <dc:creator>mbakula</dc:creator>
  <cp:lastModifiedBy>Marija Bakula Vugrinec</cp:lastModifiedBy>
  <cp:lastPrinted>2017-02-13T12:11:00Z</cp:lastPrinted>
  <dcterms:modified xmlns:xsi="http://www.w3.org/2001/XMLSchema-instance" xsi:type="dcterms:W3CDTF">2019-02-28T11:50:00Z</dcterms:modified>
  <cp:revision>9</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razrješenje stečajnog upravitelja (7. Rj - razješenje st uprav i potvrđivanje novog + promjena sjedišta st mase čl. 87. SZ.docx)</vt:lpwstr>
  </prop:property>
  <prop:property name="CC_coloring" pid="4" fmtid="{D5CDD505-2E9C-101B-9397-08002B2CF9AE}">
    <vt:bool>false</vt:bool>
  </prop:property>
  <prop:property name="BrojStranica" pid="5" fmtid="{D5CDD505-2E9C-101B-9397-08002B2CF9AE}">
    <vt:i4>2</vt:i4>
  </prop:property>
</prop:Properties>
</file>