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feaf" w14:paraId="701feaf" w:rsidRDefault="00941567" w:rsidP="0044138A"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A5100">
        <w:rPr>
          <w:sz w:val="24"/>
          <w:szCs w:val="24"/>
        </w:rPr>
        <w:t>2859</w:t>
      </w:r>
      <w:r w:rsidR="00450676" w:rsidRPr="00E974B3">
        <w:rPr>
          <w:sz w:val="24"/>
          <w:szCs w:val="24"/>
        </w:rPr>
        <w:t>/1</w:t>
      </w:r>
      <w:r w:rsidR="0001233A">
        <w:rPr>
          <w:sz w:val="24"/>
          <w:szCs w:val="24"/>
        </w:rPr>
        <w:t>6</w:t>
      </w:r>
      <w:r w:rsidR="0044138A">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A5100">
        <w:rPr>
          <w:sz w:val="24"/>
          <w:szCs w:val="24"/>
          <w:lang w:val="pt-BR"/>
        </w:rPr>
        <w:t xml:space="preserve">MOLLIS d.o.o., Zagreb, Štefanićeva 1, OIB: </w:t>
      </w:r>
      <w:r w:rsidR="00CA5100" w:rsidRPr="00CA5100">
        <w:rPr>
          <w:sz w:val="24"/>
          <w:szCs w:val="24"/>
        </w:rPr>
        <w:t>50418566599</w:t>
      </w:r>
      <w:r w:rsidR="007669AF">
        <w:rPr>
          <w:sz w:val="24"/>
          <w:szCs w:val="24"/>
          <w:lang w:val="pt-BR"/>
        </w:rPr>
        <w:t xml:space="preserve">,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A5100" w:rsidRPr="00CA5100">
        <w:rPr>
          <w:sz w:val="24"/>
          <w:szCs w:val="24"/>
          <w:lang w:val="pt-BR"/>
        </w:rPr>
        <w:t xml:space="preserve">MOLLIS d.o.o., Zagreb, Štefanićeva 1, OIB: </w:t>
      </w:r>
      <w:r w:rsidR="00CA5100" w:rsidRPr="00CA5100">
        <w:rPr>
          <w:sz w:val="24"/>
          <w:szCs w:val="24"/>
        </w:rPr>
        <w:t>50418566599</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CA5100" w:rsidRPr="00CA5100">
        <w:rPr>
          <w:sz w:val="24"/>
          <w:szCs w:val="24"/>
        </w:rPr>
        <w:t>080427851</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A5100">
        <w:rPr>
          <w:sz w:val="24"/>
          <w:szCs w:val="24"/>
        </w:rPr>
        <w:t xml:space="preserve">Gordani Perković iz Zagreba, Štefanićeva 1, OIB: </w:t>
      </w:r>
      <w:r w:rsidR="00CA5100" w:rsidRPr="00CA5100">
        <w:rPr>
          <w:sz w:val="24"/>
          <w:szCs w:val="24"/>
        </w:rPr>
        <w:t>41578548330</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CA5100">
        <w:rPr>
          <w:sz w:val="24"/>
          <w:szCs w:val="24"/>
        </w:rPr>
        <w:t>10.50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A5100" w:rsidRPr="00CA5100">
        <w:rPr>
          <w:sz w:val="24"/>
          <w:szCs w:val="24"/>
          <w:lang w:val="pt-BR"/>
        </w:rPr>
        <w:t>MOLLIS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CA5100">
        <w:rPr>
          <w:sz w:val="24"/>
          <w:szCs w:val="24"/>
        </w:rPr>
        <w:t>1162</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A5100">
        <w:rPr>
          <w:sz w:val="24"/>
          <w:szCs w:val="24"/>
        </w:rPr>
        <w:t>302.426,78</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4138A" w:rsidR="00F3761C" w:rsidRPr="00E974B3">
      <w:pPr>
        <w:tabs>
          <w:tab w:pos="5100" w:val="left"/>
        </w:tabs>
        <w:ind w:firstLine="720"/>
        <w:jc w:val="right"/>
        <w:rPr>
          <w:sz w:val="24"/>
          <w:szCs w:val="24"/>
        </w:rPr>
      </w:pPr>
      <w:r w:rsidRPr="00E974B3">
        <w:rPr>
          <w:sz w:val="24"/>
          <w:szCs w:val="24"/>
        </w:rPr>
        <w:t>Sudac:</w:t>
      </w:r>
    </w:p>
    <w:p w:rsidRDefault="008771CC" w:rsidP="0044138A" w:rsidR="00D60476" w:rsidRPr="00992FCB">
      <w:pPr>
        <w:ind w:left="5040"/>
        <w:jc w:val="right"/>
        <w:rPr>
          <w:sz w:val="24"/>
          <w:szCs w:val="24"/>
        </w:rPr>
      </w:pPr>
      <w:r w:rsidRPr="00E974B3">
        <w:rPr>
          <w:sz w:val="24"/>
          <w:szCs w:val="24"/>
        </w:rPr>
        <w:t>Gordan Zubak</w:t>
      </w:r>
      <w:r w:rsidR="0044138A">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44138A" w:rsidP="001745C1" w:rsidR="0044138A" w:rsidRPr="0044138A">
      <w:pPr>
        <w:jc w:val="right"/>
        <w:rPr>
          <w:sz w:val="24"/>
        </w:rPr>
      </w:pPr>
      <w:r w:rsidRPr="0044138A">
        <w:rPr>
          <w:sz w:val="24"/>
        </w:rPr>
        <w:t>Za točnost otpravka-ovlašteni službenik:</w:t>
      </w:r>
      <w:r w:rsidRPr="0044138A">
        <w:rPr>
          <w:sz w:val="24"/>
        </w:rPr>
        <w:br/>
        <w:t>Ivana Rogić</w:t>
      </w:r>
    </w:p>
    <w:p w:rsidRDefault="0044138A" w:rsidP="0044138A" w:rsidR="0044138A" w:rsidRPr="0044138A">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44138A"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44138A">
    <w:pPr>
      <w:pStyle w:val="Zaglavlje"/>
      <w:framePr w:y="1" w:xAlign="center" w:vAnchor="text" w:hAnchor="margin" w:wrap="auto"/>
      <w:rPr>
        <w:rStyle w:val="Brojstranice"/>
        <w:sz w:val="24"/>
      </w:rPr>
    </w:pPr>
    <w:r w:rsidRPr="0044138A">
      <w:rPr>
        <w:rStyle w:val="Brojstranice"/>
        <w:sz w:val="24"/>
      </w:rPr>
      <w:fldChar w:fldCharType="begin"/>
    </w:r>
    <w:r w:rsidR="004D2841" w:rsidRPr="0044138A">
      <w:rPr>
        <w:rStyle w:val="Brojstranice"/>
        <w:sz w:val="24"/>
      </w:rPr>
      <w:instrText xml:space="preserve">PAGE  </w:instrText>
    </w:r>
    <w:r w:rsidRPr="0044138A">
      <w:rPr>
        <w:rStyle w:val="Brojstranice"/>
        <w:sz w:val="24"/>
      </w:rPr>
      <w:fldChar w:fldCharType="separate"/>
    </w:r>
    <w:r w:rsidR="0044138A">
      <w:rPr>
        <w:rStyle w:val="Brojstranice"/>
        <w:noProof/>
        <w:sz w:val="24"/>
      </w:rPr>
      <w:t>3</w:t>
    </w:r>
    <w:r w:rsidRPr="0044138A">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CA5100">
      <w:rPr>
        <w:sz w:val="24"/>
        <w:szCs w:val="24"/>
      </w:rPr>
      <w:t>St-2859</w:t>
    </w:r>
    <w:r w:rsidR="00EB6EFC" w:rsidRPr="00EB6EFC">
      <w:rPr>
        <w:sz w:val="24"/>
        <w:szCs w:val="24"/>
      </w:rPr>
      <w:t>/16</w:t>
    </w:r>
    <w:r w:rsidR="0044138A">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4138A"/>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138A"/>
    <w:rPr>
      <w:color w:val="808080"/>
      <w:bdr w:space="0" w:sz="0" w:color="auto" w:val="none"/>
      <w:shd w:fill="auto" w:color="auto" w:val="clear"/>
    </w:rPr>
  </w:style>
  <w:style w:customStyle="true" w:styleId="eSPISCCParagraphDefaultFont" w:type="character">
    <w:name w:val="eSPIS_CC_Paragraph Default Font"/>
    <w:basedOn w:val="Zadanifontodlomka"/>
    <w:rsid w:val="004413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138A"/>
    <w:rPr>
      <w:bdr w:space="0" w:sz="0" w:color="auto" w:val="none"/>
      <w:shd w:fill="FFFFCC" w:color="auto" w:val="clear"/>
      <w:lang w:val="hr-HR"/>
    </w:rPr>
  </w:style>
  <w:style w:customStyle="true" w:styleId="PozadinaSvijetloCrvena" w:type="character">
    <w:name w:val="Pozadina_SvijetloCrvena"/>
    <w:basedOn w:val="eSPISCCParagraphDefaultFont"/>
    <w:rsid w:val="004413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13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138A"/>
    <w:rPr>
      <w:color w:val="808080"/>
      <w:bdr w:color="auto" w:space="0" w:sz="0" w:val="none"/>
      <w:shd w:color="auto" w:fill="auto" w:val="clear"/>
    </w:rPr>
  </w:style>
  <w:style w:customStyle="1" w:styleId="eSPISCCParagraphDefaultFont" w:type="character">
    <w:name w:val="eSPIS_CC_Paragraph Default Font"/>
    <w:basedOn w:val="Zadanifontodlomka"/>
    <w:rsid w:val="004413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138A"/>
    <w:rPr>
      <w:bdr w:color="auto" w:space="0" w:sz="0" w:val="none"/>
      <w:shd w:color="auto" w:fill="FFFFCC" w:val="clear"/>
      <w:lang w:val="hr-HR"/>
    </w:rPr>
  </w:style>
  <w:style w:customStyle="1" w:styleId="PozadinaSvijetloCrvena" w:type="character">
    <w:name w:val="Pozadina_SvijetloCrvena"/>
    <w:basedOn w:val="eSPISCCParagraphDefaultFont"/>
    <w:rsid w:val="004413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13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2859</izvorni_sadrzaj>
    <derivirana_varijabla naziv="DomainObject.Predmet.Broj_1">2859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St-2859/2016</izvorni_sadrzaj>
    <derivirana_varijabla naziv="DomainObject.Predmet.OznakaBroj_1">St-2859/2016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MOLLIS d.o.o.</izvorni_sadrzaj>
    <derivirana_varijabla naziv="DomainObject.Predmet.ProtustrankaFormated_1">  MOLLIS d.o.o.</derivirana_varijabla>
  </DomainObject.Predmet.ProtustrankaFormated>
  <DomainObject.Predmet.ProtustrankaFormatedOIB>
    <izvorni_sadrzaj>  MOLLIS d.o.o., OIB 50418566599</izvorni_sadrzaj>
    <derivirana_varijabla naziv="DomainObject.Predmet.ProtustrankaFormatedOIB_1">  MOLLIS d.o.o., OIB 50418566599</derivirana_varijabla>
  </DomainObject.Predmet.ProtustrankaFormatedOIB>
  <DomainObject.Predmet.ProtustrankaFormatedWithAdress>
    <izvorni_sadrzaj> MOLLIS d.o.o., Štefanićeva 1, 10000 Zagreb</izvorni_sadrzaj>
    <derivirana_varijabla naziv="DomainObject.Predmet.ProtustrankaFormatedWithAdress_1"> MOLLIS d.o.o., Štefanićeva 1, 10000 Zagreb</derivirana_varijabla>
  </DomainObject.Predmet.ProtustrankaFormatedWithAdress>
  <DomainObject.Predmet.ProtustrankaFormatedWithAdressOIB>
    <izvorni_sadrzaj> MOLLIS d.o.o., OIB 50418566599, Štefanićeva 1, 10000 Zagreb</izvorni_sadrzaj>
    <derivirana_varijabla naziv="DomainObject.Predmet.ProtustrankaFormatedWithAdressOIB_1"> MOLLIS d.o.o., OIB 50418566599, Štefanićeva 1, 10000 Zagreb</derivirana_varijabla>
  </DomainObject.Predmet.ProtustrankaFormatedWithAdressOIB>
  <DomainObject.Predmet.ProtustrankaWithAdress>
    <izvorni_sadrzaj>MOLLIS d.o.o. Štefanićeva 1, 10000 Zagreb</izvorni_sadrzaj>
    <derivirana_varijabla naziv="DomainObject.Predmet.ProtustrankaWithAdress_1">MOLLIS d.o.o. Štefanićeva 1, 10000 Zagreb</derivirana_varijabla>
  </DomainObject.Predmet.ProtustrankaWithAdress>
  <DomainObject.Predmet.ProtustrankaWithAdressOIB>
    <izvorni_sadrzaj>MOLLIS d.o.o., OIB 50418566599, Štefanićeva 1, 10000 Zagreb</izvorni_sadrzaj>
    <derivirana_varijabla naziv="DomainObject.Predmet.ProtustrankaWithAdressOIB_1">MOLLIS d.o.o., OIB 50418566599, Štefanićeva 1, 10000 Zagreb</derivirana_varijabla>
  </DomainObject.Predmet.ProtustrankaWithAdressOIB>
  <DomainObject.Predmet.ProtustrankaNazivFormated>
    <izvorni_sadrzaj>MOLLIS d.o.o.</izvorni_sadrzaj>
    <derivirana_varijabla naziv="DomainObject.Predmet.ProtustrankaNazivFormated_1">MOLLIS d.o.o.</derivirana_varijabla>
  </DomainObject.Predmet.ProtustrankaNazivFormated>
  <DomainObject.Predmet.ProtustrankaNazivFormatedOIB>
    <izvorni_sadrzaj>MOLLIS d.o.o., OIB 50418566599</izvorni_sadrzaj>
    <derivirana_varijabla naziv="DomainObject.Predmet.ProtustrankaNazivFormatedOIB_1">MOLLIS d.o.o., OIB 50418566599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MOLLIS d.o.o.</item>
    </izvorni_sadrzaj>
    <derivirana_varijabla naziv="DomainObject.Predmet.ProtuStrankaListFormated_1">
      <item>MOLLIS d.o.o.</item>
    </derivirana_varijabla>
  </DomainObject.Predmet.ProtuStrankaListFormated>
  <DomainObject.Predmet.ProtuStrankaListFormatedOIB>
    <izvorni_sadrzaj>
      <item>MOLLIS d.o.o., OIB 50418566599</item>
    </izvorni_sadrzaj>
    <derivirana_varijabla naziv="DomainObject.Predmet.ProtuStrankaListFormatedOIB_1">
      <item>MOLLIS d.o.o., OIB 50418566599</item>
    </derivirana_varijabla>
  </DomainObject.Predmet.ProtuStrankaListFormatedOIB>
  <DomainObject.Predmet.ProtuStrankaListFormatedWithAdress>
    <izvorni_sadrzaj>
      <item>MOLLIS d.o.o., Štefanićeva 1, 10000 Zagreb</item>
    </izvorni_sadrzaj>
    <derivirana_varijabla naziv="DomainObject.Predmet.ProtuStrankaListFormatedWithAdress_1">
      <item>MOLLIS d.o.o., Štefanićeva 1, 10000 Zagreb</item>
    </derivirana_varijabla>
  </DomainObject.Predmet.ProtuStrankaListFormatedWithAdress>
  <DomainObject.Predmet.ProtuStrankaListFormatedWithAdressOIB>
    <izvorni_sadrzaj>
      <item>MOLLIS d.o.o., OIB 50418566599, Štefanićeva 1, 10000 Zagreb</item>
    </izvorni_sadrzaj>
    <derivirana_varijabla naziv="DomainObject.Predmet.ProtuStrankaListFormatedWithAdressOIB_1">
      <item>MOLLIS d.o.o., OIB 50418566599, Štefanićeva 1, 10000 Zagreb</item>
    </derivirana_varijabla>
  </DomainObject.Predmet.ProtuStrankaListFormatedWithAdressOIB>
  <DomainObject.Predmet.ProtuStrankaListNazivFormated>
    <izvorni_sadrzaj>
      <item>MOLLIS d.o.o.</item>
    </izvorni_sadrzaj>
    <derivirana_varijabla naziv="DomainObject.Predmet.ProtuStrankaListNazivFormated_1">
      <item>MOLLIS d.o.o.</item>
    </derivirana_varijabla>
  </DomainObject.Predmet.ProtuStrankaListNazivFormated>
  <DomainObject.Predmet.ProtuStrankaListNazivFormatedOIB>
    <izvorni_sadrzaj>
      <item>MOLLIS d.o.o., OIB 50418566599</item>
    </izvorni_sadrzaj>
    <derivirana_varijabla naziv="DomainObject.Predmet.ProtuStrankaListNazivFormatedOIB_1">
      <item>MOLLIS d.o.o., OIB 50418566599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MOLLIS d.o.o.</izvorni_sadrzaj>
    <derivirana_varijabla naziv="DomainObject.Predmet.ProtustrankaIDrugi_1">MOLLIS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MOLLIS d.o.o., OIB 50418566599, Štefanićeva 1, 10000 Zagreb</izvorni_sadrzaj>
    <derivirana_varijabla naziv="DomainObject.Predmet.ProtustrankaIDrugiAdressOIB_1">MOLLIS d.o.o., OIB 50418566599, Štefanićeva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MOLLIS d.o.o.</item>
    </izvorni_sadrzaj>
    <derivirana_varijabla naziv="DomainObject.Predmet.SudioniciListNaziv_1">
      <item>FINA Regionalni centar Zagreb</item>
      <item>MOLLIS d.o.o.</item>
    </derivirana_varijabla>
  </DomainObject.Predmet.SudioniciListNaziv>
  <DomainObject.Predmet.SudioniciListAdressOIB>
    <izvorni_sadrzaj>
      <item>FINA Regionalni centar Zagreb, OIB 85821130368, Trg svibanjskih žrtava 1995. br. 1,10000 Zagreb</item>
      <item>MOLLIS d.o.o., OIB 50418566599, Štefanićeva 1,10000 Zagreb</item>
    </izvorni_sadrzaj>
    <derivirana_varijabla naziv="DomainObject.Predmet.SudioniciListAdressOIB_1">
      <item>FINA Regionalni centar Zagreb, OIB 85821130368, Trg svibanjskih žrtava 1995. br. 1,10000 Zagreb</item>
      <item>MOLLIS d.o.o., OIB 50418566599, Štefanićeva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50418566599</item>
    </izvorni_sadrzaj>
    <derivirana_varijabla naziv="DomainObject.Predmet.SudioniciListNazivOIB_1">
      <item>, OIB 85821130368</item>
      <item>, OIB 50418566599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AC805C-1D2E-490E-A2EF-F2B7B47373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5181</properties:Characters>
  <properties:Lines>137</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2016-03-29T14:01:00Z</dcterms:created>
  <dc:creator>Unknown</dc:creator>
  <cp:lastModifiedBy>Ivana Rogić</cp:lastModifiedBy>
  <cp:lastPrinted>2016-03-30T11:08:00Z</cp:lastPrinted>
  <dcterms:modified xmlns:xsi="http://www.w3.org/2001/XMLSchema-instance" xsi:type="dcterms:W3CDTF">2016-03-30T11:09:00Z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