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D13E8" w:rsidP="001D0886" w:rsidRDefault="00DD13E8" w14:paraId="13fda77" w14:textId="13fda77">
      <w:pPr>
        <w15:collapsed w:val="false"/>
        <w:rPr>
          <w:rFonts w:ascii="Times New Roman" w:hAnsi="Times New Roman"/>
        </w:rPr>
      </w:pPr>
      <w:bookmarkStart w:name="_GoBack" w:id="0"/>
      <w:bookmarkEnd w:id="0"/>
    </w:p>
    <w:p w:rsidR="00A70790" w:rsidP="00F0636B" w:rsidRDefault="00A70790">
      <w:pPr>
        <w:jc w:val="right"/>
        <w:rPr>
          <w:rFonts w:ascii="Times New Roman" w:hAnsi="Times New Roman"/>
        </w:rPr>
      </w:pPr>
    </w:p>
    <w:p w:rsidR="00DD13E8" w:rsidP="00F0636B" w:rsidRDefault="009A3118">
      <w:pPr>
        <w:jc w:val="right"/>
        <w:rPr>
          <w:rFonts w:ascii="Times New Roman" w:hAnsi="Times New Roman"/>
        </w:rPr>
      </w:pPr>
      <w:r>
        <w:rPr>
          <w:rFonts w:ascii="Times New Roman" w:hAnsi="Times New Roman"/>
          <w:noProof/>
          <w:lang w:eastAsia="hr-HR"/>
        </w:rPr>
        <w:drawing>
          <wp:anchor distT="0" distB="0" distL="114300" distR="114300" simplePos="false" relativeHeight="251658240" behindDoc="false" locked="false" layoutInCell="true" allowOverlap="true">
            <wp:simplePos x="0" y="0"/>
            <wp:positionH relativeFrom="column">
              <wp:align>left</wp:align>
            </wp:positionH>
            <wp:positionV relativeFrom="paragraph">
              <wp:align>top</wp:align>
            </wp:positionV>
            <wp:extent cx="719455" cy="963295"/>
            <wp:effectExtent l="0" t="0" r="4445" b="8255"/>
            <wp:wrapSquare wrapText="bothSides"/>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anchor>
        </w:drawing>
      </w:r>
    </w:p>
    <w:p w:rsidR="00B46CF5" w:rsidP="00F0636B" w:rsidRDefault="00B46CF5">
      <w:pPr>
        <w:jc w:val="right"/>
        <w:rPr>
          <w:rFonts w:ascii="Times New Roman" w:hAnsi="Times New Roman"/>
        </w:rPr>
      </w:pPr>
    </w:p>
    <w:p w:rsidR="001D0886" w:rsidP="00F0636B" w:rsidRDefault="001D0886">
      <w:pPr>
        <w:jc w:val="right"/>
        <w:rPr>
          <w:rFonts w:ascii="Times New Roman" w:hAnsi="Times New Roman"/>
        </w:rPr>
      </w:pPr>
    </w:p>
    <w:p w:rsidR="001D0886" w:rsidP="00F0636B" w:rsidRDefault="001D0886">
      <w:pPr>
        <w:jc w:val="right"/>
        <w:rPr>
          <w:rFonts w:ascii="Times New Roman" w:hAnsi="Times New Roman"/>
        </w:rPr>
      </w:pPr>
    </w:p>
    <w:p w:rsidR="001D0886" w:rsidP="00F0636B" w:rsidRDefault="001D0886">
      <w:pPr>
        <w:jc w:val="right"/>
        <w:rPr>
          <w:rFonts w:ascii="Times New Roman" w:hAnsi="Times New Roman"/>
        </w:rPr>
      </w:pPr>
    </w:p>
    <w:p w:rsidRPr="001C1019" w:rsidR="001D0886" w:rsidP="00F0636B" w:rsidRDefault="001D0886">
      <w:pPr>
        <w:jc w:val="right"/>
        <w:rPr>
          <w:rFonts w:ascii="Times New Roman" w:hAnsi="Times New Roman"/>
        </w:rPr>
      </w:pPr>
    </w:p>
    <w:p w:rsidR="001725CA" w:rsidP="001725CA" w:rsidRDefault="001725CA">
      <w:pPr>
        <w:rPr>
          <w:rFonts w:ascii="Times New Roman" w:hAnsi="Times New Roman"/>
        </w:rPr>
      </w:pPr>
      <w:r>
        <w:rPr>
          <w:rFonts w:ascii="Times New Roman" w:hAnsi="Times New Roman"/>
        </w:rPr>
        <w:t>REPUBLIKA HRVATSKA</w:t>
      </w:r>
      <w:r w:rsidR="002D55E7">
        <w:rPr>
          <w:rFonts w:ascii="Times New Roman" w:hAnsi="Times New Roman"/>
        </w:rPr>
        <w:tab/>
      </w:r>
      <w:r w:rsidR="002D55E7">
        <w:rPr>
          <w:rFonts w:ascii="Times New Roman" w:hAnsi="Times New Roman"/>
        </w:rPr>
        <w:tab/>
      </w:r>
      <w:r w:rsidR="002D55E7">
        <w:rPr>
          <w:rFonts w:ascii="Times New Roman" w:hAnsi="Times New Roman"/>
        </w:rPr>
        <w:tab/>
      </w:r>
      <w:r w:rsidR="002D55E7">
        <w:rPr>
          <w:rFonts w:ascii="Times New Roman" w:hAnsi="Times New Roman"/>
        </w:rPr>
        <w:tab/>
      </w:r>
      <w:r w:rsidR="002D55E7">
        <w:rPr>
          <w:rFonts w:ascii="Times New Roman" w:hAnsi="Times New Roman"/>
        </w:rPr>
        <w:tab/>
      </w:r>
      <w:r w:rsidR="002D55E7">
        <w:rPr>
          <w:rFonts w:ascii="Times New Roman" w:hAnsi="Times New Roman"/>
        </w:rPr>
        <w:tab/>
      </w:r>
      <w:r w:rsidR="002D55E7">
        <w:rPr>
          <w:rFonts w:ascii="Times New Roman" w:hAnsi="Times New Roman"/>
        </w:rPr>
        <w:tab/>
        <w:t>3 St-</w:t>
      </w:r>
      <w:r w:rsidR="00A23B71">
        <w:rPr>
          <w:rFonts w:ascii="Times New Roman" w:hAnsi="Times New Roman"/>
        </w:rPr>
        <w:t>196/2018-46</w:t>
      </w:r>
    </w:p>
    <w:p w:rsidR="001725CA" w:rsidP="001725CA" w:rsidRDefault="001725CA">
      <w:pPr>
        <w:rPr>
          <w:rFonts w:ascii="Times New Roman" w:hAnsi="Times New Roman"/>
        </w:rPr>
      </w:pPr>
      <w:r>
        <w:rPr>
          <w:rFonts w:ascii="Times New Roman" w:hAnsi="Times New Roman"/>
        </w:rPr>
        <w:t>TRGOVAČKI SUD U ZAGREBU</w:t>
      </w:r>
    </w:p>
    <w:p w:rsidR="001725CA" w:rsidP="001725CA" w:rsidRDefault="001725CA">
      <w:pPr>
        <w:rPr>
          <w:rFonts w:ascii="Times New Roman" w:hAnsi="Times New Roman"/>
        </w:rPr>
      </w:pPr>
      <w:r>
        <w:rPr>
          <w:rFonts w:ascii="Times New Roman" w:hAnsi="Times New Roman"/>
        </w:rPr>
        <w:t xml:space="preserve">STALNA SLUŽBA </w:t>
      </w:r>
      <w:r w:rsidR="009E6552">
        <w:rPr>
          <w:rFonts w:ascii="Times New Roman" w:hAnsi="Times New Roman"/>
        </w:rPr>
        <w:t>U KARLOVCU</w:t>
      </w:r>
    </w:p>
    <w:p w:rsidR="001725CA" w:rsidP="001725CA" w:rsidRDefault="001725CA">
      <w:pPr>
        <w:rPr>
          <w:rFonts w:ascii="Times New Roman" w:hAnsi="Times New Roman"/>
        </w:rPr>
      </w:pPr>
      <w:r>
        <w:rPr>
          <w:rFonts w:ascii="Times New Roman" w:hAnsi="Times New Roman"/>
        </w:rPr>
        <w:t xml:space="preserve">Karlovac, </w:t>
      </w:r>
      <w:r w:rsidR="009E6552">
        <w:rPr>
          <w:rFonts w:ascii="Times New Roman" w:hAnsi="Times New Roman"/>
        </w:rPr>
        <w:t>Trg hrvatskih branitelja 1/II</w:t>
      </w:r>
      <w:r>
        <w:rPr>
          <w:rFonts w:ascii="Times New Roman" w:hAnsi="Times New Roman"/>
        </w:rPr>
        <w:t xml:space="preserve"> </w:t>
      </w:r>
    </w:p>
    <w:p w:rsidR="00267D56" w:rsidP="001725CA" w:rsidRDefault="00267D56">
      <w:pPr>
        <w:rPr>
          <w:rFonts w:ascii="Times New Roman" w:hAnsi="Times New Roman"/>
        </w:rPr>
      </w:pPr>
    </w:p>
    <w:p w:rsidR="001725CA" w:rsidP="001725CA" w:rsidRDefault="001725CA">
      <w:pPr>
        <w:jc w:val="center"/>
        <w:rPr>
          <w:rFonts w:ascii="Times New Roman" w:hAnsi="Times New Roman"/>
        </w:rPr>
      </w:pPr>
      <w:r>
        <w:rPr>
          <w:rFonts w:ascii="Times New Roman" w:hAnsi="Times New Roman"/>
        </w:rPr>
        <w:t>R E P U B L I K A  H R V A T S K A</w:t>
      </w:r>
    </w:p>
    <w:p w:rsidR="001725CA" w:rsidP="001725CA" w:rsidRDefault="001725CA">
      <w:pPr>
        <w:jc w:val="center"/>
        <w:rPr>
          <w:rFonts w:ascii="Times New Roman" w:hAnsi="Times New Roman"/>
        </w:rPr>
      </w:pPr>
      <w:r>
        <w:rPr>
          <w:rFonts w:ascii="Times New Roman" w:hAnsi="Times New Roman"/>
        </w:rPr>
        <w:t>R J E Š E N J E</w:t>
      </w:r>
    </w:p>
    <w:p w:rsidR="001725CA" w:rsidP="001725CA" w:rsidRDefault="001725CA">
      <w:pPr>
        <w:jc w:val="center"/>
        <w:rPr>
          <w:rFonts w:ascii="Times New Roman" w:hAnsi="Times New Roman"/>
        </w:rPr>
      </w:pPr>
    </w:p>
    <w:p w:rsidR="00A23B71" w:rsidP="00A23B71" w:rsidRDefault="001725CA">
      <w:pPr>
        <w:ind w:firstLine="720"/>
        <w:jc w:val="both"/>
        <w:rPr>
          <w:rFonts w:ascii="Times New Roman" w:hAnsi="Times New Roman" w:eastAsia="Times New Roman"/>
          <w:lang w:eastAsia="hr-HR"/>
        </w:rPr>
      </w:pPr>
      <w:r>
        <w:rPr>
          <w:rFonts w:ascii="Times New Roman" w:hAnsi="Times New Roman"/>
        </w:rPr>
        <w:t xml:space="preserve"> </w:t>
      </w:r>
      <w:r>
        <w:rPr>
          <w:rFonts w:ascii="Times New Roman" w:hAnsi="Times New Roman"/>
        </w:rPr>
        <w:tab/>
      </w:r>
      <w:r w:rsidRPr="00A23B71" w:rsidR="00A23B71">
        <w:rPr>
          <w:rFonts w:ascii="Times New Roman" w:hAnsi="Times New Roman" w:eastAsia="Times New Roman"/>
          <w:lang w:eastAsia="hr-HR"/>
        </w:rPr>
        <w:t>Trgovački sud u Zagrebu, Stalna služba u Karlovcu, po stečajnom sucu Vesni Fundurulić Perišin, po  prijedlogu predlagatelja Financijske agencije, RC Zagreb, Podružnica Zagreb, Zagreb, Trg svibanjskih žrtava 1995. 1, OIB: 85821130368, za otvaranje stečajnog postupka nad dužnikom AMONKO d.o.o., Z</w:t>
      </w:r>
      <w:r w:rsidR="00A23B71">
        <w:rPr>
          <w:rFonts w:ascii="Times New Roman" w:hAnsi="Times New Roman" w:eastAsia="Times New Roman"/>
          <w:lang w:eastAsia="hr-HR"/>
        </w:rPr>
        <w:t xml:space="preserve">agreb, Horvaćanska cesta 31/B, </w:t>
      </w:r>
      <w:r w:rsidRPr="00A23B71" w:rsidR="00A23B71">
        <w:rPr>
          <w:rFonts w:ascii="Times New Roman" w:hAnsi="Times New Roman" w:eastAsia="Times New Roman"/>
          <w:lang w:eastAsia="hr-HR"/>
        </w:rPr>
        <w:t xml:space="preserve">OIB: 48408135815, </w:t>
      </w:r>
      <w:r w:rsidR="00A23B71">
        <w:rPr>
          <w:rFonts w:ascii="Times New Roman" w:hAnsi="Times New Roman" w:eastAsia="Times New Roman"/>
          <w:lang w:eastAsia="hr-HR"/>
        </w:rPr>
        <w:t>19. srpnja</w:t>
      </w:r>
      <w:r w:rsidRPr="00A23B71" w:rsidR="00A23B71">
        <w:rPr>
          <w:rFonts w:ascii="Times New Roman" w:hAnsi="Times New Roman" w:eastAsia="Times New Roman"/>
          <w:lang w:eastAsia="hr-HR"/>
        </w:rPr>
        <w:t xml:space="preserve"> 2019.,</w:t>
      </w:r>
    </w:p>
    <w:p w:rsidRPr="00A23B71" w:rsidR="00A23B71" w:rsidP="00A23B71" w:rsidRDefault="00A23B71">
      <w:pPr>
        <w:ind w:firstLine="720"/>
        <w:jc w:val="both"/>
        <w:rPr>
          <w:rFonts w:ascii="Times New Roman" w:hAnsi="Times New Roman" w:eastAsia="Times New Roman"/>
          <w:lang w:eastAsia="hr-HR"/>
        </w:rPr>
      </w:pPr>
    </w:p>
    <w:p w:rsidR="001725CA" w:rsidP="00A23B71" w:rsidRDefault="001725CA">
      <w:pPr>
        <w:jc w:val="center"/>
        <w:rPr>
          <w:rFonts w:ascii="Times New Roman" w:hAnsi="Times New Roman"/>
        </w:rPr>
      </w:pPr>
      <w:r>
        <w:rPr>
          <w:rFonts w:ascii="Times New Roman" w:hAnsi="Times New Roman"/>
        </w:rPr>
        <w:t>r i j e š i o  j e</w:t>
      </w:r>
    </w:p>
    <w:p w:rsidR="001725CA" w:rsidP="001725CA" w:rsidRDefault="001725CA">
      <w:pPr>
        <w:jc w:val="center"/>
        <w:rPr>
          <w:rFonts w:ascii="Times New Roman" w:hAnsi="Times New Roman"/>
          <w:b/>
        </w:rPr>
      </w:pPr>
    </w:p>
    <w:p w:rsidRPr="006D58A5" w:rsidR="006D58A5" w:rsidP="006D58A5" w:rsidRDefault="006D58A5">
      <w:pPr>
        <w:ind w:firstLine="708"/>
        <w:jc w:val="both"/>
        <w:rPr>
          <w:rFonts w:ascii="Times New Roman" w:hAnsi="Times New Roman"/>
        </w:rPr>
      </w:pPr>
      <w:r>
        <w:rPr>
          <w:rFonts w:ascii="Times New Roman" w:hAnsi="Times New Roman"/>
        </w:rPr>
        <w:t>1.</w:t>
      </w:r>
      <w:r w:rsidRPr="006D58A5">
        <w:rPr>
          <w:rFonts w:ascii="Times New Roman" w:hAnsi="Times New Roman"/>
        </w:rPr>
        <w:t xml:space="preserve">Pozivaju se osobe koje imaju pravni interes da se provede stečajni postupak nad dužnikom </w:t>
      </w:r>
      <w:r w:rsidRPr="00A23B71" w:rsidR="00A23B71">
        <w:rPr>
          <w:rFonts w:ascii="Times New Roman" w:hAnsi="Times New Roman" w:eastAsia="Times New Roman"/>
          <w:lang w:eastAsia="hr-HR"/>
        </w:rPr>
        <w:t>AMONKO d.o.o., Z</w:t>
      </w:r>
      <w:r w:rsidR="00A23B71">
        <w:rPr>
          <w:rFonts w:ascii="Times New Roman" w:hAnsi="Times New Roman" w:eastAsia="Times New Roman"/>
          <w:lang w:eastAsia="hr-HR"/>
        </w:rPr>
        <w:t xml:space="preserve">agreb, Horvaćanska cesta 31/B, </w:t>
      </w:r>
      <w:r w:rsidRPr="00A23B71" w:rsidR="00A23B71">
        <w:rPr>
          <w:rFonts w:ascii="Times New Roman" w:hAnsi="Times New Roman" w:eastAsia="Times New Roman"/>
          <w:lang w:eastAsia="hr-HR"/>
        </w:rPr>
        <w:t>OIB: 48408135815</w:t>
      </w:r>
      <w:r w:rsidRPr="006D58A5">
        <w:rPr>
          <w:rFonts w:ascii="Times New Roman" w:hAnsi="Times New Roman"/>
        </w:rPr>
        <w:t xml:space="preserve">, da u roku </w:t>
      </w:r>
      <w:r w:rsidR="00A23B71">
        <w:rPr>
          <w:rFonts w:ascii="Times New Roman" w:hAnsi="Times New Roman"/>
        </w:rPr>
        <w:t xml:space="preserve"> </w:t>
      </w:r>
      <w:r w:rsidRPr="006D58A5">
        <w:rPr>
          <w:rFonts w:ascii="Times New Roman" w:hAnsi="Times New Roman"/>
        </w:rPr>
        <w:t>od 15 dana nakon isteka osam dana od dana objave ovo</w:t>
      </w:r>
      <w:r w:rsidR="00DA6AD0">
        <w:rPr>
          <w:rFonts w:ascii="Times New Roman" w:hAnsi="Times New Roman"/>
        </w:rPr>
        <w:t xml:space="preserve">g rješenja, uplate iznos od </w:t>
      </w:r>
      <w:r w:rsidR="00A23B71">
        <w:rPr>
          <w:rFonts w:ascii="Times New Roman" w:hAnsi="Times New Roman"/>
        </w:rPr>
        <w:t>45.250</w:t>
      </w:r>
      <w:r w:rsidR="002D55E7">
        <w:rPr>
          <w:rFonts w:ascii="Times New Roman" w:hAnsi="Times New Roman"/>
        </w:rPr>
        <w:t>,00</w:t>
      </w:r>
      <w:r w:rsidRPr="006D58A5">
        <w:rPr>
          <w:rFonts w:ascii="Times New Roman" w:hAnsi="Times New Roman"/>
        </w:rPr>
        <w:t xml:space="preserve"> kn na ime predujma za namirenje troškova prethodnog i otvorenog stečajnog postupka na sudski depozit ovog suda IBAN: HR9223900011300000460 otvoren kod Hrvatske poštanske banke d.d., Zagreb, pozivom na broj 05-</w:t>
      </w:r>
      <w:r w:rsidR="00A23B71">
        <w:rPr>
          <w:rFonts w:ascii="Times New Roman" w:hAnsi="Times New Roman"/>
        </w:rPr>
        <w:t>19618</w:t>
      </w:r>
      <w:r w:rsidRPr="006D58A5">
        <w:rPr>
          <w:rFonts w:ascii="Times New Roman" w:hAnsi="Times New Roman"/>
        </w:rPr>
        <w:t>, te da u istom roku potvrdu o uplati dostavi u sudski spis.</w:t>
      </w:r>
    </w:p>
    <w:p w:rsidRPr="006D58A5" w:rsidR="00DA6AD0" w:rsidP="006D58A5" w:rsidRDefault="00DA6AD0">
      <w:pPr>
        <w:jc w:val="both"/>
        <w:rPr>
          <w:rFonts w:ascii="Times New Roman" w:hAnsi="Times New Roman"/>
        </w:rPr>
      </w:pPr>
    </w:p>
    <w:p w:rsidRPr="006D58A5" w:rsidR="006D58A5" w:rsidP="006D58A5" w:rsidRDefault="006D58A5">
      <w:pPr>
        <w:ind w:firstLine="708"/>
        <w:jc w:val="both"/>
        <w:rPr>
          <w:rFonts w:ascii="Times New Roman" w:hAnsi="Times New Roman"/>
        </w:rPr>
      </w:pPr>
      <w:r>
        <w:rPr>
          <w:rFonts w:ascii="Times New Roman" w:hAnsi="Times New Roman"/>
        </w:rPr>
        <w:t>2.</w:t>
      </w:r>
      <w:r w:rsidRPr="006D58A5">
        <w:rPr>
          <w:rFonts w:ascii="Times New Roman" w:hAnsi="Times New Roman"/>
        </w:rPr>
        <w:t xml:space="preserve">Ukoliko vjerovnici dužnika ne postupe u skladu s točkom 1. ovog rješenja, sud će donijeti odluku o otvaranju i zaključenju ovog stečajnog postupka sukladno čl. 132. st. 2. Stečajnog zakona. </w:t>
      </w:r>
    </w:p>
    <w:p w:rsidRPr="006D58A5" w:rsidR="006D58A5" w:rsidP="006D58A5" w:rsidRDefault="006D58A5">
      <w:pPr>
        <w:jc w:val="both"/>
        <w:rPr>
          <w:rFonts w:ascii="Times New Roman" w:hAnsi="Times New Roman"/>
        </w:rPr>
      </w:pPr>
    </w:p>
    <w:p w:rsidRPr="006D58A5" w:rsidR="006D58A5" w:rsidP="006D58A5" w:rsidRDefault="006D58A5">
      <w:pPr>
        <w:jc w:val="center"/>
        <w:rPr>
          <w:rFonts w:ascii="Times New Roman" w:hAnsi="Times New Roman"/>
        </w:rPr>
      </w:pPr>
      <w:r w:rsidRPr="006D58A5">
        <w:rPr>
          <w:rFonts w:ascii="Times New Roman" w:hAnsi="Times New Roman"/>
        </w:rPr>
        <w:t>Obrazloženje</w:t>
      </w:r>
    </w:p>
    <w:p w:rsidRPr="006D58A5" w:rsidR="006D58A5" w:rsidP="006D58A5" w:rsidRDefault="006D58A5">
      <w:pPr>
        <w:jc w:val="both"/>
        <w:rPr>
          <w:rFonts w:ascii="Times New Roman" w:hAnsi="Times New Roman"/>
        </w:rPr>
      </w:pPr>
    </w:p>
    <w:p w:rsidR="006D58A5" w:rsidP="006D58A5" w:rsidRDefault="006D58A5">
      <w:pPr>
        <w:ind w:firstLine="708"/>
        <w:jc w:val="both"/>
        <w:rPr>
          <w:rFonts w:ascii="Times New Roman" w:hAnsi="Times New Roman"/>
        </w:rPr>
      </w:pPr>
      <w:r w:rsidRPr="006D58A5">
        <w:rPr>
          <w:rFonts w:ascii="Times New Roman" w:hAnsi="Times New Roman"/>
        </w:rPr>
        <w:t xml:space="preserve">FINA, Regionalni centar Zagreb, Podružnica </w:t>
      </w:r>
      <w:r w:rsidR="008963B8">
        <w:rPr>
          <w:rFonts w:ascii="Times New Roman" w:hAnsi="Times New Roman"/>
        </w:rPr>
        <w:t xml:space="preserve">Zagreb, podnijela je ovom sudu </w:t>
      </w:r>
      <w:r w:rsidR="00A23B71">
        <w:rPr>
          <w:rFonts w:ascii="Times New Roman" w:hAnsi="Times New Roman"/>
        </w:rPr>
        <w:t>19. siječnja</w:t>
      </w:r>
      <w:r w:rsidR="002D55E7">
        <w:rPr>
          <w:rFonts w:ascii="Times New Roman" w:hAnsi="Times New Roman"/>
        </w:rPr>
        <w:t xml:space="preserve"> 201</w:t>
      </w:r>
      <w:r w:rsidR="00A23B71">
        <w:rPr>
          <w:rFonts w:ascii="Times New Roman" w:hAnsi="Times New Roman"/>
        </w:rPr>
        <w:t>8</w:t>
      </w:r>
      <w:r w:rsidR="002D55E7">
        <w:rPr>
          <w:rFonts w:ascii="Times New Roman" w:hAnsi="Times New Roman"/>
        </w:rPr>
        <w:t>.</w:t>
      </w:r>
      <w:r w:rsidRPr="006D58A5">
        <w:rPr>
          <w:rFonts w:ascii="Times New Roman" w:hAnsi="Times New Roman"/>
        </w:rPr>
        <w:t xml:space="preserve"> prijedlog za otvaranje stečajnog postupka nad dužnikom </w:t>
      </w:r>
      <w:r w:rsidRPr="00A23B71" w:rsidR="00A23B71">
        <w:rPr>
          <w:rFonts w:ascii="Times New Roman" w:hAnsi="Times New Roman" w:eastAsia="Times New Roman"/>
          <w:lang w:eastAsia="hr-HR"/>
        </w:rPr>
        <w:t>AMONKO d.o.o., Z</w:t>
      </w:r>
      <w:r w:rsidR="00A23B71">
        <w:rPr>
          <w:rFonts w:ascii="Times New Roman" w:hAnsi="Times New Roman" w:eastAsia="Times New Roman"/>
          <w:lang w:eastAsia="hr-HR"/>
        </w:rPr>
        <w:t xml:space="preserve">agreb, Horvaćanska cesta 31/B, </w:t>
      </w:r>
      <w:r w:rsidRPr="00A23B71" w:rsidR="00A23B71">
        <w:rPr>
          <w:rFonts w:ascii="Times New Roman" w:hAnsi="Times New Roman" w:eastAsia="Times New Roman"/>
          <w:lang w:eastAsia="hr-HR"/>
        </w:rPr>
        <w:t>OIB: 48408135815</w:t>
      </w:r>
      <w:r w:rsidR="00892CCA">
        <w:rPr>
          <w:rFonts w:ascii="Times New Roman" w:hAnsi="Times New Roman"/>
        </w:rPr>
        <w:t xml:space="preserve">, temeljem odredbe čl. </w:t>
      </w:r>
      <w:r w:rsidR="00A23B71">
        <w:rPr>
          <w:rFonts w:ascii="Times New Roman" w:hAnsi="Times New Roman"/>
        </w:rPr>
        <w:t>110</w:t>
      </w:r>
      <w:r w:rsidRPr="006D58A5">
        <w:rPr>
          <w:rFonts w:ascii="Times New Roman" w:hAnsi="Times New Roman"/>
        </w:rPr>
        <w:t>. st</w:t>
      </w:r>
      <w:r w:rsidR="00892CCA">
        <w:rPr>
          <w:rFonts w:ascii="Times New Roman" w:hAnsi="Times New Roman"/>
        </w:rPr>
        <w:t xml:space="preserve">. </w:t>
      </w:r>
      <w:r w:rsidR="00A23B71">
        <w:rPr>
          <w:rFonts w:ascii="Times New Roman" w:hAnsi="Times New Roman"/>
        </w:rPr>
        <w:t>1</w:t>
      </w:r>
      <w:r w:rsidRPr="006D58A5">
        <w:rPr>
          <w:rFonts w:ascii="Times New Roman" w:hAnsi="Times New Roman"/>
        </w:rPr>
        <w:t>. Stečajnog zakona ("Narodne novine" broj 71/15</w:t>
      </w:r>
      <w:r w:rsidR="00A23B71">
        <w:rPr>
          <w:rFonts w:ascii="Times New Roman" w:hAnsi="Times New Roman"/>
        </w:rPr>
        <w:t>, 104/17</w:t>
      </w:r>
      <w:r w:rsidRPr="006D58A5">
        <w:rPr>
          <w:rFonts w:ascii="Times New Roman" w:hAnsi="Times New Roman"/>
        </w:rPr>
        <w:t xml:space="preserve"> - dalje SZ), u kojem navodi da dužnik </w:t>
      </w:r>
      <w:r w:rsidR="00A23B71">
        <w:rPr>
          <w:rFonts w:ascii="Times New Roman" w:hAnsi="Times New Roman"/>
        </w:rPr>
        <w:t>18. siječnja 2018</w:t>
      </w:r>
      <w:r w:rsidRPr="006D58A5">
        <w:rPr>
          <w:rFonts w:ascii="Times New Roman" w:hAnsi="Times New Roman"/>
        </w:rPr>
        <w:t xml:space="preserve">. u Očevidniku redoslijeda osnova za plaćanje ima evidentirane neizvršene osnove za plaćanje u neprekinutom razdoblju od </w:t>
      </w:r>
      <w:r w:rsidR="00A23B71">
        <w:rPr>
          <w:rFonts w:ascii="Times New Roman" w:hAnsi="Times New Roman"/>
        </w:rPr>
        <w:t>120</w:t>
      </w:r>
      <w:r w:rsidRPr="006D58A5">
        <w:rPr>
          <w:rFonts w:ascii="Times New Roman" w:hAnsi="Times New Roman"/>
        </w:rPr>
        <w:t xml:space="preserve"> dana u ukupnom iznosu od </w:t>
      </w:r>
      <w:r w:rsidR="00A23B71">
        <w:rPr>
          <w:rFonts w:ascii="Times New Roman" w:hAnsi="Times New Roman"/>
        </w:rPr>
        <w:t>23.642,78</w:t>
      </w:r>
      <w:r w:rsidR="00B15F7C">
        <w:rPr>
          <w:rFonts w:ascii="Times New Roman" w:hAnsi="Times New Roman"/>
        </w:rPr>
        <w:t xml:space="preserve"> </w:t>
      </w:r>
      <w:r w:rsidR="0005794A">
        <w:rPr>
          <w:rFonts w:ascii="Times New Roman" w:hAnsi="Times New Roman"/>
        </w:rPr>
        <w:t xml:space="preserve">kn, te da ima </w:t>
      </w:r>
      <w:r w:rsidR="00A23B71">
        <w:rPr>
          <w:rFonts w:ascii="Times New Roman" w:hAnsi="Times New Roman"/>
        </w:rPr>
        <w:t>jednog</w:t>
      </w:r>
      <w:r w:rsidRPr="006D58A5">
        <w:rPr>
          <w:rFonts w:ascii="Times New Roman" w:hAnsi="Times New Roman"/>
        </w:rPr>
        <w:t xml:space="preserve"> zaposlenika.</w:t>
      </w:r>
    </w:p>
    <w:p w:rsidRPr="006D58A5" w:rsidR="00B05271" w:rsidP="006D58A5" w:rsidRDefault="00B05271">
      <w:pPr>
        <w:jc w:val="both"/>
        <w:rPr>
          <w:rFonts w:ascii="Times New Roman" w:hAnsi="Times New Roman"/>
        </w:rPr>
      </w:pPr>
    </w:p>
    <w:p w:rsidR="00A23B71" w:rsidP="002D55E7" w:rsidRDefault="002D55E7">
      <w:pPr>
        <w:ind w:firstLine="708"/>
        <w:jc w:val="both"/>
        <w:rPr>
          <w:rFonts w:ascii="Times New Roman" w:hAnsi="Times New Roman"/>
        </w:rPr>
      </w:pPr>
      <w:r>
        <w:rPr>
          <w:rFonts w:ascii="Times New Roman" w:hAnsi="Times New Roman"/>
        </w:rPr>
        <w:t>Rješenjem</w:t>
      </w:r>
      <w:r w:rsidR="00B15F7C">
        <w:rPr>
          <w:rFonts w:ascii="Times New Roman" w:hAnsi="Times New Roman"/>
        </w:rPr>
        <w:t xml:space="preserve"> </w:t>
      </w:r>
      <w:r w:rsidRPr="006D58A5" w:rsidR="006D58A5">
        <w:rPr>
          <w:rFonts w:ascii="Times New Roman" w:hAnsi="Times New Roman"/>
        </w:rPr>
        <w:t xml:space="preserve">ovog suda poslovni broj gornji od </w:t>
      </w:r>
      <w:r w:rsidR="00A23B71">
        <w:rPr>
          <w:rFonts w:ascii="Times New Roman" w:hAnsi="Times New Roman"/>
        </w:rPr>
        <w:t>15. veljače 2018</w:t>
      </w:r>
      <w:r w:rsidRPr="006D58A5" w:rsidR="006D58A5">
        <w:rPr>
          <w:rFonts w:ascii="Times New Roman" w:hAnsi="Times New Roman"/>
        </w:rPr>
        <w:t>.</w:t>
      </w:r>
      <w:r>
        <w:rPr>
          <w:rFonts w:ascii="Times New Roman" w:hAnsi="Times New Roman"/>
        </w:rPr>
        <w:t xml:space="preserve"> pokrenut je prethodni postupak radi utvrđivanja uvjeta za otvaranje stečajnog postupka </w:t>
      </w:r>
      <w:r w:rsidRPr="006D58A5" w:rsidR="006D58A5">
        <w:rPr>
          <w:rFonts w:ascii="Times New Roman" w:hAnsi="Times New Roman"/>
        </w:rPr>
        <w:t xml:space="preserve">sukladno odredbi čl. 115. st. </w:t>
      </w:r>
    </w:p>
    <w:p w:rsidR="00A23B71" w:rsidP="00A23B71" w:rsidRDefault="00A23B71">
      <w:pPr>
        <w:jc w:val="both"/>
        <w:rPr>
          <w:rFonts w:ascii="Times New Roman" w:hAnsi="Times New Roman"/>
        </w:rPr>
      </w:pPr>
    </w:p>
    <w:p w:rsidR="00A23B71" w:rsidP="00A23B71" w:rsidRDefault="00A23B71">
      <w:pPr>
        <w:jc w:val="both"/>
        <w:rPr>
          <w:rFonts w:ascii="Times New Roman" w:hAnsi="Times New Roman"/>
        </w:rPr>
      </w:pPr>
    </w:p>
    <w:p w:rsidR="006D58A5" w:rsidP="00A23B71" w:rsidRDefault="006D58A5">
      <w:pPr>
        <w:jc w:val="both"/>
        <w:rPr>
          <w:rFonts w:ascii="Times New Roman" w:hAnsi="Times New Roman"/>
        </w:rPr>
      </w:pPr>
      <w:r w:rsidRPr="006D58A5">
        <w:rPr>
          <w:rFonts w:ascii="Times New Roman" w:hAnsi="Times New Roman"/>
        </w:rPr>
        <w:t xml:space="preserve">1. SZ-a, </w:t>
      </w:r>
      <w:r w:rsidR="00B15F7C">
        <w:rPr>
          <w:rFonts w:ascii="Times New Roman" w:hAnsi="Times New Roman"/>
        </w:rPr>
        <w:t>te je naređeno</w:t>
      </w:r>
      <w:r w:rsidRPr="006D58A5">
        <w:rPr>
          <w:rFonts w:ascii="Times New Roman" w:hAnsi="Times New Roman"/>
        </w:rPr>
        <w:t xml:space="preserve"> dužniku da u roku od osam dana dostavi sudu popis imovine i obveza dužnika sukladno čl. 17. st. 1. SZ-a.</w:t>
      </w:r>
    </w:p>
    <w:p w:rsidR="007612DC" w:rsidP="00A23B71" w:rsidRDefault="007612DC">
      <w:pPr>
        <w:jc w:val="both"/>
        <w:rPr>
          <w:rFonts w:ascii="Times New Roman" w:hAnsi="Times New Roman"/>
        </w:rPr>
      </w:pPr>
    </w:p>
    <w:p w:rsidR="00A23B71" w:rsidP="00A23B71" w:rsidRDefault="00B05271">
      <w:pPr>
        <w:ind w:firstLine="720"/>
        <w:jc w:val="both"/>
        <w:rPr>
          <w:rFonts w:ascii="Times New Roman" w:hAnsi="Times New Roman"/>
        </w:rPr>
      </w:pPr>
      <w:r>
        <w:rPr>
          <w:rFonts w:ascii="Times New Roman" w:hAnsi="Times New Roman"/>
        </w:rPr>
        <w:t xml:space="preserve">Na ročištu </w:t>
      </w:r>
      <w:r w:rsidR="002D55E7">
        <w:rPr>
          <w:rFonts w:ascii="Times New Roman" w:hAnsi="Times New Roman"/>
        </w:rPr>
        <w:t xml:space="preserve">radi očitovanja o prijedlogu za otvaranju stečajnog postupka </w:t>
      </w:r>
      <w:r>
        <w:rPr>
          <w:rFonts w:ascii="Times New Roman" w:hAnsi="Times New Roman"/>
        </w:rPr>
        <w:t xml:space="preserve">održanom </w:t>
      </w:r>
      <w:r w:rsidR="00A23B71">
        <w:rPr>
          <w:rFonts w:ascii="Times New Roman" w:hAnsi="Times New Roman"/>
        </w:rPr>
        <w:t>27. travnja 2018.</w:t>
      </w:r>
      <w:r w:rsidRPr="005814E4" w:rsidR="005814E4">
        <w:rPr>
          <w:rFonts w:ascii="Times New Roman" w:hAnsi="Times New Roman"/>
        </w:rPr>
        <w:t>, u odsutnosti uredno pozvanog predlagatelja</w:t>
      </w:r>
      <w:r w:rsidR="00A23B71">
        <w:rPr>
          <w:rFonts w:ascii="Times New Roman" w:hAnsi="Times New Roman"/>
        </w:rPr>
        <w:t xml:space="preserve"> i odgovorne osobe</w:t>
      </w:r>
      <w:r w:rsidR="002D55E7">
        <w:rPr>
          <w:rFonts w:ascii="Times New Roman" w:hAnsi="Times New Roman"/>
        </w:rPr>
        <w:t xml:space="preserve"> </w:t>
      </w:r>
      <w:r w:rsidRPr="005814E4" w:rsidR="005814E4">
        <w:rPr>
          <w:rFonts w:ascii="Times New Roman" w:hAnsi="Times New Roman"/>
        </w:rPr>
        <w:t>dužnika</w:t>
      </w:r>
      <w:r w:rsidR="00A23B71">
        <w:rPr>
          <w:rFonts w:ascii="Times New Roman" w:hAnsi="Times New Roman"/>
        </w:rPr>
        <w:t xml:space="preserve"> izvršen je uvid u podnesak dužnika u kojem navodi da očekuje rješavanje nelikvidnosti društva. </w:t>
      </w:r>
      <w:r w:rsidR="002D55E7">
        <w:rPr>
          <w:rFonts w:ascii="Times New Roman" w:hAnsi="Times New Roman"/>
        </w:rPr>
        <w:t>U</w:t>
      </w:r>
      <w:r w:rsidR="002250B9">
        <w:rPr>
          <w:rFonts w:ascii="Times New Roman" w:hAnsi="Times New Roman"/>
        </w:rPr>
        <w:t>vid</w:t>
      </w:r>
      <w:r w:rsidR="002D55E7">
        <w:rPr>
          <w:rFonts w:ascii="Times New Roman" w:hAnsi="Times New Roman"/>
        </w:rPr>
        <w:t>om</w:t>
      </w:r>
      <w:r w:rsidR="002250B9">
        <w:rPr>
          <w:rFonts w:ascii="Times New Roman" w:hAnsi="Times New Roman"/>
        </w:rPr>
        <w:t xml:space="preserve"> </w:t>
      </w:r>
      <w:r>
        <w:rPr>
          <w:rFonts w:ascii="Times New Roman" w:hAnsi="Times New Roman"/>
        </w:rPr>
        <w:t xml:space="preserve">u </w:t>
      </w:r>
      <w:r w:rsidR="002D55E7">
        <w:rPr>
          <w:rFonts w:ascii="Times New Roman" w:hAnsi="Times New Roman"/>
        </w:rPr>
        <w:t>podnesak</w:t>
      </w:r>
      <w:r w:rsidR="00DA6AD0">
        <w:rPr>
          <w:rFonts w:ascii="Times New Roman" w:hAnsi="Times New Roman"/>
        </w:rPr>
        <w:t xml:space="preserve"> </w:t>
      </w:r>
      <w:r w:rsidR="002250B9">
        <w:rPr>
          <w:rFonts w:ascii="Times New Roman" w:hAnsi="Times New Roman"/>
        </w:rPr>
        <w:t xml:space="preserve">FINA-e od </w:t>
      </w:r>
      <w:r w:rsidR="00A23B71">
        <w:rPr>
          <w:rFonts w:ascii="Times New Roman" w:hAnsi="Times New Roman"/>
        </w:rPr>
        <w:t>16. veljače 2018</w:t>
      </w:r>
      <w:r w:rsidRPr="005814E4" w:rsidR="005814E4">
        <w:rPr>
          <w:rFonts w:ascii="Times New Roman" w:hAnsi="Times New Roman"/>
        </w:rPr>
        <w:t xml:space="preserve">. </w:t>
      </w:r>
      <w:r w:rsidR="002D55E7">
        <w:rPr>
          <w:rFonts w:ascii="Times New Roman" w:hAnsi="Times New Roman"/>
        </w:rPr>
        <w:t>utvrđeno je da isti navode da ostaju</w:t>
      </w:r>
      <w:r w:rsidR="00B15F7C">
        <w:rPr>
          <w:rFonts w:ascii="Times New Roman" w:hAnsi="Times New Roman"/>
        </w:rPr>
        <w:t xml:space="preserve"> kod prijedloga za otvaranje s</w:t>
      </w:r>
      <w:r w:rsidR="002D55E7">
        <w:rPr>
          <w:rFonts w:ascii="Times New Roman" w:hAnsi="Times New Roman"/>
        </w:rPr>
        <w:t>tečajnog postupka nad dužnikom i navoda iznesenim u istom.</w:t>
      </w:r>
      <w:r w:rsidR="00A23B71">
        <w:rPr>
          <w:rFonts w:ascii="Times New Roman" w:hAnsi="Times New Roman"/>
        </w:rPr>
        <w:t xml:space="preserve"> </w:t>
      </w:r>
    </w:p>
    <w:p w:rsidR="00A23B71" w:rsidP="00A23B71" w:rsidRDefault="00A23B71">
      <w:pPr>
        <w:ind w:firstLine="720"/>
        <w:jc w:val="both"/>
        <w:rPr>
          <w:rFonts w:ascii="Times New Roman" w:hAnsi="Times New Roman"/>
        </w:rPr>
      </w:pPr>
    </w:p>
    <w:p w:rsidRPr="00A23B71" w:rsidR="00A23B71" w:rsidP="00A23B71" w:rsidRDefault="00A23B71">
      <w:pPr>
        <w:ind w:firstLine="720"/>
        <w:jc w:val="both"/>
        <w:rPr>
          <w:rFonts w:ascii="Times New Roman" w:hAnsi="Times New Roman" w:eastAsia="Times New Roman"/>
          <w:lang w:eastAsia="hr-HR"/>
        </w:rPr>
      </w:pPr>
      <w:r w:rsidRPr="00A23B71">
        <w:rPr>
          <w:rFonts w:ascii="Times New Roman" w:hAnsi="Times New Roman" w:eastAsia="Times New Roman"/>
          <w:lang w:eastAsia="hr-HR"/>
        </w:rPr>
        <w:t>Sud je zaključkom poslovni broj gornji od 6. studenog 2018. pozvao tijela javne vlasti na dostavu podataka vezano za imovinu dužnika, te je Centar za vozila Hrvatske d.d. izvijestio sud da je dužnik evidentiran kao vlasnik vozila M1, marka ALFA ROMEO 2.0 T. SPARK, godina proizvodnje 2001, broj šasije ZAR93600000069689, reg. oznaka ZG8904DC.</w:t>
      </w:r>
    </w:p>
    <w:p w:rsidR="002D55E7" w:rsidP="00A23B71" w:rsidRDefault="002D55E7">
      <w:pPr>
        <w:jc w:val="both"/>
        <w:rPr>
          <w:rFonts w:ascii="Times New Roman" w:hAnsi="Times New Roman"/>
        </w:rPr>
      </w:pPr>
    </w:p>
    <w:p w:rsidR="00A61B2F" w:rsidP="00B05271" w:rsidRDefault="00EE7DDC">
      <w:pPr>
        <w:ind w:firstLine="708"/>
        <w:jc w:val="both"/>
        <w:rPr>
          <w:rFonts w:ascii="Times New Roman" w:hAnsi="Times New Roman"/>
        </w:rPr>
      </w:pPr>
      <w:r>
        <w:rPr>
          <w:rFonts w:ascii="Times New Roman" w:hAnsi="Times New Roman"/>
        </w:rPr>
        <w:t>Rješenjem poslovni broj St-</w:t>
      </w:r>
      <w:r w:rsidR="00A23B71">
        <w:rPr>
          <w:rFonts w:ascii="Times New Roman" w:hAnsi="Times New Roman"/>
        </w:rPr>
        <w:t>196/2018-37</w:t>
      </w:r>
      <w:r>
        <w:rPr>
          <w:rFonts w:ascii="Times New Roman" w:hAnsi="Times New Roman"/>
        </w:rPr>
        <w:t xml:space="preserve"> od </w:t>
      </w:r>
      <w:r w:rsidR="00A23B71">
        <w:rPr>
          <w:rFonts w:ascii="Times New Roman" w:hAnsi="Times New Roman"/>
        </w:rPr>
        <w:t>25. travnja</w:t>
      </w:r>
      <w:r w:rsidR="00A61B2F">
        <w:rPr>
          <w:rFonts w:ascii="Times New Roman" w:hAnsi="Times New Roman"/>
        </w:rPr>
        <w:t xml:space="preserve"> </w:t>
      </w:r>
      <w:r w:rsidR="00A23B71">
        <w:rPr>
          <w:rFonts w:ascii="Times New Roman" w:hAnsi="Times New Roman"/>
        </w:rPr>
        <w:t>2019</w:t>
      </w:r>
      <w:r>
        <w:rPr>
          <w:rFonts w:ascii="Times New Roman" w:hAnsi="Times New Roman"/>
        </w:rPr>
        <w:t>. imenovan je privremeni stečajni upravitelj radi utvrđenja mogu li se imovinom dužnika namiriti troškovi ste</w:t>
      </w:r>
      <w:r w:rsidR="00A61B2F">
        <w:rPr>
          <w:rFonts w:ascii="Times New Roman" w:hAnsi="Times New Roman"/>
        </w:rPr>
        <w:t>čajnog postupka.</w:t>
      </w:r>
    </w:p>
    <w:p w:rsidR="00BA0223" w:rsidP="00325E48" w:rsidRDefault="00BA0223">
      <w:pPr>
        <w:jc w:val="both"/>
        <w:rPr>
          <w:rFonts w:ascii="Times New Roman" w:hAnsi="Times New Roman"/>
        </w:rPr>
      </w:pPr>
    </w:p>
    <w:p w:rsidR="00BA0223" w:rsidP="003C7449" w:rsidRDefault="00BA0223">
      <w:pPr>
        <w:ind w:firstLine="708"/>
        <w:jc w:val="both"/>
        <w:rPr>
          <w:rFonts w:ascii="Times New Roman" w:hAnsi="Times New Roman"/>
        </w:rPr>
      </w:pPr>
      <w:r>
        <w:rPr>
          <w:rFonts w:ascii="Times New Roman" w:hAnsi="Times New Roman"/>
        </w:rPr>
        <w:t xml:space="preserve">Iz izvješća privremenog stečajnog upravitelja, a koje je objavljeno na e-Oglasnoj ploči proizlazi da dužnik nema imovine, </w:t>
      </w:r>
      <w:r w:rsidR="003C7449">
        <w:rPr>
          <w:rFonts w:ascii="Times New Roman" w:hAnsi="Times New Roman"/>
        </w:rPr>
        <w:t>odgovorna osoba je preminula, vozilo da je preneseno, dužnik da ima u tijeku jedan sudski postupak u kojem je odbijen tužbeni zahtjev dužnika i na presudu je podnesena žalba te prema njegovoj procjeni da je mala vjerojatnost uspjeha u sporu budući se radi o naknadi štete</w:t>
      </w:r>
      <w:r w:rsidR="00AE09F4">
        <w:rPr>
          <w:rFonts w:ascii="Times New Roman" w:hAnsi="Times New Roman"/>
        </w:rPr>
        <w:t xml:space="preserve">, </w:t>
      </w:r>
      <w:r>
        <w:rPr>
          <w:rFonts w:ascii="Times New Roman" w:hAnsi="Times New Roman"/>
        </w:rPr>
        <w:t xml:space="preserve">pa da dužnik nema imovine koja bi bila dostatna za pokriće troškova prethodnog i otvorenog stečajnog postupka, </w:t>
      </w:r>
      <w:r w:rsidR="003C7449">
        <w:rPr>
          <w:rFonts w:ascii="Times New Roman" w:hAnsi="Times New Roman"/>
        </w:rPr>
        <w:t>slijedom čega</w:t>
      </w:r>
      <w:r>
        <w:rPr>
          <w:rFonts w:ascii="Times New Roman" w:hAnsi="Times New Roman"/>
        </w:rPr>
        <w:t xml:space="preserve"> predviđa da bi trošak prethodnog i otvorenog stečajnog postupka iznosio </w:t>
      </w:r>
      <w:r w:rsidR="003C7449">
        <w:rPr>
          <w:rFonts w:ascii="Times New Roman" w:hAnsi="Times New Roman"/>
        </w:rPr>
        <w:t>45.250,00</w:t>
      </w:r>
      <w:r w:rsidR="00AE09F4">
        <w:rPr>
          <w:rFonts w:ascii="Times New Roman" w:hAnsi="Times New Roman"/>
        </w:rPr>
        <w:t xml:space="preserve"> </w:t>
      </w:r>
      <w:r>
        <w:rPr>
          <w:rFonts w:ascii="Times New Roman" w:hAnsi="Times New Roman"/>
        </w:rPr>
        <w:t>kn.</w:t>
      </w:r>
    </w:p>
    <w:p w:rsidR="00A61B2F" w:rsidP="00B05271" w:rsidRDefault="00A61B2F">
      <w:pPr>
        <w:ind w:firstLine="708"/>
        <w:jc w:val="both"/>
        <w:rPr>
          <w:rFonts w:ascii="Times New Roman" w:hAnsi="Times New Roman"/>
        </w:rPr>
      </w:pPr>
    </w:p>
    <w:p w:rsidR="00A61B2F" w:rsidP="00B05271" w:rsidRDefault="00A61B2F">
      <w:pPr>
        <w:ind w:firstLine="708"/>
        <w:jc w:val="both"/>
        <w:rPr>
          <w:rFonts w:ascii="Times New Roman" w:hAnsi="Times New Roman"/>
        </w:rPr>
      </w:pPr>
      <w:r>
        <w:rPr>
          <w:rFonts w:ascii="Times New Roman" w:hAnsi="Times New Roman"/>
        </w:rPr>
        <w:t xml:space="preserve">Na ročištu održanom </w:t>
      </w:r>
      <w:r w:rsidR="003C7449">
        <w:rPr>
          <w:rFonts w:ascii="Times New Roman" w:hAnsi="Times New Roman"/>
        </w:rPr>
        <w:t>4. srpnja</w:t>
      </w:r>
      <w:r>
        <w:rPr>
          <w:rFonts w:ascii="Times New Roman" w:hAnsi="Times New Roman"/>
        </w:rPr>
        <w:t xml:space="preserve"> 2019. </w:t>
      </w:r>
      <w:r w:rsidR="003C7449">
        <w:rPr>
          <w:rFonts w:ascii="Times New Roman" w:hAnsi="Times New Roman"/>
        </w:rPr>
        <w:t>p</w:t>
      </w:r>
      <w:r>
        <w:rPr>
          <w:rFonts w:ascii="Times New Roman" w:hAnsi="Times New Roman"/>
        </w:rPr>
        <w:t>rivremeni stečajni upravitelj je u cijelosti ostao kod dostavljenog izvješća te prijedloga da se pozovu vjerovnici na uplatu predujma budući dužnik nema nikakve imovine.</w:t>
      </w:r>
    </w:p>
    <w:p w:rsidR="000976CD" w:rsidP="00BA0223" w:rsidRDefault="000976CD">
      <w:pPr>
        <w:jc w:val="both"/>
        <w:rPr>
          <w:rFonts w:ascii="Times New Roman" w:hAnsi="Times New Roman"/>
        </w:rPr>
      </w:pPr>
    </w:p>
    <w:p w:rsidR="00106269" w:rsidP="003C7449" w:rsidRDefault="00BA0223">
      <w:pPr>
        <w:ind w:firstLine="708"/>
        <w:jc w:val="both"/>
        <w:rPr>
          <w:rFonts w:ascii="Times New Roman" w:hAnsi="Times New Roman"/>
        </w:rPr>
      </w:pPr>
      <w:r>
        <w:rPr>
          <w:rFonts w:ascii="Times New Roman" w:hAnsi="Times New Roman"/>
        </w:rPr>
        <w:t xml:space="preserve">Sud ne raspolaže podaci o eventualnoj imovini dužnika koja bi bila dovoljna za namirenje troškova stečajnog postupka, pa je pozvao osobe koje imaju pravni interes za provedbom stečajnog postupka da u roku od 15 dana uplate predujam za namirenje troškova prethodnog i otvorenog stečajnog postupka </w:t>
      </w:r>
      <w:r w:rsidR="00BB5D79">
        <w:rPr>
          <w:rFonts w:ascii="Times New Roman" w:hAnsi="Times New Roman"/>
        </w:rPr>
        <w:t xml:space="preserve">u iznosu od </w:t>
      </w:r>
      <w:r w:rsidR="003C7449">
        <w:rPr>
          <w:rFonts w:ascii="Times New Roman" w:hAnsi="Times New Roman"/>
        </w:rPr>
        <w:t>45.250,00</w:t>
      </w:r>
      <w:r w:rsidR="00BB5D79">
        <w:rPr>
          <w:rFonts w:ascii="Times New Roman" w:hAnsi="Times New Roman"/>
        </w:rPr>
        <w:t xml:space="preserve"> kn, a koji</w:t>
      </w:r>
      <w:r>
        <w:rPr>
          <w:rFonts w:ascii="Times New Roman" w:hAnsi="Times New Roman"/>
        </w:rPr>
        <w:t xml:space="preserve"> se odnose na</w:t>
      </w:r>
      <w:r w:rsidR="00A61B2F">
        <w:rPr>
          <w:rFonts w:ascii="Times New Roman" w:hAnsi="Times New Roman"/>
        </w:rPr>
        <w:t xml:space="preserve"> </w:t>
      </w:r>
      <w:r w:rsidR="003C7449">
        <w:rPr>
          <w:rFonts w:ascii="Times New Roman" w:hAnsi="Times New Roman"/>
        </w:rPr>
        <w:t>trošak nagrade privremenog stečajnog upravitelja u iznosu od 3.000,00 kn, biljezi u iznosu od 60,00 kn, materijalni trošak u iznosu od 50,00 kn te za stečajni postupak bazirano na trajanju postupka od šest mjeseci za izradu pečata u iznosu od 140,00 kn, trošak knjigovođe u iznosu od 6.000,00 kn, trošak stečajnog upravitelja u iznosu od 18.000,00 kn, materijalni troškovi u iznosu od 3.000,00 kn i sudski troškovi u iznosu od 15.000,00 kn</w:t>
      </w:r>
      <w:r w:rsidRPr="00106269" w:rsidR="00106269">
        <w:rPr>
          <w:rFonts w:ascii="Times New Roman" w:hAnsi="Times New Roman"/>
        </w:rPr>
        <w:t>, a temeljem čl. 132. st. 1. SZ-a.</w:t>
      </w:r>
    </w:p>
    <w:p w:rsidR="003C7449" w:rsidP="003C7449" w:rsidRDefault="003C7449">
      <w:pPr>
        <w:ind w:firstLine="708"/>
        <w:jc w:val="both"/>
        <w:rPr>
          <w:rFonts w:ascii="Times New Roman" w:hAnsi="Times New Roman"/>
        </w:rPr>
      </w:pPr>
    </w:p>
    <w:p w:rsidR="003C7449" w:rsidP="003C7449" w:rsidRDefault="003C7449">
      <w:pPr>
        <w:ind w:firstLine="708"/>
        <w:jc w:val="both"/>
        <w:rPr>
          <w:rFonts w:ascii="Times New Roman" w:hAnsi="Times New Roman"/>
        </w:rPr>
      </w:pPr>
    </w:p>
    <w:p w:rsidR="003C7449" w:rsidP="003C7449" w:rsidRDefault="003C7449">
      <w:pPr>
        <w:ind w:firstLine="708"/>
        <w:jc w:val="both"/>
        <w:rPr>
          <w:rFonts w:ascii="Times New Roman" w:hAnsi="Times New Roman"/>
        </w:rPr>
      </w:pPr>
    </w:p>
    <w:p w:rsidR="003C7449" w:rsidP="003C7449" w:rsidRDefault="003C7449">
      <w:pPr>
        <w:ind w:firstLine="708"/>
        <w:jc w:val="both"/>
        <w:rPr>
          <w:rFonts w:ascii="Times New Roman" w:hAnsi="Times New Roman"/>
        </w:rPr>
      </w:pPr>
    </w:p>
    <w:p w:rsidR="003C7449" w:rsidP="003C7449" w:rsidRDefault="003C7449">
      <w:pPr>
        <w:ind w:firstLine="708"/>
        <w:jc w:val="both"/>
        <w:rPr>
          <w:rFonts w:ascii="Times New Roman" w:hAnsi="Times New Roman"/>
        </w:rPr>
      </w:pPr>
    </w:p>
    <w:p w:rsidR="003C7449" w:rsidP="003C7449" w:rsidRDefault="003C7449">
      <w:pPr>
        <w:ind w:firstLine="708"/>
        <w:jc w:val="both"/>
        <w:rPr>
          <w:rFonts w:ascii="Times New Roman" w:hAnsi="Times New Roman"/>
        </w:rPr>
      </w:pPr>
    </w:p>
    <w:p w:rsidR="00BA0223" w:rsidP="00106269" w:rsidRDefault="00BA0223">
      <w:pPr>
        <w:jc w:val="both"/>
        <w:rPr>
          <w:rFonts w:ascii="Times New Roman" w:hAnsi="Times New Roman"/>
        </w:rPr>
      </w:pPr>
    </w:p>
    <w:p w:rsidR="00BA0223" w:rsidP="006D58A5" w:rsidRDefault="00BA0223">
      <w:pPr>
        <w:ind w:firstLine="708"/>
        <w:jc w:val="both"/>
        <w:rPr>
          <w:rFonts w:ascii="Times New Roman" w:hAnsi="Times New Roman"/>
        </w:rPr>
      </w:pPr>
      <w:r>
        <w:rPr>
          <w:rFonts w:ascii="Times New Roman" w:hAnsi="Times New Roman"/>
        </w:rPr>
        <w:lastRenderedPageBreak/>
        <w:t>Slijedom iznesenog odlučeno je kao pod toč. 1. izreke rješenja.</w:t>
      </w:r>
    </w:p>
    <w:p w:rsidR="007612DC" w:rsidP="006D58A5" w:rsidRDefault="007612DC">
      <w:pPr>
        <w:ind w:firstLine="708"/>
        <w:jc w:val="both"/>
        <w:rPr>
          <w:rFonts w:ascii="Times New Roman" w:hAnsi="Times New Roman"/>
        </w:rPr>
      </w:pPr>
    </w:p>
    <w:p w:rsidR="00580F3B" w:rsidP="008C166D" w:rsidRDefault="00BA0223">
      <w:pPr>
        <w:ind w:firstLine="708"/>
        <w:jc w:val="both"/>
        <w:rPr>
          <w:rFonts w:ascii="Times New Roman" w:hAnsi="Times New Roman"/>
        </w:rPr>
      </w:pPr>
      <w:r>
        <w:rPr>
          <w:rFonts w:ascii="Times New Roman" w:hAnsi="Times New Roman"/>
        </w:rPr>
        <w:t>Temeljem čl. 132. st. 2. SZ-a odlučeno je kao u toč. 2. izreke rješenja</w:t>
      </w:r>
      <w:r w:rsidR="008C166D">
        <w:rPr>
          <w:rFonts w:ascii="Times New Roman" w:hAnsi="Times New Roman"/>
        </w:rPr>
        <w:t>.</w:t>
      </w:r>
    </w:p>
    <w:p w:rsidR="008C166D" w:rsidP="008C166D" w:rsidRDefault="008C166D">
      <w:pPr>
        <w:ind w:firstLine="708"/>
        <w:jc w:val="both"/>
        <w:rPr>
          <w:rFonts w:ascii="Times New Roman" w:hAnsi="Times New Roman"/>
        </w:rPr>
      </w:pPr>
    </w:p>
    <w:p w:rsidR="001725CA" w:rsidP="006D58A5" w:rsidRDefault="006D58A5">
      <w:pPr>
        <w:jc w:val="center"/>
        <w:rPr>
          <w:rFonts w:ascii="Times New Roman" w:hAnsi="Times New Roman"/>
        </w:rPr>
      </w:pPr>
      <w:r w:rsidRPr="006D58A5">
        <w:rPr>
          <w:rFonts w:ascii="Times New Roman" w:hAnsi="Times New Roman"/>
        </w:rPr>
        <w:tab/>
      </w:r>
      <w:r w:rsidR="001725CA">
        <w:rPr>
          <w:rFonts w:ascii="Times New Roman" w:hAnsi="Times New Roman"/>
        </w:rPr>
        <w:t xml:space="preserve">U Karlovcu </w:t>
      </w:r>
      <w:r w:rsidR="003C7449">
        <w:rPr>
          <w:rFonts w:ascii="Times New Roman" w:hAnsi="Times New Roman"/>
        </w:rPr>
        <w:t xml:space="preserve">19. srpnja </w:t>
      </w:r>
      <w:r w:rsidR="007612DC">
        <w:rPr>
          <w:rFonts w:ascii="Times New Roman" w:hAnsi="Times New Roman"/>
        </w:rPr>
        <w:t>2019</w:t>
      </w:r>
      <w:r w:rsidR="00B8374A">
        <w:rPr>
          <w:rFonts w:ascii="Times New Roman" w:hAnsi="Times New Roman"/>
        </w:rPr>
        <w:t>.</w:t>
      </w:r>
    </w:p>
    <w:p w:rsidR="00B8374A" w:rsidP="001725CA" w:rsidRDefault="00B8374A">
      <w:pPr>
        <w:jc w:val="center"/>
        <w:rPr>
          <w:rFonts w:ascii="Times New Roman" w:hAnsi="Times New Roman"/>
        </w:rPr>
      </w:pPr>
    </w:p>
    <w:p w:rsidR="00580F3B" w:rsidP="001725CA" w:rsidRDefault="00580F3B">
      <w:pPr>
        <w:jc w:val="center"/>
        <w:rPr>
          <w:rFonts w:ascii="Times New Roman" w:hAnsi="Times New Roman"/>
        </w:rPr>
      </w:pPr>
    </w:p>
    <w:p w:rsidR="001725CA" w:rsidP="001725CA" w:rsidRDefault="001725CA">
      <w:pPr>
        <w:jc w:val="right"/>
        <w:rPr>
          <w:rFonts w:ascii="Times New Roman" w:hAnsi="Times New Roman"/>
        </w:rPr>
      </w:pPr>
      <w:r>
        <w:rPr>
          <w:rFonts w:ascii="Times New Roman" w:hAnsi="Times New Roman"/>
        </w:rPr>
        <w:t>SUDAC:</w:t>
      </w:r>
    </w:p>
    <w:p w:rsidR="00D301E4" w:rsidP="00B87AEB" w:rsidRDefault="001725CA">
      <w:pPr>
        <w:jc w:val="right"/>
        <w:rPr>
          <w:rFonts w:ascii="Times New Roman" w:hAnsi="Times New Roman"/>
        </w:rPr>
      </w:pPr>
      <w:r>
        <w:rPr>
          <w:rFonts w:ascii="Times New Roman" w:hAnsi="Times New Roman"/>
        </w:rPr>
        <w:t>Vesna Fundurulić Perišin</w:t>
      </w:r>
      <w:r w:rsidR="00B96EC0">
        <w:rPr>
          <w:rFonts w:ascii="Times New Roman" w:hAnsi="Times New Roman"/>
        </w:rPr>
        <w:t>, v.r.</w:t>
      </w:r>
    </w:p>
    <w:p w:rsidR="00B96EC0" w:rsidP="00B87AEB" w:rsidRDefault="00B96EC0">
      <w:pPr>
        <w:jc w:val="right"/>
        <w:rPr>
          <w:rFonts w:ascii="Times New Roman" w:hAnsi="Times New Roman"/>
        </w:rPr>
      </w:pPr>
    </w:p>
    <w:p w:rsidRPr="00B96EC0" w:rsidR="00B96EC0" w:rsidP="008C5BAA" w:rsidRDefault="00B96EC0">
      <w:pPr>
        <w:jc w:val="right"/>
        <w:rPr>
          <w:rFonts w:ascii="Times New Roman" w:hAnsi="Times New Roman"/>
        </w:rPr>
      </w:pPr>
      <w:r w:rsidRPr="00B96EC0">
        <w:rPr>
          <w:rFonts w:ascii="Times New Roman" w:hAnsi="Times New Roman"/>
        </w:rPr>
        <w:t>Za točnost otpravka-ovlašteni službenik:</w:t>
      </w:r>
    </w:p>
    <w:p w:rsidRPr="00B96EC0" w:rsidR="00B96EC0" w:rsidP="008C5BAA" w:rsidRDefault="00B96EC0">
      <w:pPr>
        <w:jc w:val="right"/>
        <w:rPr>
          <w:rFonts w:ascii="Times New Roman" w:hAnsi="Times New Roman"/>
        </w:rPr>
      </w:pPr>
      <w:r w:rsidRPr="00B96EC0">
        <w:rPr>
          <w:rFonts w:ascii="Times New Roman" w:hAnsi="Times New Roman"/>
        </w:rPr>
        <w:t>Gordana Cvitković</w:t>
      </w:r>
    </w:p>
    <w:p w:rsidR="00B96EC0" w:rsidP="00B87AEB" w:rsidRDefault="00B96EC0">
      <w:pPr>
        <w:jc w:val="right"/>
        <w:rPr>
          <w:rFonts w:ascii="Times New Roman" w:hAnsi="Times New Roman"/>
        </w:rPr>
      </w:pPr>
    </w:p>
    <w:p w:rsidR="001511A4" w:rsidP="00B87AEB" w:rsidRDefault="001511A4">
      <w:pPr>
        <w:jc w:val="right"/>
        <w:rPr>
          <w:rFonts w:ascii="Times New Roman" w:hAnsi="Times New Roman"/>
        </w:rPr>
      </w:pPr>
    </w:p>
    <w:p w:rsidR="001725CA" w:rsidP="001725CA" w:rsidRDefault="001725CA">
      <w:pPr>
        <w:jc w:val="both"/>
        <w:rPr>
          <w:rFonts w:ascii="Times New Roman" w:hAnsi="Times New Roman"/>
        </w:rPr>
      </w:pPr>
    </w:p>
    <w:p w:rsidRPr="009E6552" w:rsidR="009E6552" w:rsidP="009E6552" w:rsidRDefault="009E6552">
      <w:pPr>
        <w:jc w:val="both"/>
        <w:rPr>
          <w:rFonts w:ascii="Times New Roman" w:hAnsi="Times New Roman"/>
        </w:rPr>
      </w:pPr>
      <w:r w:rsidRPr="009E6552">
        <w:rPr>
          <w:rFonts w:ascii="Times New Roman" w:hAnsi="Times New Roman"/>
        </w:rPr>
        <w:t>Uputa o pravnom lijeku:</w:t>
      </w:r>
    </w:p>
    <w:p w:rsidR="00854849" w:rsidP="00B8374A" w:rsidRDefault="009E6552">
      <w:pPr>
        <w:ind w:firstLine="708"/>
        <w:jc w:val="both"/>
        <w:rPr>
          <w:rFonts w:ascii="Times New Roman" w:hAnsi="Times New Roman"/>
        </w:rPr>
      </w:pPr>
      <w:r w:rsidRPr="009E6552">
        <w:rPr>
          <w:rFonts w:ascii="Times New Roman" w:hAnsi="Times New Roman"/>
        </w:rPr>
        <w:t>Protiv ovog rješenja može se izjaviti žalba. Žalba se podnosi ovom sudu u 2 primjerka za Visoki trgovački sud RH u roku od 8 dana, od dana dostave rješenja.</w:t>
      </w:r>
    </w:p>
    <w:p w:rsidR="009E6552" w:rsidP="009E6552" w:rsidRDefault="009E6552">
      <w:pPr>
        <w:jc w:val="both"/>
        <w:rPr>
          <w:rFonts w:ascii="Times New Roman" w:hAnsi="Times New Roman"/>
        </w:rPr>
      </w:pPr>
    </w:p>
    <w:p w:rsidRPr="00B96EC0" w:rsidR="001725CA" w:rsidP="00B96EC0" w:rsidRDefault="001725CA">
      <w:pPr>
        <w:jc w:val="both"/>
        <w:rPr>
          <w:rFonts w:ascii="Times New Roman" w:hAnsi="Times New Roman"/>
        </w:rPr>
      </w:pPr>
      <w:r w:rsidRPr="00B96EC0">
        <w:rPr>
          <w:rFonts w:ascii="Times New Roman" w:hAnsi="Times New Roman"/>
        </w:rPr>
        <w:t xml:space="preserve"> </w:t>
      </w:r>
    </w:p>
    <w:sectPr w:rsidRPr="00B96EC0" w:rsidR="001725CA" w:rsidSect="001D0886">
      <w:headerReference w:type="default" r:id="rId11"/>
      <w:headerReference w:type="first" r:id="rId12"/>
      <w:pgSz w:w="11906" w:h="16838" w:code="9"/>
      <w:pgMar w:top="1134" w:right="1418" w:bottom="1985"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AC6" w:rsidP="00A83AC6" w:rsidRDefault="00A83AC6">
      <w:r>
        <w:separator/>
      </w:r>
    </w:p>
  </w:endnote>
  <w:endnote w:type="continuationSeparator" w:id="0">
    <w:p w:rsidR="00A83AC6" w:rsidP="00A83AC6" w:rsidRDefault="00A83AC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AC6" w:rsidP="00A83AC6" w:rsidRDefault="00A83AC6">
      <w:r>
        <w:separator/>
      </w:r>
    </w:p>
  </w:footnote>
  <w:footnote w:type="continuationSeparator" w:id="0">
    <w:p w:rsidR="00A83AC6" w:rsidP="00A83AC6" w:rsidRDefault="00A83AC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00A83AC6" w:rsidRDefault="00A83AC6">
        <w:pPr>
          <w:pStyle w:val="Zaglavlje"/>
          <w:jc w:val="center"/>
        </w:pPr>
        <w:r>
          <w:fldChar w:fldCharType="begin"/>
        </w:r>
        <w:r>
          <w:instrText>PAGE   \* MERGEFORMAT</w:instrText>
        </w:r>
        <w:r>
          <w:fldChar w:fldCharType="separate"/>
        </w:r>
        <w:r w:rsidR="00B96EC0">
          <w:rPr>
            <w:noProof/>
          </w:rPr>
          <w:t>3</w:t>
        </w:r>
        <w:r>
          <w:fldChar w:fldCharType="end"/>
        </w:r>
      </w:p>
    </w:sdtContent>
  </w:sdt>
  <w:p w:rsidR="009D1810" w:rsidP="003C7449" w:rsidRDefault="003C7449">
    <w:pPr>
      <w:jc w:val="right"/>
    </w:pPr>
    <w:r w:rsidRPr="003C7449">
      <w:rPr>
        <w:rFonts w:ascii="Times New Roman" w:hAnsi="Times New Roman"/>
      </w:rPr>
      <w:t>3 St-196/2018-46</w:t>
    </w: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C074C" w:rsidR="00DD13E8" w:rsidP="006C074C" w:rsidRDefault="00DD13E8">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2953C86"/>
    <w:multiLevelType w:val="hybridMultilevel"/>
    <w:tmpl w:val="974010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21E2A1B"/>
    <w:multiLevelType w:val="hybridMultilevel"/>
    <w:tmpl w:val="2E14FA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DB67873"/>
    <w:multiLevelType w:val="hybridMultilevel"/>
    <w:tmpl w:val="C22C8658"/>
    <w:lvl w:ilvl="0" w:tplc="8DBAB650">
      <w:start w:val="1"/>
      <w:numFmt w:val="decimal"/>
      <w:lvlText w:val="%1."/>
      <w:lvlJc w:val="left"/>
      <w:pPr>
        <w:ind w:left="1683" w:hanging="97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0"/>
  </w:num>
  <w:num w:numId="3">
    <w:abstractNumId w:val="2"/>
  </w:num>
  <w:num w:numId="4">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81921"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07"/>
    <w:rsid w:val="000272DA"/>
    <w:rsid w:val="0005794A"/>
    <w:rsid w:val="00072597"/>
    <w:rsid w:val="0007371D"/>
    <w:rsid w:val="000745A4"/>
    <w:rsid w:val="000852DB"/>
    <w:rsid w:val="00091756"/>
    <w:rsid w:val="000976CD"/>
    <w:rsid w:val="000A06CF"/>
    <w:rsid w:val="000B54F8"/>
    <w:rsid w:val="000B6749"/>
    <w:rsid w:val="000E2398"/>
    <w:rsid w:val="000E2C69"/>
    <w:rsid w:val="00100E7E"/>
    <w:rsid w:val="00106269"/>
    <w:rsid w:val="00115B75"/>
    <w:rsid w:val="001170A3"/>
    <w:rsid w:val="00136B87"/>
    <w:rsid w:val="001511A4"/>
    <w:rsid w:val="00163768"/>
    <w:rsid w:val="001725CA"/>
    <w:rsid w:val="00174F81"/>
    <w:rsid w:val="0017729E"/>
    <w:rsid w:val="0019551E"/>
    <w:rsid w:val="001C1019"/>
    <w:rsid w:val="001D0886"/>
    <w:rsid w:val="001D67C7"/>
    <w:rsid w:val="0020446D"/>
    <w:rsid w:val="002172A6"/>
    <w:rsid w:val="002250B9"/>
    <w:rsid w:val="00243AD3"/>
    <w:rsid w:val="00246CE1"/>
    <w:rsid w:val="00251887"/>
    <w:rsid w:val="002539F0"/>
    <w:rsid w:val="00267D56"/>
    <w:rsid w:val="002B4369"/>
    <w:rsid w:val="002D55E7"/>
    <w:rsid w:val="002E4C78"/>
    <w:rsid w:val="002F75B0"/>
    <w:rsid w:val="00325E48"/>
    <w:rsid w:val="00354C62"/>
    <w:rsid w:val="003B5296"/>
    <w:rsid w:val="003B534B"/>
    <w:rsid w:val="003C25FE"/>
    <w:rsid w:val="003C26C4"/>
    <w:rsid w:val="003C7449"/>
    <w:rsid w:val="00446A94"/>
    <w:rsid w:val="004475AF"/>
    <w:rsid w:val="00462914"/>
    <w:rsid w:val="0048696E"/>
    <w:rsid w:val="004B15B3"/>
    <w:rsid w:val="004B265A"/>
    <w:rsid w:val="004B5C11"/>
    <w:rsid w:val="004B797A"/>
    <w:rsid w:val="004C25AD"/>
    <w:rsid w:val="004C2A95"/>
    <w:rsid w:val="004F16E1"/>
    <w:rsid w:val="005151B2"/>
    <w:rsid w:val="005202F3"/>
    <w:rsid w:val="00525DAC"/>
    <w:rsid w:val="005349D1"/>
    <w:rsid w:val="005363C9"/>
    <w:rsid w:val="00580F3B"/>
    <w:rsid w:val="005814E4"/>
    <w:rsid w:val="00582DF8"/>
    <w:rsid w:val="00584D14"/>
    <w:rsid w:val="00585AFA"/>
    <w:rsid w:val="006175E5"/>
    <w:rsid w:val="00631CA4"/>
    <w:rsid w:val="0064584E"/>
    <w:rsid w:val="00665D5F"/>
    <w:rsid w:val="006A451A"/>
    <w:rsid w:val="006B50BB"/>
    <w:rsid w:val="006C074C"/>
    <w:rsid w:val="006D58A5"/>
    <w:rsid w:val="006F5A65"/>
    <w:rsid w:val="007035B4"/>
    <w:rsid w:val="0073745F"/>
    <w:rsid w:val="00745338"/>
    <w:rsid w:val="007612DC"/>
    <w:rsid w:val="00764651"/>
    <w:rsid w:val="007647F0"/>
    <w:rsid w:val="0077109B"/>
    <w:rsid w:val="007A65CE"/>
    <w:rsid w:val="007B4849"/>
    <w:rsid w:val="007F5D44"/>
    <w:rsid w:val="00800A42"/>
    <w:rsid w:val="00816D8A"/>
    <w:rsid w:val="00821309"/>
    <w:rsid w:val="008236ED"/>
    <w:rsid w:val="008442B5"/>
    <w:rsid w:val="0084638C"/>
    <w:rsid w:val="00854849"/>
    <w:rsid w:val="008639C2"/>
    <w:rsid w:val="00884BC7"/>
    <w:rsid w:val="00892CCA"/>
    <w:rsid w:val="008963B8"/>
    <w:rsid w:val="008A3F95"/>
    <w:rsid w:val="008C166D"/>
    <w:rsid w:val="008C74C8"/>
    <w:rsid w:val="008D18B2"/>
    <w:rsid w:val="00967F1A"/>
    <w:rsid w:val="009A3118"/>
    <w:rsid w:val="009A3B23"/>
    <w:rsid w:val="009B4877"/>
    <w:rsid w:val="009B58C3"/>
    <w:rsid w:val="009B7407"/>
    <w:rsid w:val="009C29A4"/>
    <w:rsid w:val="009C3172"/>
    <w:rsid w:val="009C6376"/>
    <w:rsid w:val="009D1810"/>
    <w:rsid w:val="009D1AD3"/>
    <w:rsid w:val="009D31F9"/>
    <w:rsid w:val="009E2A4D"/>
    <w:rsid w:val="009E6552"/>
    <w:rsid w:val="00A02065"/>
    <w:rsid w:val="00A23B71"/>
    <w:rsid w:val="00A61B2F"/>
    <w:rsid w:val="00A70790"/>
    <w:rsid w:val="00A81532"/>
    <w:rsid w:val="00A83362"/>
    <w:rsid w:val="00A83AC6"/>
    <w:rsid w:val="00A878B7"/>
    <w:rsid w:val="00AA08E6"/>
    <w:rsid w:val="00AB21A6"/>
    <w:rsid w:val="00AC2C54"/>
    <w:rsid w:val="00AD4F3B"/>
    <w:rsid w:val="00AE09F4"/>
    <w:rsid w:val="00B0422D"/>
    <w:rsid w:val="00B05271"/>
    <w:rsid w:val="00B0574A"/>
    <w:rsid w:val="00B15F7C"/>
    <w:rsid w:val="00B46CF5"/>
    <w:rsid w:val="00B557DA"/>
    <w:rsid w:val="00B8374A"/>
    <w:rsid w:val="00B87AEB"/>
    <w:rsid w:val="00B969B8"/>
    <w:rsid w:val="00B96EC0"/>
    <w:rsid w:val="00BA0223"/>
    <w:rsid w:val="00BB5D79"/>
    <w:rsid w:val="00BC22BC"/>
    <w:rsid w:val="00BC41A7"/>
    <w:rsid w:val="00BC580B"/>
    <w:rsid w:val="00BD20AE"/>
    <w:rsid w:val="00BD37BD"/>
    <w:rsid w:val="00C164B4"/>
    <w:rsid w:val="00C3624C"/>
    <w:rsid w:val="00C61AAD"/>
    <w:rsid w:val="00C63412"/>
    <w:rsid w:val="00CA4F2A"/>
    <w:rsid w:val="00CF7AB9"/>
    <w:rsid w:val="00D079DC"/>
    <w:rsid w:val="00D12083"/>
    <w:rsid w:val="00D301E4"/>
    <w:rsid w:val="00D358A0"/>
    <w:rsid w:val="00D83115"/>
    <w:rsid w:val="00D92499"/>
    <w:rsid w:val="00DA6AD0"/>
    <w:rsid w:val="00DC30D9"/>
    <w:rsid w:val="00DD13E8"/>
    <w:rsid w:val="00DE5A25"/>
    <w:rsid w:val="00E00E55"/>
    <w:rsid w:val="00EC2245"/>
    <w:rsid w:val="00EC2C2E"/>
    <w:rsid w:val="00ED1D4D"/>
    <w:rsid w:val="00EE5FBB"/>
    <w:rsid w:val="00EE7DDC"/>
    <w:rsid w:val="00F0636B"/>
    <w:rsid w:val="00F23D61"/>
    <w:rsid w:val="00F33BE0"/>
    <w:rsid w:val="00F61AC0"/>
    <w:rsid w:val="00F776E4"/>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2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1019"/>
    <w:rPr>
      <w:sz w:val="24"/>
      <w:szCs w:val="24"/>
    </w:rPr>
  </w:style>
  <w:style w:type="paragraph" w:styleId="Naslov1">
    <w:name w:val="heading 1"/>
    <w:basedOn w:val="Normal"/>
    <w:next w:val="Normal"/>
    <w:link w:val="Naslov1Char"/>
    <w:uiPriority w:val="9"/>
    <w:qFormat/>
    <w:rsid w:val="001C1019"/>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C1019"/>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C1019"/>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C1019"/>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C1019"/>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C1019"/>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C1019"/>
    <w:pPr>
      <w:spacing w:before="240" w:after="60"/>
      <w:outlineLvl w:val="6"/>
    </w:pPr>
  </w:style>
  <w:style w:type="paragraph" w:styleId="Naslov8">
    <w:name w:val="heading 8"/>
    <w:basedOn w:val="Normal"/>
    <w:next w:val="Normal"/>
    <w:link w:val="Naslov8Char"/>
    <w:uiPriority w:val="9"/>
    <w:semiHidden/>
    <w:unhideWhenUsed/>
    <w:qFormat/>
    <w:rsid w:val="001C1019"/>
    <w:pPr>
      <w:spacing w:before="240" w:after="60"/>
      <w:outlineLvl w:val="7"/>
    </w:pPr>
    <w:rPr>
      <w:i/>
      <w:iCs/>
    </w:rPr>
  </w:style>
  <w:style w:type="paragraph" w:styleId="Naslov9">
    <w:name w:val="heading 9"/>
    <w:basedOn w:val="Normal"/>
    <w:next w:val="Normal"/>
    <w:link w:val="Naslov9Char"/>
    <w:uiPriority w:val="9"/>
    <w:semiHidden/>
    <w:unhideWhenUsed/>
    <w:qFormat/>
    <w:rsid w:val="001C1019"/>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C1019"/>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C1019"/>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C1019"/>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C1019"/>
    <w:rPr>
      <w:b/>
      <w:bCs/>
      <w:sz w:val="28"/>
      <w:szCs w:val="28"/>
    </w:rPr>
  </w:style>
  <w:style w:type="character" w:styleId="Naslov5Char" w:customStyle="true">
    <w:name w:val="Naslov 5 Char"/>
    <w:basedOn w:val="Zadanifontodlomka"/>
    <w:link w:val="Naslov5"/>
    <w:uiPriority w:val="9"/>
    <w:semiHidden/>
    <w:rsid w:val="001C1019"/>
    <w:rPr>
      <w:b/>
      <w:bCs/>
      <w:i/>
      <w:iCs/>
      <w:sz w:val="26"/>
      <w:szCs w:val="26"/>
    </w:rPr>
  </w:style>
  <w:style w:type="character" w:styleId="Naslov6Char" w:customStyle="true">
    <w:name w:val="Naslov 6 Char"/>
    <w:basedOn w:val="Zadanifontodlomka"/>
    <w:link w:val="Naslov6"/>
    <w:uiPriority w:val="9"/>
    <w:semiHidden/>
    <w:rsid w:val="001C1019"/>
    <w:rPr>
      <w:b/>
      <w:bCs/>
    </w:rPr>
  </w:style>
  <w:style w:type="character" w:styleId="Naslov7Char" w:customStyle="true">
    <w:name w:val="Naslov 7 Char"/>
    <w:basedOn w:val="Zadanifontodlomka"/>
    <w:link w:val="Naslov7"/>
    <w:uiPriority w:val="9"/>
    <w:semiHidden/>
    <w:rsid w:val="001C1019"/>
    <w:rPr>
      <w:sz w:val="24"/>
      <w:szCs w:val="24"/>
    </w:rPr>
  </w:style>
  <w:style w:type="character" w:styleId="Naslov8Char" w:customStyle="true">
    <w:name w:val="Naslov 8 Char"/>
    <w:basedOn w:val="Zadanifontodlomka"/>
    <w:link w:val="Naslov8"/>
    <w:uiPriority w:val="9"/>
    <w:semiHidden/>
    <w:rsid w:val="001C1019"/>
    <w:rPr>
      <w:i/>
      <w:iCs/>
      <w:sz w:val="24"/>
      <w:szCs w:val="24"/>
    </w:rPr>
  </w:style>
  <w:style w:type="character" w:styleId="Naslov9Char" w:customStyle="true">
    <w:name w:val="Naslov 9 Char"/>
    <w:basedOn w:val="Zadanifontodlomka"/>
    <w:link w:val="Naslov9"/>
    <w:uiPriority w:val="9"/>
    <w:semiHidden/>
    <w:rsid w:val="001C1019"/>
    <w:rPr>
      <w:rFonts w:asciiTheme="majorHAnsi" w:hAnsiTheme="majorHAnsi" w:eastAsiaTheme="majorEastAsia"/>
    </w:rPr>
  </w:style>
  <w:style w:type="paragraph" w:styleId="Naslov">
    <w:name w:val="Title"/>
    <w:basedOn w:val="Normal"/>
    <w:next w:val="Normal"/>
    <w:link w:val="NaslovChar"/>
    <w:uiPriority w:val="10"/>
    <w:qFormat/>
    <w:rsid w:val="001C1019"/>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C1019"/>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C1019"/>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C1019"/>
    <w:rPr>
      <w:rFonts w:asciiTheme="majorHAnsi" w:hAnsiTheme="majorHAnsi" w:eastAsiaTheme="majorEastAsia"/>
      <w:sz w:val="24"/>
      <w:szCs w:val="24"/>
    </w:rPr>
  </w:style>
  <w:style w:type="character" w:styleId="Naglaeno">
    <w:name w:val="Strong"/>
    <w:basedOn w:val="Zadanifontodlomka"/>
    <w:uiPriority w:val="22"/>
    <w:qFormat/>
    <w:rsid w:val="001C1019"/>
    <w:rPr>
      <w:b/>
      <w:bCs/>
    </w:rPr>
  </w:style>
  <w:style w:type="character" w:styleId="Istaknuto">
    <w:name w:val="Emphasis"/>
    <w:basedOn w:val="Zadanifontodlomka"/>
    <w:uiPriority w:val="20"/>
    <w:qFormat/>
    <w:rsid w:val="001C1019"/>
    <w:rPr>
      <w:rFonts w:asciiTheme="minorHAnsi" w:hAnsiTheme="minorHAnsi"/>
      <w:b/>
      <w:i/>
      <w:iCs/>
    </w:rPr>
  </w:style>
  <w:style w:type="paragraph" w:styleId="Bezproreda">
    <w:name w:val="No Spacing"/>
    <w:basedOn w:val="Normal"/>
    <w:uiPriority w:val="1"/>
    <w:qFormat/>
    <w:rsid w:val="001C1019"/>
    <w:rPr>
      <w:szCs w:val="32"/>
    </w:rPr>
  </w:style>
  <w:style w:type="paragraph" w:styleId="Odlomakpopisa">
    <w:name w:val="List Paragraph"/>
    <w:basedOn w:val="Normal"/>
    <w:uiPriority w:val="34"/>
    <w:qFormat/>
    <w:rsid w:val="001C1019"/>
    <w:pPr>
      <w:ind w:left="720"/>
      <w:contextualSpacing/>
    </w:pPr>
  </w:style>
  <w:style w:type="paragraph" w:styleId="Citat">
    <w:name w:val="Quote"/>
    <w:basedOn w:val="Normal"/>
    <w:next w:val="Normal"/>
    <w:link w:val="CitatChar"/>
    <w:uiPriority w:val="29"/>
    <w:qFormat/>
    <w:rsid w:val="001C1019"/>
    <w:rPr>
      <w:i/>
    </w:rPr>
  </w:style>
  <w:style w:type="character" w:styleId="CitatChar" w:customStyle="true">
    <w:name w:val="Citat Char"/>
    <w:basedOn w:val="Zadanifontodlomka"/>
    <w:link w:val="Citat"/>
    <w:uiPriority w:val="29"/>
    <w:rsid w:val="001C1019"/>
    <w:rPr>
      <w:i/>
      <w:sz w:val="24"/>
      <w:szCs w:val="24"/>
    </w:rPr>
  </w:style>
  <w:style w:type="paragraph" w:styleId="Naglaencitat">
    <w:name w:val="Intense Quote"/>
    <w:basedOn w:val="Normal"/>
    <w:next w:val="Normal"/>
    <w:link w:val="NaglaencitatChar"/>
    <w:uiPriority w:val="30"/>
    <w:qFormat/>
    <w:rsid w:val="001C1019"/>
    <w:pPr>
      <w:ind w:left="720" w:right="720"/>
    </w:pPr>
    <w:rPr>
      <w:b/>
      <w:i/>
      <w:szCs w:val="22"/>
    </w:rPr>
  </w:style>
  <w:style w:type="character" w:styleId="NaglaencitatChar" w:customStyle="true">
    <w:name w:val="Naglašen citat Char"/>
    <w:basedOn w:val="Zadanifontodlomka"/>
    <w:link w:val="Naglaencitat"/>
    <w:uiPriority w:val="30"/>
    <w:rsid w:val="001C1019"/>
    <w:rPr>
      <w:b/>
      <w:i/>
      <w:sz w:val="24"/>
    </w:rPr>
  </w:style>
  <w:style w:type="character" w:styleId="Neupadljivoisticanje">
    <w:name w:val="Subtle Emphasis"/>
    <w:uiPriority w:val="19"/>
    <w:qFormat/>
    <w:rsid w:val="001C1019"/>
    <w:rPr>
      <w:i/>
      <w:color w:val="5A5A5A" w:themeColor="text1" w:themeTint="A5"/>
    </w:rPr>
  </w:style>
  <w:style w:type="character" w:styleId="Jakoisticanje">
    <w:name w:val="Intense Emphasis"/>
    <w:basedOn w:val="Zadanifontodlomka"/>
    <w:uiPriority w:val="21"/>
    <w:qFormat/>
    <w:rsid w:val="001C1019"/>
    <w:rPr>
      <w:b/>
      <w:i/>
      <w:sz w:val="24"/>
      <w:szCs w:val="24"/>
      <w:u w:val="single"/>
    </w:rPr>
  </w:style>
  <w:style w:type="character" w:styleId="Neupadljivareferenca">
    <w:name w:val="Subtle Reference"/>
    <w:basedOn w:val="Zadanifontodlomka"/>
    <w:uiPriority w:val="31"/>
    <w:qFormat/>
    <w:rsid w:val="001C1019"/>
    <w:rPr>
      <w:sz w:val="24"/>
      <w:szCs w:val="24"/>
      <w:u w:val="single"/>
    </w:rPr>
  </w:style>
  <w:style w:type="character" w:styleId="Istaknutareferenca">
    <w:name w:val="Intense Reference"/>
    <w:basedOn w:val="Zadanifontodlomka"/>
    <w:uiPriority w:val="32"/>
    <w:qFormat/>
    <w:rsid w:val="001C1019"/>
    <w:rPr>
      <w:b/>
      <w:sz w:val="24"/>
      <w:u w:val="single"/>
    </w:rPr>
  </w:style>
  <w:style w:type="character" w:styleId="Naslovknjige">
    <w:name w:val="Book Title"/>
    <w:basedOn w:val="Zadanifontodlomka"/>
    <w:uiPriority w:val="33"/>
    <w:qFormat/>
    <w:rsid w:val="001C1019"/>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C1019"/>
    <w:pPr>
      <w:outlineLvl w:val="9"/>
    </w:pPr>
  </w:style>
  <w:style w:type="paragraph" w:styleId="Tekstbalonia">
    <w:name w:val="Balloon Text"/>
    <w:basedOn w:val="Normal"/>
    <w:link w:val="TekstbaloniaChar"/>
    <w:uiPriority w:val="99"/>
    <w:semiHidden/>
    <w:unhideWhenUsed/>
    <w:rsid w:val="009A311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A3118"/>
    <w:rPr>
      <w:rFonts w:ascii="Tahoma" w:hAnsi="Tahoma" w:cs="Tahoma"/>
      <w:sz w:val="16"/>
      <w:szCs w:val="16"/>
    </w:rPr>
  </w:style>
  <w:style w:type="paragraph" w:styleId="Zaglavlje">
    <w:name w:val="header"/>
    <w:basedOn w:val="Normal"/>
    <w:link w:val="ZaglavljeChar"/>
    <w:uiPriority w:val="99"/>
    <w:unhideWhenUsed/>
    <w:rsid w:val="00A83AC6"/>
    <w:pPr>
      <w:tabs>
        <w:tab w:val="center" w:pos="4536"/>
        <w:tab w:val="right" w:pos="9072"/>
      </w:tabs>
    </w:pPr>
  </w:style>
  <w:style w:type="character" w:styleId="ZaglavljeChar" w:customStyle="true">
    <w:name w:val="Zaglavlje Char"/>
    <w:basedOn w:val="Zadanifontodlomka"/>
    <w:link w:val="Zaglavlje"/>
    <w:uiPriority w:val="99"/>
    <w:rsid w:val="00A83AC6"/>
    <w:rPr>
      <w:sz w:val="24"/>
      <w:szCs w:val="24"/>
    </w:rPr>
  </w:style>
  <w:style w:type="paragraph" w:styleId="Podnoje">
    <w:name w:val="footer"/>
    <w:basedOn w:val="Normal"/>
    <w:link w:val="PodnojeChar"/>
    <w:uiPriority w:val="99"/>
    <w:unhideWhenUsed/>
    <w:rsid w:val="00A83AC6"/>
    <w:pPr>
      <w:tabs>
        <w:tab w:val="center" w:pos="4536"/>
        <w:tab w:val="right" w:pos="9072"/>
      </w:tabs>
    </w:pPr>
  </w:style>
  <w:style w:type="character" w:styleId="PodnojeChar" w:customStyle="true">
    <w:name w:val="Podnožje Char"/>
    <w:basedOn w:val="Zadanifontodlomka"/>
    <w:link w:val="Podnoje"/>
    <w:uiPriority w:val="99"/>
    <w:rsid w:val="00A83AC6"/>
    <w:rPr>
      <w:sz w:val="24"/>
      <w:szCs w:val="24"/>
    </w:rPr>
  </w:style>
  <w:style w:type="character" w:styleId="Tekstrezerviranogmjesta">
    <w:name w:val="Placeholder Text"/>
    <w:basedOn w:val="Zadanifontodlomka"/>
    <w:uiPriority w:val="99"/>
    <w:semiHidden/>
    <w:rsid w:val="00B96EC0"/>
    <w:rPr>
      <w:color w:val="808080"/>
      <w:bdr w:val="none" w:color="auto" w:sz="0" w:space="0"/>
      <w:shd w:val="clear" w:color="auto" w:fill="auto"/>
    </w:rPr>
  </w:style>
  <w:style w:type="character" w:styleId="eSPISCCParagraphDefaultFont" w:customStyle="true">
    <w:name w:val="eSPIS_CC_Paragraph Default Font"/>
    <w:basedOn w:val="Zadanifontodlomka"/>
    <w:rsid w:val="00B96EC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6EC0"/>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B96EC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6EC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96EC0"/>
    <w:rPr>
      <w:color w:val="808080"/>
      <w:bdr w:color="auto" w:space="0" w:sz="0" w:val="none"/>
      <w:shd w:color="auto" w:fill="auto" w:val="clear"/>
    </w:rPr>
  </w:style>
  <w:style w:customStyle="1" w:styleId="eSPISCCParagraphDefaultFont" w:type="character">
    <w:name w:val="eSPIS_CC_Paragraph Default Font"/>
    <w:basedOn w:val="Zadanifontodlomka"/>
    <w:rsid w:val="00B96E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6EC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96E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6EC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val="none" w:color="auto" w:sz="0" w:space="0"/>
        <w:left w:val="none" w:color="auto" w:sz="0" w:space="0"/>
        <w:bottom w:val="none" w:color="auto" w:sz="0" w:space="0"/>
        <w:right w:val="none" w:color="auto" w:sz="0" w:space="0"/>
      </w:divBdr>
    </w:div>
    <w:div w:id="134559206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AMONKO d.o.o.</izvorni_sadrzaj>
    <derivirana_varijabla naziv="DomainObject.Predmet.ProtustrankaFormated_1">  AMONKO d.o.o.</derivirana_varijabla>
  </DomainObject.Predmet.ProtustrankaFormated>
  <DomainObject.Predmet.ProtustrankaFormatedOIB>
    <izvorni_sadrzaj>  AMONKO d.o.o., OIB 48408135815</izvorni_sadrzaj>
    <derivirana_varijabla naziv="DomainObject.Predmet.ProtustrankaFormatedOIB_1">  AMONKO d.o.o., OIB 48408135815</derivirana_varijabla>
  </DomainObject.Predmet.ProtustrankaFormatedOIB>
  <DomainObject.Predmet.ProtustrankaFormatedWithAdress>
    <izvorni_sadrzaj> AMONKO d.o.o., Horvaćanska cesta 31/B, 10000 Zagreb</izvorni_sadrzaj>
    <derivirana_varijabla naziv="DomainObject.Predmet.ProtustrankaFormatedWithAdress_1"> AMONKO d.o.o., Horvaćanska cesta 31/B, 10000 Zagreb</derivirana_varijabla>
  </DomainObject.Predmet.ProtustrankaFormatedWithAdress>
  <DomainObject.Predmet.ProtustrankaFormatedWithAdressOIB>
    <izvorni_sadrzaj> AMONKO d.o.o., OIB 48408135815, Horvaćanska cesta 31/B, 10000 Zagreb</izvorni_sadrzaj>
    <derivirana_varijabla naziv="DomainObject.Predmet.ProtustrankaFormatedWithAdressOIB_1"> AMONKO d.o.o., OIB 48408135815, Horvaćanska cesta 31/B, 10000 Zagreb</derivirana_varijabla>
  </DomainObject.Predmet.ProtustrankaFormatedWithAdressOIB>
  <DomainObject.Predmet.ProtustrankaWithAdress>
    <izvorni_sadrzaj>AMONKO d.o.o. Horvaćanska cesta 31/B, 10000 Zagreb</izvorni_sadrzaj>
    <derivirana_varijabla naziv="DomainObject.Predmet.ProtustrankaWithAdress_1">AMONKO d.o.o. Horvaćanska cesta 31/B, 10000 Zagreb</derivirana_varijabla>
  </DomainObject.Predmet.ProtustrankaWithAdress>
  <DomainObject.Predmet.ProtustrankaWithAdressOIB>
    <izvorni_sadrzaj>AMONKO d.o.o., OIB 48408135815, Horvaćanska cesta 31/B, 10000 Zagreb</izvorni_sadrzaj>
    <derivirana_varijabla naziv="DomainObject.Predmet.ProtustrankaWithAdressOIB_1">AMONKO d.o.o., OIB 48408135815, Horvaćanska cesta 31/B, 10000 Zagreb</derivirana_varijabla>
  </DomainObject.Predmet.ProtustrankaWithAdressOIB>
  <DomainObject.Predmet.ProtustrankaNazivFormated>
    <izvorni_sadrzaj>AMONKO d.o.o.</izvorni_sadrzaj>
    <derivirana_varijabla naziv="DomainObject.Predmet.ProtustrankaNazivFormated_1">AMONKO d.o.o.</derivirana_varijabla>
  </DomainObject.Predmet.ProtustrankaNazivFormated>
  <DomainObject.Predmet.ProtustrankaNazivFormatedOIB>
    <izvorni_sadrzaj>AMONKO d.o.o., OIB 48408135815</izvorni_sadrzaj>
    <derivirana_varijabla naziv="DomainObject.Predmet.ProtustrankaNazivFormatedOIB_1">AMONKO d.o.o., OIB 48408135815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AMONKO d.o.o.</item>
    </izvorni_sadrzaj>
    <derivirana_varijabla naziv="DomainObject.Predmet.ProtuStrankaListFormated_1">
      <item>AMONKO d.o.o.</item>
    </derivirana_varijabla>
  </DomainObject.Predmet.ProtuStrankaListFormated>
  <DomainObject.Predmet.ProtuStrankaListFormatedOIB>
    <izvorni_sadrzaj>
      <item>AMONKO d.o.o., OIB 48408135815</item>
    </izvorni_sadrzaj>
    <derivirana_varijabla naziv="DomainObject.Predmet.ProtuStrankaListFormatedOIB_1">
      <item>AMONKO d.o.o., OIB 48408135815</item>
    </derivirana_varijabla>
  </DomainObject.Predmet.ProtuStrankaListFormatedOIB>
  <DomainObject.Predmet.ProtuStrankaListFormatedWithAdress>
    <izvorni_sadrzaj>
      <item>AMONKO d.o.o., Horvaćanska cesta 31/B, 10000 Zagreb</item>
    </izvorni_sadrzaj>
    <derivirana_varijabla naziv="DomainObject.Predmet.ProtuStrankaListFormatedWithAdress_1">
      <item>AMONKO d.o.o., Horvaćanska cesta 31/B, 10000 Zagreb</item>
    </derivirana_varijabla>
  </DomainObject.Predmet.ProtuStrankaListFormatedWithAdress>
  <DomainObject.Predmet.ProtuStrankaListFormatedWithAdressOIB>
    <izvorni_sadrzaj>
      <item>AMONKO d.o.o., OIB 48408135815, Horvaćanska cesta 31/B, 10000 Zagreb</item>
    </izvorni_sadrzaj>
    <derivirana_varijabla naziv="DomainObject.Predmet.ProtuStrankaListFormatedWithAdressOIB_1">
      <item>AMONKO d.o.o., OIB 48408135815, Horvaćanska cesta 31/B, 10000 Zagreb</item>
    </derivirana_varijabla>
  </DomainObject.Predmet.ProtuStrankaListFormatedWithAdressOIB>
  <DomainObject.Predmet.ProtuStrankaListNazivFormated>
    <izvorni_sadrzaj>
      <item>AMONKO d.o.o.</item>
    </izvorni_sadrzaj>
    <derivirana_varijabla naziv="DomainObject.Predmet.ProtuStrankaListNazivFormated_1">
      <item>AMONKO d.o.o.</item>
    </derivirana_varijabla>
  </DomainObject.Predmet.ProtuStrankaListNazivFormated>
  <DomainObject.Predmet.ProtuStrankaListNazivFormatedOIB>
    <izvorni_sadrzaj>
      <item>AMONKO d.o.o., OIB 48408135815</item>
    </izvorni_sadrzaj>
    <derivirana_varijabla naziv="DomainObject.Predmet.ProtuStrankaListNazivFormatedOIB_1">
      <item>AMONKO d.o.o., OIB 48408135815</item>
    </derivirana_varijabla>
  </DomainObject.Predmet.ProtuStrankaListNazivFormatedOIB>
  <DomainObject.Predmet.OstaliListFormated>
    <izvorni_sadrzaj>
      <item>Suzana Kosović</item>
      <item>SANJA BARBARIĆ</item>
    </izvorni_sadrzaj>
    <derivirana_varijabla naziv="DomainObject.Predmet.OstaliListFormated_1">
      <item>Suzana Kosović</item>
      <item>SANJA BARBARIĆ</item>
    </derivirana_varijabla>
  </DomainObject.Predmet.OstaliListFormated>
  <DomainObject.Predmet.OstaliListFormatedOIB>
    <izvorni_sadrzaj>
      <item>Suzana Kosović, OIB 79340587322</item>
      <item>SANJA BARBARIĆ</item>
    </izvorni_sadrzaj>
    <derivirana_varijabla naziv="DomainObject.Predmet.OstaliListFormatedOIB_1">
      <item>Suzana Kosović, OIB 79340587322</item>
      <item>SANJA BARBARIĆ</item>
    </derivirana_varijabla>
  </DomainObject.Predmet.OstaliListFormatedOIB>
  <DomainObject.Predmet.OstaliListFormatedWithAdress>
    <izvorni_sadrzaj>
      <item>Suzana Kosović, Santoriova 22, 52100 Pula</item>
      <item>SANJA BARBARIĆ, Milana Prpića 65a, 49243 Oroslavje</item>
    </izvorni_sadrzaj>
    <derivirana_varijabla naziv="DomainObject.Predmet.OstaliListFormatedWithAdress_1">
      <item>Suzana Kosović, Santoriova 22, 52100 Pula</item>
      <item>SANJA BARBARIĆ, Milana Prpića 65a, 49243 Oroslavje</item>
    </derivirana_varijabla>
  </DomainObject.Predmet.OstaliListFormatedWithAdress>
  <DomainObject.Predmet.OstaliListFormatedWithAdressOIB>
    <izvorni_sadrzaj>
      <item>Suzana Kosović, OIB 79340587322, Santoriova 22, 52100 Pula</item>
      <item>SANJA BARBARIĆ, Milana Prpića 65a, 49243 Oroslavje</item>
    </izvorni_sadrzaj>
    <derivirana_varijabla naziv="DomainObject.Predmet.OstaliListFormatedWithAdressOIB_1">
      <item>Suzana Kosović, OIB 79340587322, Santoriova 22, 52100 Pula</item>
      <item>SANJA BARBARIĆ, Milana Prpića 65a, 49243 Oroslavje</item>
    </derivirana_varijabla>
  </DomainObject.Predmet.OstaliListFormatedWithAdressOIB>
  <DomainObject.Predmet.OstaliListNazivFormated>
    <izvorni_sadrzaj>
      <item>Suzana Kosović</item>
      <item>SANJA BARBARIĆ</item>
    </izvorni_sadrzaj>
    <derivirana_varijabla naziv="DomainObject.Predmet.OstaliListNazivFormated_1">
      <item>Suzana Kosović</item>
      <item>SANJA BARBARIĆ</item>
    </derivirana_varijabla>
  </DomainObject.Predmet.OstaliListNazivFormated>
  <DomainObject.Predmet.OstaliListNazivFormatedOIB>
    <izvorni_sadrzaj>
      <item>Suzana Kosović, OIB 79340587322</item>
      <item>SANJA BARBARIĆ</item>
    </izvorni_sadrzaj>
    <derivirana_varijabla naziv="DomainObject.Predmet.OstaliListNazivFormatedOIB_1">
      <item>Suzana Kosović, OIB 79340587322</item>
      <item>SANJA BARBARIĆ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srpnja 2019.</izvorni_sadrzaj>
    <derivirana_varijabla naziv="DomainObject.Datum_1">22.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AMONKO d.o.o.</izvorni_sadrzaj>
    <derivirana_varijabla naziv="DomainObject.Predmet.ProtustrankaIDrugi_1">AMONKO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AMONKO d.o.o., OIB 48408135815, Horvaćanska cesta 31/B, 10000 Zagreb</izvorni_sadrzaj>
    <derivirana_varijabla naziv="DomainObject.Predmet.ProtustrankaIDrugiAdressOIB_1">AMONKO d.o.o., OIB 48408135815, Horvaćanska cesta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AMONKO d.o.o.</item>
      <item>Suzana Kosović</item>
      <item>SANJA BARBARIĆ</item>
    </izvorni_sadrzaj>
    <derivirana_varijabla naziv="DomainObject.Predmet.SudioniciListNaziv_1">
      <item>FINA Regionalni centar Zagreb</item>
      <item>AMONKO d.o.o.</item>
      <item>Suzana Kosović</item>
      <item>SANJA BARBARIĆ</item>
    </derivirana_varijabla>
  </DomainObject.Predmet.SudioniciListNaziv>
  <DomainObject.Predmet.SudioniciListAdressOIB>
    <izvorni_sadrzaj>
      <item>FINA Regionalni centar Zagreb, OIB 85821130368, Trg svibanjskih žrtava 1995. br. 1,10000 Zagreb</item>
      <item>AMONKO d.o.o., OIB 48408135815, Horvaćanska cesta 31/B,10000 Zagreb</item>
      <item>Suzana Kosović, OIB 79340587322, Santoriova 22,52100 Pula</item>
      <item>SANJA BARBARIĆ, Milana Prpića 65a,49243 Oroslavje</item>
    </izvorni_sadrzaj>
    <derivirana_varijabla naziv="DomainObject.Predmet.SudioniciListAdressOIB_1">
      <item>FINA Regionalni centar Zagreb, OIB 85821130368, Trg svibanjskih žrtava 1995. br. 1,10000 Zagreb</item>
      <item>AMONKO d.o.o., OIB 48408135815, Horvaćanska cesta 31/B,10000 Zagreb</item>
      <item>Suzana Kosović, OIB 79340587322, Santoriova 22,52100 Pula</item>
      <item>SANJA BARBARIĆ, Milana Prpića 65a,49243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48408135815</item>
      <item>, OIB 79340587322</item>
      <item>, OIB null</item>
    </izvorni_sadrzaj>
    <derivirana_varijabla naziv="DomainObject.Predmet.SudioniciListNazivOIB_1">
      <item>, OIB 85821130368</item>
      <item>, OIB 48408135815</item>
      <item>, OIB 79340587322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2019.</izvorni_sadrzaj>
    <derivirana_varijabla naziv="DomainObject.Predmet.DatumZadnjeOdrzaneSudskeRadnje_1">4. srpnja 2019.</derivirana_varijabla>
  </DomainObject.Predmet.DatumZadnjeOdrzaneSudskeRadnje>
  <DomainObject.PredzadnjaOdlukaIzPredmeta.DatumDonosenjaOdluke>
    <izvorni_sadrzaj>25. travnja 2019.</izvorni_sadrzaj>
    <derivirana_varijabla naziv="DomainObject.PredzadnjaOdlukaIzPredmeta.DatumDonosenjaOdluke_1">25. travnja 2019.</derivirana_varijabla>
  </DomainObject.PredzadnjaOdlukaIzPredmeta.DatumDonosenjaOdluke>
  <DomainObject.PredzadnjaOdlukaIzPredmeta.Oznaka>
    <izvorni_sadrzaj>St-196/2018-37</izvorni_sadrzaj>
    <derivirana_varijabla naziv="DomainObject.PredzadnjaOdlukaIzPredmeta.Oznaka_1">St-196/2018-37</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A51BB-09B9-4972-A91E-4B745E5DD50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818</properties:Words>
  <properties:Characters>4363</properties:Characters>
  <properties:Lines>118</properties:Lines>
  <properties:Paragraphs>29</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2019-07-19T11:44:00Z</dcterms:created>
  <dc:creator>Vesna Fundurulić Perišin</dc:creator>
  <cp:lastModifiedBy>Gordana Cvitković</cp:lastModifiedBy>
  <cp:lastPrinted>2019-07-19T12:03:00Z</cp:lastPrinted>
  <dcterms:modified xmlns:xsi="http://www.w3.org/2001/XMLSchema-instance" xsi:type="dcterms:W3CDTF">2019-07-22T06:20:00Z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(St-196-2018-poziv vjerovnicima(NOVI)- 1 ročišta, PRIVREMENI ST. UPR.docx)</vt:lpwstr>
  </prop:property>
  <prop:property fmtid="{D5CDD505-2E9C-101B-9397-08002B2CF9AE}" pid="4" name="CC_coloring">
    <vt:bool>false</vt:bool>
  </prop:property>
  <prop:property fmtid="{D5CDD505-2E9C-101B-9397-08002B2CF9AE}" pid="5" name="BrojStranica">
    <vt:i4>3</vt:i4>
  </prop:property>
</prop:Properties>
</file>