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51c34" w14:paraId="a051c34" w:rsidRDefault="00F555EE" w:rsidR="00E076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 w:rsidRPr="008922FD">
        <w:t>Poslovni broj: 23. ST</w:t>
      </w:r>
      <w:r w:rsidR="00FB0739">
        <w:t>-2110</w:t>
      </w:r>
      <w:r w:rsidR="008922FD" w:rsidRPr="008922FD">
        <w:t>/2015</w:t>
      </w:r>
    </w:p>
    <w:p w:rsidRDefault="00FA60C8" w:rsidR="00FA60C8"/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AA5FA1" w:rsidR="00FA60C8">
      <w:pPr>
        <w:jc w:val="both"/>
      </w:pPr>
      <w:r>
        <w:t>Trgovački</w:t>
      </w:r>
      <w:r w:rsidR="008922FD">
        <w:t xml:space="preserve"> sud u Splitu, po sudskom savjetniku Lariju</w:t>
      </w:r>
      <w:r w:rsidR="00AA5FA1">
        <w:t xml:space="preserve"> Glavaša, u skraćenom stečajnom postupku povodom zahtjeva FINANCIJSKE AGENCIJE, Regionalni centar Split, Podružnica Split, Mažuranićevo šetalište 24 b, OIB: 85821130368, radi provedbe skraćenog stečajnog postupka nad dužnikom </w:t>
      </w:r>
      <w:r w:rsidR="00FB0739">
        <w:t xml:space="preserve">ASTROLOŠKA VIZIJA </w:t>
      </w:r>
      <w:r w:rsidR="009F79C1">
        <w:t>d.o.o.</w:t>
      </w:r>
      <w:r w:rsidR="00835699">
        <w:t xml:space="preserve">, </w:t>
      </w:r>
      <w:r w:rsidR="00FB0739">
        <w:t>Kaštel Štafilić, Cesta Dr. Franje Tuđmana 983</w:t>
      </w:r>
      <w:r w:rsidR="00872028">
        <w:t>,</w:t>
      </w:r>
      <w:r w:rsidR="00FB0739">
        <w:t xml:space="preserve"> OIB: 21022310218</w:t>
      </w:r>
      <w:r w:rsidR="00835699">
        <w:t>,</w:t>
      </w:r>
      <w:r w:rsidR="00FB0739">
        <w:t xml:space="preserve"> MBS: 060256587</w:t>
      </w:r>
      <w:r w:rsidR="009F79C1">
        <w:t>,</w:t>
      </w:r>
      <w:r w:rsidR="00F576EC">
        <w:t xml:space="preserve"> </w:t>
      </w:r>
      <w:r w:rsidR="004A2A86">
        <w:t>dana 24. veljače 2016</w:t>
      </w:r>
      <w:r w:rsidR="00AA5FA1">
        <w:t>. godine, temeljem članka 430. Stečajnog zakona (Narodne novine br. 71/15), objavljuje sljedeći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OGLAS</w:t>
      </w:r>
    </w:p>
    <w:p w:rsidRDefault="00AA5FA1" w:rsidP="00AA5FA1" w:rsidR="00AA5FA1">
      <w:pPr>
        <w:rPr>
          <w:b/>
        </w:rPr>
      </w:pPr>
    </w:p>
    <w:p w:rsidRDefault="002E2287" w:rsidP="008922FD" w:rsidR="00AA5FA1">
      <w:pPr>
        <w:jc w:val="both"/>
      </w:pPr>
      <w:r>
        <w:t>I – Dužnik</w:t>
      </w:r>
      <w:r w:rsidRPr="002E2287">
        <w:t xml:space="preserve"> </w:t>
      </w:r>
      <w:r w:rsidR="00FB0739" w:rsidRPr="00FB0739">
        <w:t>ASTROLOŠKA VIZIJA d.o.o., Kaštel Štafilić, Cesta Dr. Franje Tuđmana 983, OIB: 21022310218, MBS: 060256587</w:t>
      </w:r>
      <w:r w:rsidR="00FB0739">
        <w:t xml:space="preserve">, </w:t>
      </w:r>
      <w:r w:rsidR="00D36A52">
        <w:t xml:space="preserve">na </w:t>
      </w:r>
      <w:r w:rsidR="00AA5FA1">
        <w:t xml:space="preserve">dan 1. rujna 2015. godine, u Očevidniku redoslijeda osnova za plaćanje ima evidentirane neizvršene osnove za plaćanje </w:t>
      </w:r>
      <w:r w:rsidR="004D7D95">
        <w:t>u neprekinutom</w:t>
      </w:r>
      <w:r w:rsidR="008138F5">
        <w:t xml:space="preserve"> razdoblju od </w:t>
      </w:r>
      <w:r w:rsidR="00FB0739">
        <w:t>959</w:t>
      </w:r>
      <w:r w:rsidR="00AA5FA1">
        <w:t xml:space="preserve"> dana, u </w:t>
      </w:r>
      <w:r w:rsidR="00E076CF">
        <w:t>u</w:t>
      </w:r>
      <w:r w:rsidR="001E6581">
        <w:t>kupnom iznosu o</w:t>
      </w:r>
      <w:r w:rsidR="00FB0739">
        <w:t>d 525.813,78</w:t>
      </w:r>
      <w:r w:rsidR="00E076CF">
        <w:t xml:space="preserve"> kn.</w:t>
      </w:r>
    </w:p>
    <w:p w:rsidRDefault="00E076CF" w:rsidP="008922FD" w:rsidR="00E076CF">
      <w:pPr>
        <w:jc w:val="both"/>
      </w:pPr>
    </w:p>
    <w:p w:rsidRDefault="007E26AB" w:rsidP="008922FD" w:rsidR="00AA5FA1">
      <w:pPr>
        <w:jc w:val="both"/>
      </w:pPr>
      <w:r>
        <w:t xml:space="preserve">II – Poziva se </w:t>
      </w:r>
      <w:r w:rsidR="00D36A52">
        <w:t>o</w:t>
      </w:r>
      <w:r w:rsidR="003155FB">
        <w:t>vlaštena</w:t>
      </w:r>
      <w:r w:rsidR="00AA5FA1">
        <w:t xml:space="preserve"> osoba za zastupanje dužnika, u roku od 15 dana od dana objave oglasa na e-oglasnoj ploči suda</w:t>
      </w:r>
      <w:r w:rsidR="00E076CF">
        <w:t>, podnijeti ovom sudu</w:t>
      </w:r>
      <w:r w:rsidR="00AA5FA1">
        <w:t xml:space="preserve"> pozivom na poslovni broj spisa: </w:t>
      </w:r>
      <w:r w:rsidR="00104434">
        <w:t>2</w:t>
      </w:r>
      <w:r w:rsidR="00FB0739">
        <w:t>3. ST-2110</w:t>
      </w:r>
      <w:r w:rsidR="000C6328" w:rsidRPr="000C6328">
        <w:t>/2015</w:t>
      </w:r>
      <w:r w:rsidR="008922FD">
        <w:t>, javnobilježnički ovjerovljen popis imovine i obveza dužnika na propisanom obrascu.</w:t>
      </w:r>
    </w:p>
    <w:p w:rsidRDefault="008922FD" w:rsidP="008922FD" w:rsidR="008922FD">
      <w:pPr>
        <w:jc w:val="both"/>
      </w:pPr>
    </w:p>
    <w:p w:rsidRDefault="008922FD" w:rsidP="008922FD" w:rsidR="008922FD">
      <w:pPr>
        <w:jc w:val="both"/>
      </w:pPr>
      <w:r>
        <w:t>III – Pozivaju se vjerovnici dužnika najkasnije u roku od 45 dana od objave oglasa na e-oglasnoj ploči suda, pozivom na poslovni broj spisa predložiti otvaranje stečajnog postupka nad dužnikom.</w:t>
      </w:r>
    </w:p>
    <w:p w:rsidRDefault="008922FD" w:rsidP="008922FD" w:rsidR="008922FD">
      <w:pPr>
        <w:jc w:val="both"/>
      </w:pPr>
    </w:p>
    <w:p w:rsidRDefault="00DC05CF" w:rsidP="00F555EE" w:rsidR="008922FD">
      <w:pPr>
        <w:jc w:val="both"/>
      </w:pPr>
      <w:r>
        <w:t>IV-</w:t>
      </w:r>
      <w:r w:rsidR="00543777">
        <w:t xml:space="preserve"> Ako osob</w:t>
      </w:r>
      <w:r w:rsidR="00F21228">
        <w:t>a</w:t>
      </w:r>
      <w:r w:rsidR="003D3A71">
        <w:t xml:space="preserve"> ovlašten</w:t>
      </w:r>
      <w:r w:rsidR="003155FB">
        <w:t>a</w:t>
      </w:r>
      <w:r w:rsidR="008922FD">
        <w:t xml:space="preserve"> za zastupanje dužnika po zakonu, u roku od 15 dana od dana objave oglasa na </w:t>
      </w:r>
      <w:r w:rsidR="00543777">
        <w:t>e-oglasnoj ploči suda ne podnes</w:t>
      </w:r>
      <w:r w:rsidR="003155FB">
        <w:t>e</w:t>
      </w:r>
      <w:r w:rsidR="008922FD">
        <w:t xml:space="preserve"> popis imovine i obveza dužnika ili ako iz tog popisa proizlazi da dužnik ima imovinu koja nije dostatna za namirenje predvidivih troškova stečajnog postupka, te ako u roku od 45 dana od dana objave oglasa na e-oglasnoj ploči nijedan vjerovnik ne predloži otvaranje stečajnog postupka i ne predujmi sredstva za namirenje troškova postupka, smatrat će se da je dužnik nesposoban za plaćanje. U tom slučaju sud će po službenoj dužnosti donijeti rješenje o otvaranju i zaključenju skraćenoj stečajnog postupka nad dužnikom.</w:t>
      </w:r>
    </w:p>
    <w:p w:rsidRDefault="00F945BC" w:rsidP="00AA5FA1" w:rsidR="00F945BC"/>
    <w:p w:rsidRDefault="004A2A86" w:rsidP="00F576EC" w:rsidR="008922FD">
      <w:pPr>
        <w:jc w:val="center"/>
      </w:pPr>
      <w:r>
        <w:t>U Splitu, 24. veljače 2016</w:t>
      </w:r>
      <w:r w:rsidR="008922FD">
        <w:t>. godine</w:t>
      </w:r>
    </w:p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576EC">
        <w:tab/>
      </w:r>
    </w:p>
    <w:p w:rsidRDefault="008922FD" w:rsidP="00F576EC" w:rsidR="008922FD">
      <w:pPr>
        <w:ind w:firstLine="708" w:left="5664"/>
      </w:pPr>
      <w:r>
        <w:t>SUDSKI SAVJETNIK</w:t>
      </w:r>
    </w:p>
    <w:p w:rsidRDefault="008922FD" w:rsidP="008922FD" w:rsidR="008922FD"/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Lari Glavaš</w:t>
      </w:r>
    </w:p>
    <w:p w:rsidRDefault="00E076CF" w:rsidP="008922FD" w:rsidR="008922FD">
      <w:r>
        <w:t>DNA:</w:t>
      </w:r>
    </w:p>
    <w:p w:rsidRDefault="00E076CF" w:rsidP="00E076CF" w:rsidR="00E076CF">
      <w:pPr>
        <w:pStyle w:val="Odlomakpopisa"/>
        <w:numPr>
          <w:ilvl w:val="0"/>
          <w:numId w:val="1"/>
        </w:numPr>
      </w:pPr>
      <w:r>
        <w:t>e-oglasna ploča suda</w:t>
      </w:r>
    </w:p>
    <w:p w:rsidRDefault="00E076CF" w:rsidP="00E076CF" w:rsidR="00E076CF" w:rsidRPr="00AA5FA1">
      <w:pPr>
        <w:pStyle w:val="Odlomakpopisa"/>
        <w:numPr>
          <w:ilvl w:val="0"/>
          <w:numId w:val="1"/>
        </w:numPr>
      </w:pPr>
      <w:r>
        <w:t>spis</w:t>
      </w:r>
    </w:p>
    <w:p w:rsidRDefault="00AA5FA1" w:rsidP="00AA5FA1" w:rsidR="00AA5FA1" w:rsidRPr="00AA5FA1">
      <w:r>
        <w:lastRenderedPageBreak/>
        <w:t xml:space="preserve"> </w:t>
      </w:r>
    </w:p>
    <w:p w:rsidRDefault="00AA5FA1" w:rsidR="00AA5FA1"/>
    <w:p w:rsidRDefault="00AA5FA1" w:rsidR="00AA5FA1"/>
    <w:p w:rsidRDefault="00AA5FA1" w:rsidR="00AA5FA1"/>
    <w:sectPr w:rsidR="00AA5F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4370A"/>
    <w:rsid w:val="00080598"/>
    <w:rsid w:val="000C6328"/>
    <w:rsid w:val="000E78DF"/>
    <w:rsid w:val="00104434"/>
    <w:rsid w:val="001605F0"/>
    <w:rsid w:val="00170B4D"/>
    <w:rsid w:val="00183004"/>
    <w:rsid w:val="00191359"/>
    <w:rsid w:val="001A023F"/>
    <w:rsid w:val="001A7F97"/>
    <w:rsid w:val="001E0A16"/>
    <w:rsid w:val="001E6581"/>
    <w:rsid w:val="0024413C"/>
    <w:rsid w:val="0025689E"/>
    <w:rsid w:val="00296435"/>
    <w:rsid w:val="002A16B1"/>
    <w:rsid w:val="002A267F"/>
    <w:rsid w:val="002D0EEC"/>
    <w:rsid w:val="002D1607"/>
    <w:rsid w:val="002E2287"/>
    <w:rsid w:val="003155FB"/>
    <w:rsid w:val="003D3A71"/>
    <w:rsid w:val="0043500C"/>
    <w:rsid w:val="00466E36"/>
    <w:rsid w:val="0049070E"/>
    <w:rsid w:val="004A2A86"/>
    <w:rsid w:val="004C66C0"/>
    <w:rsid w:val="004D7D95"/>
    <w:rsid w:val="00543777"/>
    <w:rsid w:val="00562349"/>
    <w:rsid w:val="005F0E13"/>
    <w:rsid w:val="00602A20"/>
    <w:rsid w:val="006B4B96"/>
    <w:rsid w:val="00737DD6"/>
    <w:rsid w:val="007648D8"/>
    <w:rsid w:val="00776F7C"/>
    <w:rsid w:val="00787AFC"/>
    <w:rsid w:val="007E26AB"/>
    <w:rsid w:val="00804AB4"/>
    <w:rsid w:val="008130E8"/>
    <w:rsid w:val="008138F5"/>
    <w:rsid w:val="00835699"/>
    <w:rsid w:val="0085420B"/>
    <w:rsid w:val="008607FF"/>
    <w:rsid w:val="00861307"/>
    <w:rsid w:val="00872028"/>
    <w:rsid w:val="00872926"/>
    <w:rsid w:val="008922FD"/>
    <w:rsid w:val="008A2CF5"/>
    <w:rsid w:val="008A36EF"/>
    <w:rsid w:val="008D189F"/>
    <w:rsid w:val="00985998"/>
    <w:rsid w:val="009E1BCA"/>
    <w:rsid w:val="009E337A"/>
    <w:rsid w:val="009F1E68"/>
    <w:rsid w:val="009F79C1"/>
    <w:rsid w:val="00A16C3E"/>
    <w:rsid w:val="00A17CC3"/>
    <w:rsid w:val="00A369B4"/>
    <w:rsid w:val="00AA5FA1"/>
    <w:rsid w:val="00AD5BE5"/>
    <w:rsid w:val="00B22298"/>
    <w:rsid w:val="00B44A30"/>
    <w:rsid w:val="00BA086E"/>
    <w:rsid w:val="00BA5C6A"/>
    <w:rsid w:val="00BD7CD3"/>
    <w:rsid w:val="00C46474"/>
    <w:rsid w:val="00C81826"/>
    <w:rsid w:val="00CB223B"/>
    <w:rsid w:val="00CF2246"/>
    <w:rsid w:val="00D02BB5"/>
    <w:rsid w:val="00D242DA"/>
    <w:rsid w:val="00D36A52"/>
    <w:rsid w:val="00D437EF"/>
    <w:rsid w:val="00D8312C"/>
    <w:rsid w:val="00D83FD2"/>
    <w:rsid w:val="00DC05CF"/>
    <w:rsid w:val="00E076CF"/>
    <w:rsid w:val="00E634A0"/>
    <w:rsid w:val="00E871B0"/>
    <w:rsid w:val="00EA213A"/>
    <w:rsid w:val="00EB7A0E"/>
    <w:rsid w:val="00F139C9"/>
    <w:rsid w:val="00F21228"/>
    <w:rsid w:val="00F555EE"/>
    <w:rsid w:val="00F576EC"/>
    <w:rsid w:val="00F61726"/>
    <w:rsid w:val="00F945BC"/>
    <w:rsid w:val="00F96BD1"/>
    <w:rsid w:val="00FA60C8"/>
    <w:rsid w:val="00FB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729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292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292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292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292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729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292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292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292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292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veljače 2016.</izvorni_sadrzaj>
    <derivirana_varijabla naziv="DomainObject.DatumDonosenjaOdluke_1">24.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2110</izvorni_sadrzaj>
    <derivirana_varijabla naziv="DomainObject.Predmet.Broj_1">2110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St-2110/2015</izvorni_sadrzaj>
    <derivirana_varijabla naziv="DomainObject.Predmet.OznakaBroj_1">St-2110/2015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ASTROLOŠKA VIZIJA d.o.o. za trgovinu i usluge</izvorni_sadrzaj>
    <derivirana_varijabla naziv="DomainObject.Predmet.ProtustrankaFormated_1">  ASTROLOŠKA VIZIJA d.o.o. za trgovinu i usluge</derivirana_varijabla>
  </DomainObject.Predmet.ProtustrankaFormated>
  <DomainObject.Predmet.ProtustrankaFormatedOIB>
    <izvorni_sadrzaj>  ASTROLOŠKA VIZIJA d.o.o. za trgovinu i usluge, OIB 21022310218</izvorni_sadrzaj>
    <derivirana_varijabla naziv="DomainObject.Predmet.ProtustrankaFormatedOIB_1">  ASTROLOŠKA VIZIJA d.o.o. za trgovinu i usluge, OIB 21022310218</derivirana_varijabla>
  </DomainObject.Predmet.ProtustrankaFormatedOIB>
  <DomainObject.Predmet.ProtustrankaFormatedWithAdress>
    <izvorni_sadrzaj> ASTROLOŠKA VIZIJA d.o.o. za trgovinu i usluge, Cesta Dr. Franje Tuđmana 983, 21217 Kaštel Štafilić</izvorni_sadrzaj>
    <derivirana_varijabla naziv="DomainObject.Predmet.ProtustrankaFormatedWithAdress_1"> ASTROLOŠKA VIZIJA d.o.o. za trgovinu i usluge, Cesta Dr. Franje Tuđmana 983, 21217 Kaštel Štafilić</derivirana_varijabla>
  </DomainObject.Predmet.ProtustrankaFormatedWithAdress>
  <DomainObject.Predmet.ProtustrankaFormatedWithAdressOIB>
    <izvorni_sadrzaj> ASTROLOŠKA VIZIJA d.o.o. za trgovinu i usluge, OIB 21022310218, Cesta Dr. Franje Tuđmana 983, 21217 Kaštel Štafilić</izvorni_sadrzaj>
    <derivirana_varijabla naziv="DomainObject.Predmet.ProtustrankaFormatedWithAdressOIB_1"> ASTROLOŠKA VIZIJA d.o.o. za trgovinu i usluge, OIB 21022310218, Cesta Dr. Franje Tuđmana 983, 21217 Kaštel Štafilić</derivirana_varijabla>
  </DomainObject.Predmet.ProtustrankaFormatedWithAdressOIB>
  <DomainObject.Predmet.ProtustrankaWithAdress>
    <izvorni_sadrzaj>ASTROLOŠKA VIZIJA d.o.o. za trgovinu i usluge Cesta Dr. Franje Tuđmana 983, 21217 Kaštel Štafilić</izvorni_sadrzaj>
    <derivirana_varijabla naziv="DomainObject.Predmet.ProtustrankaWithAdress_1">ASTROLOŠKA VIZIJA d.o.o. za trgovinu i usluge Cesta Dr. Franje Tuđmana 983, 21217 Kaštel Štafilić</derivirana_varijabla>
  </DomainObject.Predmet.ProtustrankaWithAdress>
  <DomainObject.Predmet.ProtustrankaWithAdressOIB>
    <izvorni_sadrzaj>ASTROLOŠKA VIZIJA d.o.o. za trgovinu i usluge, OIB 21022310218, Cesta Dr. Franje Tuđmana 983, 21217 Kaštel Štafilić</izvorni_sadrzaj>
    <derivirana_varijabla naziv="DomainObject.Predmet.ProtustrankaWithAdressOIB_1">ASTROLOŠKA VIZIJA d.o.o. za trgovinu i usluge, OIB 21022310218, Cesta Dr. Franje Tuđmana 983, 21217 Kaštel Štafilić</derivirana_varijabla>
  </DomainObject.Predmet.ProtustrankaWithAdressOIB>
  <DomainObject.Predmet.ProtustrankaNazivFormated>
    <izvorni_sadrzaj>ASTROLOŠKA VIZIJA d.o.o. za trgovinu i usluge</izvorni_sadrzaj>
    <derivirana_varijabla naziv="DomainObject.Predmet.ProtustrankaNazivFormated_1">ASTROLOŠKA VIZIJA d.o.o. za trgovinu i usluge</derivirana_varijabla>
  </DomainObject.Predmet.ProtustrankaNazivFormated>
  <DomainObject.Predmet.ProtustrankaNazivFormatedOIB>
    <izvorni_sadrzaj>ASTROLOŠKA VIZIJA d.o.o. za trgovinu i usluge, OIB 21022310218</izvorni_sadrzaj>
    <derivirana_varijabla naziv="DomainObject.Predmet.ProtustrankaNazivFormatedOIB_1">ASTROLOŠKA VIZIJA d.o.o. za trgovinu i usluge, OIB 21022310218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525813.78</izvorni_sadrzaj>
    <derivirana_varijabla naziv="DomainObject.Predmet.TrenutnaVrijednost_1">525813.78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ASTROLOŠKA VIZIJA d.o.o. za trgovinu i usluge</item>
    </izvorni_sadrzaj>
    <derivirana_varijabla naziv="DomainObject.Predmet.ProtuStrankaListFormated_1">
      <item>ASTROLOŠKA VIZIJA d.o.o. za trgovinu i usluge</item>
    </derivirana_varijabla>
  </DomainObject.Predmet.ProtuStrankaListFormated>
  <DomainObject.Predmet.ProtuStrankaListFormatedOIB>
    <izvorni_sadrzaj>
      <item>ASTROLOŠKA VIZIJA d.o.o. za trgovinu i usluge, OIB 21022310218</item>
    </izvorni_sadrzaj>
    <derivirana_varijabla naziv="DomainObject.Predmet.ProtuStrankaListFormatedOIB_1">
      <item>ASTROLOŠKA VIZIJA d.o.o. za trgovinu i usluge, OIB 21022310218</item>
    </derivirana_varijabla>
  </DomainObject.Predmet.ProtuStrankaListFormatedOIB>
  <DomainObject.Predmet.ProtuStrankaListFormatedWithAdress>
    <izvorni_sadrzaj>
      <item>ASTROLOŠKA VIZIJA d.o.o. za trgovinu i usluge, Cesta Dr. Franje Tuđmana 983, 21217 Kaštel Štafilić</item>
    </izvorni_sadrzaj>
    <derivirana_varijabla naziv="DomainObject.Predmet.ProtuStrankaListFormatedWithAdress_1">
      <item>ASTROLOŠKA VIZIJA d.o.o. za trgovinu i usluge, Cesta Dr. Franje Tuđmana 983, 21217 Kaštel Štafilić</item>
    </derivirana_varijabla>
  </DomainObject.Predmet.ProtuStrankaListFormatedWithAdress>
  <DomainObject.Predmet.ProtuStrankaListFormatedWithAdressOIB>
    <izvorni_sadrzaj>
      <item>ASTROLOŠKA VIZIJA d.o.o. za trgovinu i usluge, OIB 21022310218, Cesta Dr. Franje Tuđmana 983, 21217 Kaštel Štafilić</item>
    </izvorni_sadrzaj>
    <derivirana_varijabla naziv="DomainObject.Predmet.ProtuStrankaListFormatedWithAdressOIB_1">
      <item>ASTROLOŠKA VIZIJA d.o.o. za trgovinu i usluge, OIB 21022310218, Cesta Dr. Franje Tuđmana 983, 21217 Kaštel Štafilić</item>
    </derivirana_varijabla>
  </DomainObject.Predmet.ProtuStrankaListFormatedWithAdressOIB>
  <DomainObject.Predmet.ProtuStrankaListNazivFormated>
    <izvorni_sadrzaj>
      <item>ASTROLOŠKA VIZIJA d.o.o. za trgovinu i usluge</item>
    </izvorni_sadrzaj>
    <derivirana_varijabla naziv="DomainObject.Predmet.ProtuStrankaListNazivFormated_1">
      <item>ASTROLOŠKA VIZIJA d.o.o. za trgovinu i usluge</item>
    </derivirana_varijabla>
  </DomainObject.Predmet.ProtuStrankaListNazivFormated>
  <DomainObject.Predmet.ProtuStrankaListNazivFormatedOIB>
    <izvorni_sadrzaj>
      <item>ASTROLOŠKA VIZIJA d.o.o. za trgovinu i usluge, OIB 21022310218</item>
    </izvorni_sadrzaj>
    <derivirana_varijabla naziv="DomainObject.Predmet.ProtuStrankaListNazivFormatedOIB_1">
      <item>ASTROLOŠKA VIZIJA d.o.o. za trgovinu i usluge, OIB 21022310218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ASTROLOŠKA VIZIJA d.o.o. za trgovinu i usluge</izvorni_sadrzaj>
    <derivirana_varijabla naziv="DomainObject.Predmet.ProtustrankaIDrugi_1">ASTROLOŠKA VIZIJA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ASTROLOŠKA VIZIJA d.o.o. za trgovinu i usluge, OIB 21022310218, Cesta Dr. Franje Tuđmana 983, 21217 Kaštel Štafilić</izvorni_sadrzaj>
    <derivirana_varijabla naziv="DomainObject.Predmet.ProtustrankaIDrugiAdressOIB_1">ASTROLOŠKA VIZIJA d.o.o. za trgovinu i usluge, OIB 21022310218, Cesta Dr. Franje Tuđmana 983, 21217 Kaštel Štafilić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ASTROLOŠKA VIZIJA d.o.o. za trgovinu i usluge</item>
      <item>FINANCIJSKA AGENCIJA, RC SPLIT</item>
    </izvorni_sadrzaj>
    <derivirana_varijabla naziv="DomainObject.Predmet.SudioniciListNaziv_1">
      <item>ASTROLOŠKA VIZIJA d.o.o. za trgovinu i usluge</item>
      <item>FINANCIJSKA AGENCIJA, RC SPLIT</item>
    </derivirana_varijabla>
  </DomainObject.Predmet.SudioniciListNaziv>
  <DomainObject.Predmet.SudioniciListAdressOIB>
    <izvorni_sadrzaj>
      <item>ASTROLOŠKA VIZIJA d.o.o. za trgovinu i usluge, OIB 21022310218, Cesta Dr. Franje Tuđmana 983,21217 Kaštel Štafilić</item>
      <item>FINANCIJSKA AGENCIJA, RC SPLIT, OIB 85821130368, Mažuranićevo šetalište 24 b,21000 Split</item>
    </izvorni_sadrzaj>
    <derivirana_varijabla naziv="DomainObject.Predmet.SudioniciListAdressOIB_1">
      <item>ASTROLOŠKA VIZIJA d.o.o. za trgovinu i usluge, OIB 21022310218, Cesta Dr. Franje Tuđmana 983,21217 Kaštel Štafilić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21022310218</item>
      <item>, OIB 85821130368</item>
    </izvorni_sadrzaj>
    <derivirana_varijabla naziv="DomainObject.Predmet.SudioniciListNazivOIB_1">
      <item>, OIB 21022310218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317</properties:Words>
  <properties:Characters>1814</properties:Characters>
  <properties:Lines>49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2016-02-24T07:30:00Z</dcterms:created>
  <dc:creator>Lari Glavaš</dc:creator>
  <cp:lastModifiedBy>Lari Glavaš</cp:lastModifiedBy>
  <cp:lastPrinted>2016-02-24T07:30:00Z</cp:lastPrinted>
  <dcterms:modified xmlns:xsi="http://www.w3.org/2001/XMLSchema-instance" xsi:type="dcterms:W3CDTF">2016-02-24T07:30:00Z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