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26f2" w14:paraId="33a26f2" w:rsidRDefault="0046155D" w:rsidP="0046155D" w:rsidR="0046155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55D" w:rsidP="0046155D" w:rsidR="0046155D" w:rsidRPr="005C444C">
      <w:pPr>
        <w:rPr>
          <w:sz w:val="24"/>
          <w:szCs w:val="24"/>
        </w:rPr>
      </w:pPr>
    </w:p>
    <w:p w:rsidRDefault="0046155D" w:rsidP="0046155D" w:rsidR="0046155D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46155D" w:rsidP="0046155D" w:rsidR="0046155D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46155D" w:rsidP="0046155D" w:rsidR="0046155D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46155D" w:rsidP="0046155D" w:rsidR="0046155D" w:rsidRPr="005C444C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72.St -</w:t>
      </w:r>
      <w:r>
        <w:rPr>
          <w:sz w:val="24"/>
          <w:szCs w:val="24"/>
        </w:rPr>
        <w:t>307/2015</w:t>
      </w:r>
      <w:r w:rsidR="001C47EC">
        <w:rPr>
          <w:sz w:val="24"/>
          <w:szCs w:val="24"/>
        </w:rPr>
        <w:t>-11</w:t>
      </w:r>
    </w:p>
    <w:p w:rsidRDefault="0046155D" w:rsidP="0046155D" w:rsidR="0046155D" w:rsidRPr="005C444C">
      <w:pPr>
        <w:jc w:val="center"/>
        <w:rPr>
          <w:b/>
          <w:sz w:val="24"/>
          <w:szCs w:val="24"/>
        </w:rPr>
      </w:pPr>
      <w:r w:rsidRPr="005C444C">
        <w:rPr>
          <w:b/>
          <w:sz w:val="24"/>
          <w:szCs w:val="24"/>
        </w:rPr>
        <w:t>R J E Š E NJ E</w:t>
      </w:r>
    </w:p>
    <w:p w:rsidRDefault="0046155D" w:rsidP="0046155D" w:rsidR="0046155D" w:rsidRPr="00A4194C">
      <w:pPr>
        <w:jc w:val="center"/>
        <w:rPr>
          <w:b/>
          <w:sz w:val="24"/>
          <w:szCs w:val="24"/>
        </w:rPr>
      </w:pPr>
    </w:p>
    <w:p w:rsidRDefault="0046155D" w:rsidP="0046155D" w:rsidR="0046155D" w:rsidRPr="00A4194C">
      <w:pPr>
        <w:jc w:val="both"/>
        <w:rPr>
          <w:sz w:val="24"/>
          <w:szCs w:val="24"/>
        </w:rPr>
      </w:pPr>
      <w:r w:rsidRPr="00A4194C">
        <w:rPr>
          <w:sz w:val="24"/>
          <w:szCs w:val="24"/>
        </w:rPr>
        <w:t xml:space="preserve">                Trgovački sud u Zagrebu po sucu pojedincu Nikoli Ribariću, kao stečajnom sucu u stečajnom predmetu, povodom prijedloga predlagatelja  DAMIRA BUČEVIĆA, Zagreb, Pantovčak 131, OIB: 34563144951, za otvaranjem stečajnog postupka nad dužnikom POKRETNE SLIKE d.o.o., Zagreb (Grad Zagreb), Dalmatinska 17, OIB: 49262520408, MBS: 060155515, dana</w:t>
      </w:r>
      <w:r>
        <w:rPr>
          <w:sz w:val="24"/>
          <w:szCs w:val="24"/>
        </w:rPr>
        <w:t xml:space="preserve"> 14</w:t>
      </w:r>
      <w:r w:rsidRPr="00A4194C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A4194C">
        <w:rPr>
          <w:sz w:val="24"/>
          <w:szCs w:val="24"/>
        </w:rPr>
        <w:t xml:space="preserve"> 2015. godine, </w:t>
      </w:r>
    </w:p>
    <w:p w:rsidRDefault="00E62BEB" w:rsidP="004E2D3F" w:rsidR="00E62BEB">
      <w:pPr>
        <w:pStyle w:val="Tijeloteksta"/>
        <w:outlineLvl w:val="0"/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stečajnog dužnika, </w:t>
      </w:r>
      <w:r w:rsidR="0046155D" w:rsidRPr="00A4194C">
        <w:rPr>
          <w:sz w:val="24"/>
          <w:szCs w:val="24"/>
        </w:rPr>
        <w:t>POKRETNE SLIKE d.o.o., Zagreb (Grad Zagreb), Dalmatinska 17, OIB: 49262520408, MBS: 060155515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192B6C">
        <w:rPr>
          <w:sz w:val="24"/>
          <w:szCs w:val="24"/>
        </w:rPr>
        <w:t>50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192B6C"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u Narodnim novinama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46155D">
        <w:rPr>
          <w:sz w:val="24"/>
          <w:szCs w:val="24"/>
        </w:rPr>
        <w:t>307</w:t>
      </w:r>
      <w:r w:rsidR="00037F0E">
        <w:rPr>
          <w:sz w:val="24"/>
          <w:szCs w:val="24"/>
        </w:rPr>
        <w:t>/2015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46155D" w:rsidP="0046155D" w:rsidR="0046155D">
      <w:pPr>
        <w:pStyle w:val="Tijeloteksta"/>
        <w:ind w:firstLine="720"/>
      </w:pPr>
      <w:r>
        <w:t xml:space="preserve">Predlagatelj, kao radnik, podnio je </w:t>
      </w:r>
      <w:r w:rsidRPr="00690FAC">
        <w:t xml:space="preserve">dana </w:t>
      </w:r>
      <w:r>
        <w:t>27</w:t>
      </w:r>
      <w:r w:rsidRPr="00690FAC">
        <w:t>.</w:t>
      </w:r>
      <w:r>
        <w:t xml:space="preserve"> travnja</w:t>
      </w:r>
      <w:r w:rsidRPr="00690FAC">
        <w:t xml:space="preserve"> 201</w:t>
      </w:r>
      <w:r>
        <w:t>5</w:t>
      </w:r>
      <w:r w:rsidRPr="00690FAC">
        <w:t xml:space="preserve">. godine ovom sudu prijedlog za otvaranjem stečajnog postupka nad </w:t>
      </w:r>
      <w:r>
        <w:t xml:space="preserve">dužnikom. U prijedlog se navodi kako predlagatelj ima prema dužniku tražbinu s osnova radnog odnosa-plaća za razdoblje 01.1.2011. do 30.11.2012. </w:t>
      </w:r>
    </w:p>
    <w:p w:rsidRDefault="0046155D" w:rsidP="0046155D" w:rsidR="0046155D">
      <w:pPr>
        <w:pStyle w:val="Tijeloteksta"/>
        <w:ind w:firstLine="720"/>
      </w:pPr>
      <w:r>
        <w:t xml:space="preserve">Uz prijedlog se dostavlja Potvrda FINA-e od 23.4.2015. i Obračuni plaće za period 01.1.2011. do 30.11.2012. </w:t>
      </w:r>
    </w:p>
    <w:p w:rsidRDefault="0046155D" w:rsidP="0046155D" w:rsidR="0046155D" w:rsidRPr="005C444C">
      <w:pPr>
        <w:pStyle w:val="Tijeloteksta"/>
        <w:ind w:firstLine="720"/>
      </w:pPr>
      <w:r w:rsidRPr="005C444C">
        <w:t>Sud je utvrdio da je predlagatelj ovlašten podnijeti prijedlog za otvaranje stečajnog postupka nad dužnikom sukladno čl. 39.st.4. Stečajnog zakona.</w:t>
      </w:r>
    </w:p>
    <w:p w:rsidRDefault="0046155D" w:rsidP="0046155D" w:rsidR="0046155D" w:rsidRPr="005C444C">
      <w:pPr>
        <w:ind w:firstLine="720"/>
        <w:jc w:val="both"/>
        <w:rPr>
          <w:sz w:val="24"/>
          <w:szCs w:val="24"/>
        </w:rPr>
      </w:pPr>
      <w:r w:rsidRPr="005C444C">
        <w:rPr>
          <w:sz w:val="24"/>
          <w:szCs w:val="24"/>
        </w:rPr>
        <w:t xml:space="preserve">Kako se stečajni postupak pokreće prijedlogom vjerovnika ili dužnika, prema članku </w:t>
      </w:r>
      <w:smartTag w:element="metricconverter" w:uri="urn:schemas-microsoft-com:office:smarttags">
        <w:smartTagPr>
          <w:attr w:val="39. st" w:name="ProductID"/>
        </w:smartTagPr>
        <w:r w:rsidRPr="005C444C">
          <w:rPr>
            <w:sz w:val="24"/>
            <w:szCs w:val="24"/>
          </w:rPr>
          <w:t>39. st</w:t>
        </w:r>
      </w:smartTag>
      <w:r w:rsidRPr="005C444C">
        <w:rPr>
          <w:sz w:val="24"/>
          <w:szCs w:val="24"/>
        </w:rPr>
        <w:t xml:space="preserve">. 1. Stečajnog zakona (NN br. 44/96, 29/99, 129/00, 123/03, 197/03, 187/04 i 82/06; dalje SZ), predlagatelj je na opisani način dokazao da je ovlašten podnijeti prijedlog u smislu članka </w:t>
      </w:r>
      <w:smartTag w:element="metricconverter" w:uri="urn:schemas-microsoft-com:office:smarttags">
        <w:smartTagPr>
          <w:attr w:val="39. st" w:name="ProductID"/>
        </w:smartTagPr>
        <w:r w:rsidRPr="005C444C">
          <w:rPr>
            <w:sz w:val="24"/>
            <w:szCs w:val="24"/>
          </w:rPr>
          <w:t>39. st</w:t>
        </w:r>
      </w:smartTag>
      <w:r w:rsidRPr="005C444C">
        <w:rPr>
          <w:sz w:val="24"/>
          <w:szCs w:val="24"/>
        </w:rPr>
        <w:t>. 1. i 2. SZ-a, jer su ostvarene sve propisane pretpostavke za pokretanje stečajnog postupka.</w:t>
      </w:r>
    </w:p>
    <w:p w:rsidRDefault="00192B6C" w:rsidP="00E26ED1" w:rsidR="00B721C2" w:rsidRPr="009D07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1E58C6">
        <w:rPr>
          <w:sz w:val="24"/>
          <w:szCs w:val="24"/>
        </w:rPr>
        <w:t>2</w:t>
      </w:r>
      <w:r w:rsidR="004E2D3F">
        <w:rPr>
          <w:sz w:val="24"/>
          <w:szCs w:val="24"/>
        </w:rPr>
        <w:t>2</w:t>
      </w:r>
      <w:r w:rsidR="00E26ED1" w:rsidRPr="009D07BF">
        <w:rPr>
          <w:sz w:val="24"/>
          <w:szCs w:val="24"/>
        </w:rPr>
        <w:t>.</w:t>
      </w:r>
      <w:r w:rsidR="004E2D3F">
        <w:rPr>
          <w:sz w:val="24"/>
          <w:szCs w:val="24"/>
        </w:rPr>
        <w:t xml:space="preserve"> rujna</w:t>
      </w:r>
      <w:r w:rsidR="00E26ED1" w:rsidRPr="009D07BF">
        <w:rPr>
          <w:sz w:val="24"/>
          <w:szCs w:val="24"/>
        </w:rPr>
        <w:t xml:space="preserve"> 201</w:t>
      </w:r>
      <w:r w:rsidR="003A51B4">
        <w:rPr>
          <w:sz w:val="24"/>
          <w:szCs w:val="24"/>
        </w:rPr>
        <w:t>5</w:t>
      </w:r>
      <w:r w:rsidR="00E26ED1" w:rsidRPr="009D07BF">
        <w:rPr>
          <w:sz w:val="24"/>
          <w:szCs w:val="24"/>
        </w:rPr>
        <w:t xml:space="preserve">. godine donio rješenje o otvaranju prethodnog postupka, </w:t>
      </w:r>
      <w:r w:rsidR="00B721C2" w:rsidRPr="009D07BF">
        <w:rPr>
          <w:sz w:val="24"/>
          <w:szCs w:val="24"/>
        </w:rPr>
        <w:t xml:space="preserve">radi utvrđivanja uvjeta za otvaranje stečajnog postupka nad dužnikom. </w:t>
      </w:r>
    </w:p>
    <w:p w:rsidRDefault="00B721C2" w:rsidP="00B721C2" w:rsidR="001E58C6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1E58C6">
        <w:rPr>
          <w:sz w:val="24"/>
          <w:szCs w:val="24"/>
        </w:rPr>
        <w:t>13</w:t>
      </w:r>
      <w:r w:rsidR="00E26ED1" w:rsidRPr="009D07BF">
        <w:rPr>
          <w:sz w:val="24"/>
          <w:szCs w:val="24"/>
        </w:rPr>
        <w:t>.</w:t>
      </w:r>
      <w:r w:rsidR="00E62BEB">
        <w:rPr>
          <w:sz w:val="24"/>
          <w:szCs w:val="24"/>
        </w:rPr>
        <w:t xml:space="preserve"> </w:t>
      </w:r>
      <w:r w:rsidR="00037F0E">
        <w:rPr>
          <w:sz w:val="24"/>
          <w:szCs w:val="24"/>
        </w:rPr>
        <w:t>li</w:t>
      </w:r>
      <w:r w:rsidR="004E2D3F">
        <w:rPr>
          <w:sz w:val="24"/>
          <w:szCs w:val="24"/>
        </w:rPr>
        <w:t>stopada</w:t>
      </w:r>
      <w:r w:rsidR="00E62BEB">
        <w:rPr>
          <w:sz w:val="24"/>
          <w:szCs w:val="24"/>
        </w:rPr>
        <w:t xml:space="preserve"> 2015</w:t>
      </w:r>
      <w:r w:rsidRPr="009D07BF">
        <w:rPr>
          <w:sz w:val="24"/>
          <w:szCs w:val="24"/>
        </w:rPr>
        <w:t xml:space="preserve">. godine. Na navedeno ročište pristupio </w:t>
      </w:r>
      <w:r w:rsidR="004E2D3F">
        <w:rPr>
          <w:sz w:val="24"/>
          <w:szCs w:val="24"/>
        </w:rPr>
        <w:t xml:space="preserve">je punomoćnik </w:t>
      </w:r>
      <w:r w:rsidR="00F42C7A">
        <w:rPr>
          <w:sz w:val="24"/>
          <w:szCs w:val="24"/>
        </w:rPr>
        <w:t xml:space="preserve">zastupnik </w:t>
      </w:r>
      <w:r w:rsidR="004E2D3F">
        <w:rPr>
          <w:sz w:val="24"/>
          <w:szCs w:val="24"/>
        </w:rPr>
        <w:t xml:space="preserve">po zakonu </w:t>
      </w:r>
      <w:r w:rsidR="00F42C7A">
        <w:rPr>
          <w:sz w:val="24"/>
          <w:szCs w:val="24"/>
        </w:rPr>
        <w:t>predloženog stečajnog dužnika.</w:t>
      </w:r>
      <w:r w:rsidRPr="009D07BF">
        <w:rPr>
          <w:sz w:val="24"/>
          <w:szCs w:val="24"/>
        </w:rPr>
        <w:t xml:space="preserve"> </w:t>
      </w:r>
      <w:r w:rsidR="00037F0E">
        <w:rPr>
          <w:sz w:val="24"/>
          <w:szCs w:val="24"/>
        </w:rPr>
        <w:t xml:space="preserve">Isti se nije protivio prijedlogu za otvaranjem stečajnog postupka. </w:t>
      </w:r>
    </w:p>
    <w:p w:rsidRDefault="00882832" w:rsidP="003A51B4" w:rsidR="00E62BEB" w:rsidRPr="00E62BEB">
      <w:pPr>
        <w:ind w:firstLine="709"/>
        <w:jc w:val="both"/>
        <w:rPr>
          <w:sz w:val="24"/>
          <w:szCs w:val="24"/>
        </w:rPr>
      </w:pPr>
      <w:r w:rsidRPr="00E62BEB">
        <w:rPr>
          <w:sz w:val="24"/>
          <w:szCs w:val="24"/>
        </w:rPr>
        <w:lastRenderedPageBreak/>
        <w:t xml:space="preserve"> </w:t>
      </w:r>
      <w:r w:rsidR="00B721C2" w:rsidRPr="00E62BEB">
        <w:rPr>
          <w:sz w:val="24"/>
          <w:szCs w:val="24"/>
        </w:rPr>
        <w:t xml:space="preserve">Ročište radi rasprave o uvjetima za otvaranje stečajnog postupka </w:t>
      </w:r>
      <w:r w:rsidR="001E58C6">
        <w:rPr>
          <w:sz w:val="24"/>
          <w:szCs w:val="24"/>
        </w:rPr>
        <w:t>održano je 13</w:t>
      </w:r>
      <w:r w:rsidR="00E62BEB" w:rsidRPr="00E62BEB">
        <w:rPr>
          <w:sz w:val="24"/>
          <w:szCs w:val="24"/>
        </w:rPr>
        <w:t>.</w:t>
      </w:r>
      <w:r w:rsidR="001E58C6">
        <w:rPr>
          <w:sz w:val="24"/>
          <w:szCs w:val="24"/>
        </w:rPr>
        <w:t xml:space="preserve"> listopada</w:t>
      </w:r>
      <w:r w:rsidR="00E62BEB" w:rsidRPr="00E62BEB">
        <w:rPr>
          <w:sz w:val="24"/>
          <w:szCs w:val="24"/>
        </w:rPr>
        <w:t xml:space="preserve"> 2015. godine. </w:t>
      </w:r>
      <w:r w:rsidR="003A51B4">
        <w:rPr>
          <w:sz w:val="24"/>
          <w:szCs w:val="24"/>
        </w:rPr>
        <w:t>Na navedeno ročište pristupio je zastupnik po zakonu predloženog stečajnog dužnika</w:t>
      </w:r>
      <w:r w:rsidR="0046155D">
        <w:rPr>
          <w:sz w:val="24"/>
          <w:szCs w:val="24"/>
        </w:rPr>
        <w:t>.</w:t>
      </w:r>
      <w:r w:rsidR="003A51B4">
        <w:rPr>
          <w:sz w:val="24"/>
          <w:szCs w:val="24"/>
        </w:rPr>
        <w:t xml:space="preserve"> </w:t>
      </w:r>
      <w:r w:rsidR="00037F0E">
        <w:rPr>
          <w:sz w:val="24"/>
          <w:szCs w:val="24"/>
        </w:rPr>
        <w:t>Na ročištu je pročitan prokazni popis imovine</w:t>
      </w:r>
      <w:r w:rsidR="004E2D3F">
        <w:rPr>
          <w:sz w:val="24"/>
          <w:szCs w:val="24"/>
        </w:rPr>
        <w:t xml:space="preserve"> kojeg je </w:t>
      </w:r>
      <w:r w:rsidR="0046155D">
        <w:rPr>
          <w:sz w:val="24"/>
          <w:szCs w:val="24"/>
        </w:rPr>
        <w:t>zastupnik po zakonu predao 27.4.2015.</w:t>
      </w:r>
      <w:r w:rsidR="004E2D3F">
        <w:rPr>
          <w:sz w:val="24"/>
          <w:szCs w:val="24"/>
        </w:rPr>
        <w:t>, a</w:t>
      </w:r>
      <w:r w:rsidR="00037F0E">
        <w:rPr>
          <w:sz w:val="24"/>
          <w:szCs w:val="24"/>
        </w:rPr>
        <w:t xml:space="preserve"> iz kojeg</w:t>
      </w:r>
      <w:r w:rsidR="003A51B4">
        <w:rPr>
          <w:sz w:val="24"/>
          <w:szCs w:val="24"/>
        </w:rPr>
        <w:t xml:space="preserve"> proizlazi kako predloženi stečajni dužnik nema imovine </w:t>
      </w:r>
      <w:r w:rsidR="00E62BEB" w:rsidRPr="00E62BEB">
        <w:rPr>
          <w:sz w:val="24"/>
          <w:szCs w:val="24"/>
        </w:rPr>
        <w:t xml:space="preserve">iz koje se mogu podmiriti troškovi stečajnog postupka. </w:t>
      </w:r>
      <w:r w:rsidR="003A51B4">
        <w:rPr>
          <w:sz w:val="24"/>
          <w:szCs w:val="24"/>
        </w:rPr>
        <w:t xml:space="preserve">Pročitana je Potvrda FINA-e od </w:t>
      </w:r>
      <w:r w:rsidR="0046155D">
        <w:rPr>
          <w:sz w:val="24"/>
          <w:szCs w:val="24"/>
        </w:rPr>
        <w:t>12.10.2015.</w:t>
      </w:r>
      <w:r w:rsidR="003A51B4">
        <w:rPr>
          <w:sz w:val="24"/>
          <w:szCs w:val="24"/>
        </w:rPr>
        <w:t xml:space="preserve"> iz koje je vidljivo kako je račun predloženog stečajnog dužnika blokiran u razdoblju duljem od 60 dana.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192B6C">
        <w:rPr>
          <w:sz w:val="24"/>
          <w:szCs w:val="24"/>
        </w:rPr>
        <w:t>50.000,00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1E58C6">
        <w:rPr>
          <w:sz w:val="24"/>
          <w:szCs w:val="24"/>
        </w:rPr>
        <w:t>14</w:t>
      </w:r>
      <w:r w:rsidRPr="009D07BF">
        <w:rPr>
          <w:sz w:val="24"/>
          <w:szCs w:val="24"/>
        </w:rPr>
        <w:t>.</w:t>
      </w:r>
      <w:r w:rsidR="00037F0E">
        <w:rPr>
          <w:sz w:val="24"/>
          <w:szCs w:val="24"/>
        </w:rPr>
        <w:t xml:space="preserve"> li</w:t>
      </w:r>
      <w:r w:rsidR="004E2D3F">
        <w:rPr>
          <w:sz w:val="24"/>
          <w:szCs w:val="24"/>
        </w:rPr>
        <w:t>stopada</w:t>
      </w:r>
      <w:r w:rsidRPr="009D07BF">
        <w:rPr>
          <w:sz w:val="24"/>
          <w:szCs w:val="24"/>
        </w:rPr>
        <w:t xml:space="preserve"> 201</w:t>
      </w:r>
      <w:r w:rsidR="00882832"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B721C2" w:rsidP="00B721C2" w:rsidR="00B721C2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9D07BF">
        <w:rPr>
          <w:rFonts w:hAnsi="Times New Roman" w:ascii="Times New Roman"/>
          <w:b w:val="false"/>
          <w:color w:val="auto"/>
          <w:szCs w:val="24"/>
        </w:rPr>
        <w:tab/>
      </w:r>
      <w:r w:rsidRPr="009D07BF">
        <w:rPr>
          <w:rFonts w:hAnsi="Times New Roman" w:ascii="Times New Roman"/>
          <w:b w:val="false"/>
          <w:color w:val="auto"/>
          <w:szCs w:val="24"/>
        </w:rPr>
        <w:tab/>
        <w:t xml:space="preserve"> Stečajni sudac</w:t>
      </w:r>
    </w:p>
    <w:p w:rsidRDefault="00B721C2" w:rsidP="004E2D3F" w:rsidR="00D2668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ab/>
      </w:r>
      <w:r w:rsidRPr="009D07BF">
        <w:rPr>
          <w:rFonts w:hAnsi="Times New Roman" w:ascii="Times New Roman"/>
          <w:b w:val="false"/>
          <w:color w:val="auto"/>
          <w:szCs w:val="24"/>
        </w:rPr>
        <w:tab/>
      </w:r>
      <w:r w:rsidRPr="009D07BF">
        <w:rPr>
          <w:rFonts w:hAnsi="Times New Roman" w:ascii="Times New Roman"/>
          <w:b w:val="false"/>
          <w:color w:val="auto"/>
          <w:szCs w:val="24"/>
        </w:rPr>
        <w:tab/>
        <w:t xml:space="preserve"> Nikola Ribarić</w:t>
      </w:r>
      <w:r w:rsidR="0088283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C75BC" w:rsidP="0060478D" w:rsidR="00BC75B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BC75BC" w:rsidP="00882832" w:rsidR="00B721C2" w:rsidRPr="009D07BF">
      <w:pPr>
        <w:pStyle w:val="Podnaslov"/>
        <w:ind w:left="4320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4E2D3F" w:rsidR="00E043AA">
      <w:pPr>
        <w:pStyle w:val="Podnaslov"/>
        <w:rPr>
          <w:b w:val="false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043AA" w:rsidP="00FC6267" w:rsidR="00E043AA">
      <w:pPr>
        <w:rPr>
          <w:b/>
          <w:sz w:val="24"/>
          <w:szCs w:val="24"/>
        </w:rPr>
      </w:pP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882832" w:rsidP="008900E5" w:rsidR="00882832">
      <w:pPr>
        <w:numPr>
          <w:ilvl w:val="0"/>
          <w:numId w:val="6"/>
        </w:numPr>
        <w:tabs>
          <w:tab w:pos="1260" w:val="clear"/>
          <w:tab w:pos="1363" w:val="num"/>
        </w:tabs>
        <w:overflowPunct w:val="false"/>
        <w:autoSpaceDE w:val="false"/>
        <w:autoSpaceDN w:val="false"/>
        <w:adjustRightInd w:val="false"/>
        <w:ind w:left="136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 oglasna ploča – </w:t>
      </w:r>
      <w:r w:rsidR="004E2D3F">
        <w:rPr>
          <w:sz w:val="24"/>
          <w:szCs w:val="24"/>
        </w:rPr>
        <w:t>15</w:t>
      </w:r>
      <w:r>
        <w:rPr>
          <w:sz w:val="24"/>
          <w:szCs w:val="24"/>
        </w:rPr>
        <w:t xml:space="preserve"> dana</w:t>
      </w:r>
    </w:p>
    <w:p w:rsidRDefault="00882832" w:rsidP="008900E5" w:rsidR="00882832">
      <w:pPr>
        <w:numPr>
          <w:ilvl w:val="0"/>
          <w:numId w:val="6"/>
        </w:numPr>
        <w:tabs>
          <w:tab w:pos="1260" w:val="clear"/>
          <w:tab w:pos="1363" w:val="num"/>
        </w:tabs>
        <w:overflowPunct w:val="false"/>
        <w:autoSpaceDE w:val="false"/>
        <w:autoSpaceDN w:val="false"/>
        <w:adjustRightInd w:val="false"/>
        <w:ind w:left="136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spis</w:t>
      </w:r>
    </w:p>
    <w:p w:rsidRDefault="00E32537" w:rsidP="00FC6267" w:rsidR="00E32537" w:rsidRPr="009D07BF">
      <w:pPr>
        <w:ind w:left="1080"/>
        <w:jc w:val="both"/>
        <w:rPr>
          <w:sz w:val="24"/>
          <w:szCs w:val="24"/>
        </w:rPr>
      </w:pP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758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46155D">
      <w:rPr>
        <w:sz w:val="24"/>
        <w:szCs w:val="24"/>
      </w:rPr>
      <w:t>307/2015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37F0E"/>
    <w:rsid w:val="000B016B"/>
    <w:rsid w:val="000B0EBA"/>
    <w:rsid w:val="001356A2"/>
    <w:rsid w:val="00186539"/>
    <w:rsid w:val="00192B6C"/>
    <w:rsid w:val="001C47EC"/>
    <w:rsid w:val="001E1BD5"/>
    <w:rsid w:val="001E58C6"/>
    <w:rsid w:val="00221798"/>
    <w:rsid w:val="002249FA"/>
    <w:rsid w:val="00256EC7"/>
    <w:rsid w:val="00267578"/>
    <w:rsid w:val="00277580"/>
    <w:rsid w:val="002B1C21"/>
    <w:rsid w:val="002B1F6D"/>
    <w:rsid w:val="002B683C"/>
    <w:rsid w:val="002D26AB"/>
    <w:rsid w:val="003447DD"/>
    <w:rsid w:val="00376735"/>
    <w:rsid w:val="003A51B4"/>
    <w:rsid w:val="003C6CBE"/>
    <w:rsid w:val="003F6828"/>
    <w:rsid w:val="0046155D"/>
    <w:rsid w:val="00467030"/>
    <w:rsid w:val="004B05ED"/>
    <w:rsid w:val="004E2D3F"/>
    <w:rsid w:val="004F0D5D"/>
    <w:rsid w:val="004F7D8A"/>
    <w:rsid w:val="00524AEA"/>
    <w:rsid w:val="005269B7"/>
    <w:rsid w:val="00531849"/>
    <w:rsid w:val="00542A2B"/>
    <w:rsid w:val="005A0B02"/>
    <w:rsid w:val="005A79E8"/>
    <w:rsid w:val="005B1DB9"/>
    <w:rsid w:val="005C0D97"/>
    <w:rsid w:val="0060478D"/>
    <w:rsid w:val="006134F9"/>
    <w:rsid w:val="006275A9"/>
    <w:rsid w:val="0065267B"/>
    <w:rsid w:val="0069106C"/>
    <w:rsid w:val="007C4455"/>
    <w:rsid w:val="007E561C"/>
    <w:rsid w:val="007E6657"/>
    <w:rsid w:val="00843C7F"/>
    <w:rsid w:val="00882832"/>
    <w:rsid w:val="008900E5"/>
    <w:rsid w:val="008F3827"/>
    <w:rsid w:val="0096042B"/>
    <w:rsid w:val="009836E6"/>
    <w:rsid w:val="00997D38"/>
    <w:rsid w:val="009A5BED"/>
    <w:rsid w:val="009B5B0D"/>
    <w:rsid w:val="009D07BF"/>
    <w:rsid w:val="00A238BC"/>
    <w:rsid w:val="00A60725"/>
    <w:rsid w:val="00AD3785"/>
    <w:rsid w:val="00AF2F94"/>
    <w:rsid w:val="00B62181"/>
    <w:rsid w:val="00B721C2"/>
    <w:rsid w:val="00BC75BC"/>
    <w:rsid w:val="00BD5803"/>
    <w:rsid w:val="00C24461"/>
    <w:rsid w:val="00C5244B"/>
    <w:rsid w:val="00C56CED"/>
    <w:rsid w:val="00C737C4"/>
    <w:rsid w:val="00CD76D9"/>
    <w:rsid w:val="00CE1FF8"/>
    <w:rsid w:val="00D13A1A"/>
    <w:rsid w:val="00D15C47"/>
    <w:rsid w:val="00D16003"/>
    <w:rsid w:val="00D2668D"/>
    <w:rsid w:val="00DA0559"/>
    <w:rsid w:val="00E043AA"/>
    <w:rsid w:val="00E26ED1"/>
    <w:rsid w:val="00E32537"/>
    <w:rsid w:val="00E37AB8"/>
    <w:rsid w:val="00E41DAB"/>
    <w:rsid w:val="00E62BEB"/>
    <w:rsid w:val="00EC04B4"/>
    <w:rsid w:val="00EC44A6"/>
    <w:rsid w:val="00F16BF4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TijelotekstaChar" w:type="character">
    <w:name w:val="Tijelo teksta Char"/>
    <w:link w:val="Tijeloteksta"/>
    <w:locked/>
    <w:rsid w:val="0046155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75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5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5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5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5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TijelotekstaChar" w:type="character">
    <w:name w:val="Tijelo teksta Char"/>
    <w:link w:val="Tijeloteksta"/>
    <w:locked/>
    <w:rsid w:val="0046155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75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5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5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5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5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St-307/2015</izvorni_sadrzaj>
    <derivirana_varijabla naziv="DomainObject.Predmet.OznakaBroj_1">St-307/2015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POKRETNE SLIKE d.o.o.</izvorni_sadrzaj>
    <derivirana_varijabla naziv="DomainObject.Predmet.ProtustrankaFormated_1">  POKRETNE SLIKE d.o.o.</derivirana_varijabla>
  </DomainObject.Predmet.ProtustrankaFormated>
  <DomainObject.Predmet.ProtustrankaFormatedOIB>
    <izvorni_sadrzaj>  POKRETNE SLIKE d.o.o., OIB 49262520408</izvorni_sadrzaj>
    <derivirana_varijabla naziv="DomainObject.Predmet.ProtustrankaFormatedOIB_1">  POKRETNE SLIKE d.o.o., OIB 49262520408</derivirana_varijabla>
  </DomainObject.Predmet.ProtustrankaFormatedOIB>
  <DomainObject.Predmet.ProtustrankaFormatedWithAdress>
    <izvorni_sadrzaj> POKRETNE SLIKE d.o.o., Dalmatinska 17, 10000 Zagreb</izvorni_sadrzaj>
    <derivirana_varijabla naziv="DomainObject.Predmet.ProtustrankaFormatedWithAdress_1"> POKRETNE SLIKE d.o.o., Dalmatinska 17, 10000 Zagreb</derivirana_varijabla>
  </DomainObject.Predmet.ProtustrankaFormatedWithAdress>
  <DomainObject.Predmet.ProtustrankaFormatedWithAdressOIB>
    <izvorni_sadrzaj> POKRETNE SLIKE d.o.o., OIB 49262520408, Dalmatinska 17, 10000 Zagreb</izvorni_sadrzaj>
    <derivirana_varijabla naziv="DomainObject.Predmet.ProtustrankaFormatedWithAdressOIB_1"> POKRETNE SLIKE d.o.o., OIB 49262520408, Dalmatinska 17, 10000 Zagreb</derivirana_varijabla>
  </DomainObject.Predmet.ProtustrankaFormatedWithAdressOIB>
  <DomainObject.Predmet.ProtustrankaWithAdress>
    <izvorni_sadrzaj>POKRETNE SLIKE d.o.o. Dalmatinska 17, 10000 Zagreb</izvorni_sadrzaj>
    <derivirana_varijabla naziv="DomainObject.Predmet.ProtustrankaWithAdress_1">POKRETNE SLIKE d.o.o. Dalmatinska 17, 10000 Zagreb</derivirana_varijabla>
  </DomainObject.Predmet.ProtustrankaWithAdress>
  <DomainObject.Predmet.ProtustrankaWithAdressOIB>
    <izvorni_sadrzaj>POKRETNE SLIKE d.o.o., OIB 49262520408, Dalmatinska 17, 10000 Zagreb</izvorni_sadrzaj>
    <derivirana_varijabla naziv="DomainObject.Predmet.ProtustrankaWithAdressOIB_1">POKRETNE SLIKE d.o.o., OIB 49262520408, Dalmatinska 17, 10000 Zagreb</derivirana_varijabla>
  </DomainObject.Predmet.ProtustrankaWithAdressOIB>
  <DomainObject.Predmet.ProtustrankaNazivFormated>
    <izvorni_sadrzaj>POKRETNE SLIKE d.o.o.</izvorni_sadrzaj>
    <derivirana_varijabla naziv="DomainObject.Predmet.ProtustrankaNazivFormated_1">POKRETNE SLIKE d.o.o.</derivirana_varijabla>
  </DomainObject.Predmet.ProtustrankaNazivFormated>
  <DomainObject.Predmet.ProtustrankaNazivFormatedOIB>
    <izvorni_sadrzaj>POKRETNE SLIKE d.o.o., OIB 49262520408</izvorni_sadrzaj>
    <derivirana_varijabla naziv="DomainObject.Predmet.ProtustrankaNazivFormatedOIB_1">POKRETNE SLIKE d.o.o., OIB 49262520408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Bučević</izvorni_sadrzaj>
    <derivirana_varijabla naziv="DomainObject.Predmet.StrankaFormated_1">  Damir Bučević</derivirana_varijabla>
  </DomainObject.Predmet.StrankaFormated>
  <DomainObject.Predmet.StrankaFormatedOIB>
    <izvorni_sadrzaj>  Damir Bučević, OIB 34563144951</izvorni_sadrzaj>
    <derivirana_varijabla naziv="DomainObject.Predmet.StrankaFormatedOIB_1">  Damir Bučević, OIB 34563144951</derivirana_varijabla>
  </DomainObject.Predmet.StrankaFormatedOIB>
  <DomainObject.Predmet.StrankaFormatedWithAdress>
    <izvorni_sadrzaj> Damir Bučević, PANTOVČAK 131, 10000 Zagreb</izvorni_sadrzaj>
    <derivirana_varijabla naziv="DomainObject.Predmet.StrankaFormatedWithAdress_1"> Damir Bučević, PANTOVČAK 131, 10000 Zagreb</derivirana_varijabla>
  </DomainObject.Predmet.StrankaFormatedWithAdress>
  <DomainObject.Predmet.StrankaFormatedWithAdressOIB>
    <izvorni_sadrzaj> Damir Bučević, OIB 34563144951, PANTOVČAK 131, 10000 Zagreb</izvorni_sadrzaj>
    <derivirana_varijabla naziv="DomainObject.Predmet.StrankaFormatedWithAdressOIB_1"> Damir Bučević, OIB 34563144951, PANTOVČAK 131, 10000 Zagreb</derivirana_varijabla>
  </DomainObject.Predmet.StrankaFormatedWithAdressOIB>
  <DomainObject.Predmet.StrankaWithAdress>
    <izvorni_sadrzaj>Damir Bučević PANTOVČAK 131,10000 Zagreb</izvorni_sadrzaj>
    <derivirana_varijabla naziv="DomainObject.Predmet.StrankaWithAdress_1">Damir Bučević PANTOVČAK 131,10000 Zagreb</derivirana_varijabla>
  </DomainObject.Predmet.StrankaWithAdress>
  <DomainObject.Predmet.StrankaWithAdressOIB>
    <izvorni_sadrzaj>Damir Bučević, OIB 34563144951, PANTOVČAK 131,10000 Zagreb</izvorni_sadrzaj>
    <derivirana_varijabla naziv="DomainObject.Predmet.StrankaWithAdressOIB_1">Damir Bučević, OIB 34563144951, PANTOVČAK 131,10000 Zagreb</derivirana_varijabla>
  </DomainObject.Predmet.StrankaWithAdressOIB>
  <DomainObject.Predmet.StrankaNazivFormated>
    <izvorni_sadrzaj>Damir Bučević</izvorni_sadrzaj>
    <derivirana_varijabla naziv="DomainObject.Predmet.StrankaNazivFormated_1">Damir Bučević</derivirana_varijabla>
  </DomainObject.Predmet.StrankaNazivFormated>
  <DomainObject.Predmet.StrankaNazivFormatedOIB>
    <izvorni_sadrzaj>Damir Bučević, OIB 34563144951</izvorni_sadrzaj>
    <derivirana_varijabla naziv="DomainObject.Predmet.StrankaNazivFormatedOIB_1">Damir Bučević, OIB 34563144951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Damir Bučević</item>
    </izvorni_sadrzaj>
    <derivirana_varijabla naziv="DomainObject.Predmet.StrankaListFormated_1">
      <item>Damir Bučević</item>
    </derivirana_varijabla>
  </DomainObject.Predmet.StrankaListFormated>
  <DomainObject.Predmet.StrankaListFormatedOIB>
    <izvorni_sadrzaj>
      <item>Damir Bučević, OIB 34563144951</item>
    </izvorni_sadrzaj>
    <derivirana_varijabla naziv="DomainObject.Predmet.StrankaListFormatedOIB_1">
      <item>Damir Bučević, OIB 34563144951</item>
    </derivirana_varijabla>
  </DomainObject.Predmet.StrankaListFormatedOIB>
  <DomainObject.Predmet.StrankaListFormatedWithAdress>
    <izvorni_sadrzaj>
      <item>Damir Bučević, PANTOVČAK 131, 10000 Zagreb</item>
    </izvorni_sadrzaj>
    <derivirana_varijabla naziv="DomainObject.Predmet.StrankaListFormatedWithAdress_1">
      <item>Damir Bučević, PANTOVČAK 131, 10000 Zagreb</item>
    </derivirana_varijabla>
  </DomainObject.Predmet.StrankaListFormatedWithAdress>
  <DomainObject.Predmet.StrankaListFormatedWithAdressOIB>
    <izvorni_sadrzaj>
      <item>Damir Bučević, OIB 34563144951, PANTOVČAK 131, 10000 Zagreb</item>
    </izvorni_sadrzaj>
    <derivirana_varijabla naziv="DomainObject.Predmet.StrankaListFormatedWithAdressOIB_1">
      <item>Damir Bučević, OIB 34563144951, PANTOVČAK 131, 10000 Zagreb</item>
    </derivirana_varijabla>
  </DomainObject.Predmet.StrankaListFormatedWithAdressOIB>
  <DomainObject.Predmet.StrankaListNazivFormated>
    <izvorni_sadrzaj>
      <item>Damir Bučević</item>
    </izvorni_sadrzaj>
    <derivirana_varijabla naziv="DomainObject.Predmet.StrankaListNazivFormated_1">
      <item>Damir Bučević</item>
    </derivirana_varijabla>
  </DomainObject.Predmet.StrankaListNazivFormated>
  <DomainObject.Predmet.StrankaListNazivFormatedOIB>
    <izvorni_sadrzaj>
      <item>Damir Bučević, OIB 34563144951</item>
    </izvorni_sadrzaj>
    <derivirana_varijabla naziv="DomainObject.Predmet.StrankaListNazivFormatedOIB_1">
      <item>Damir Bučević, OIB 34563144951</item>
    </derivirana_varijabla>
  </DomainObject.Predmet.StrankaListNazivFormatedOIB>
  <DomainObject.Predmet.ProtuStrankaListFormated>
    <izvorni_sadrzaj>
      <item>POKRETNE SLIKE d.o.o.</item>
    </izvorni_sadrzaj>
    <derivirana_varijabla naziv="DomainObject.Predmet.ProtuStrankaListFormated_1">
      <item>POKRETNE SLIKE d.o.o.</item>
    </derivirana_varijabla>
  </DomainObject.Predmet.ProtuStrankaListFormated>
  <DomainObject.Predmet.ProtuStrankaListFormatedOIB>
    <izvorni_sadrzaj>
      <item>POKRETNE SLIKE d.o.o., OIB 49262520408</item>
    </izvorni_sadrzaj>
    <derivirana_varijabla naziv="DomainObject.Predmet.ProtuStrankaListFormatedOIB_1">
      <item>POKRETNE SLIKE d.o.o., OIB 49262520408</item>
    </derivirana_varijabla>
  </DomainObject.Predmet.ProtuStrankaListFormatedOIB>
  <DomainObject.Predmet.ProtuStrankaListFormatedWithAdress>
    <izvorni_sadrzaj>
      <item>POKRETNE SLIKE d.o.o., Dalmatinska 17, 10000 Zagreb</item>
    </izvorni_sadrzaj>
    <derivirana_varijabla naziv="DomainObject.Predmet.ProtuStrankaListFormatedWithAdress_1">
      <item>POKRETNE SLIKE d.o.o., Dalmatinska 17, 10000 Zagreb</item>
    </derivirana_varijabla>
  </DomainObject.Predmet.ProtuStrankaListFormatedWithAdress>
  <DomainObject.Predmet.ProtuStrankaListFormatedWithAdressOIB>
    <izvorni_sadrzaj>
      <item>POKRETNE SLIKE d.o.o., OIB 49262520408, Dalmatinska 17, 10000 Zagreb</item>
    </izvorni_sadrzaj>
    <derivirana_varijabla naziv="DomainObject.Predmet.ProtuStrankaListFormatedWithAdressOIB_1">
      <item>POKRETNE SLIKE d.o.o., OIB 49262520408, Dalmatinska 17, 10000 Zagreb</item>
    </derivirana_varijabla>
  </DomainObject.Predmet.ProtuStrankaListFormatedWithAdressOIB>
  <DomainObject.Predmet.ProtuStrankaListNazivFormated>
    <izvorni_sadrzaj>
      <item>POKRETNE SLIKE d.o.o.</item>
    </izvorni_sadrzaj>
    <derivirana_varijabla naziv="DomainObject.Predmet.ProtuStrankaListNazivFormated_1">
      <item>POKRETNE SLIKE d.o.o.</item>
    </derivirana_varijabla>
  </DomainObject.Predmet.ProtuStrankaListNazivFormated>
  <DomainObject.Predmet.ProtuStrankaListNazivFormatedOIB>
    <izvorni_sadrzaj>
      <item>POKRETNE SLIKE d.o.o., OIB 49262520408</item>
    </izvorni_sadrzaj>
    <derivirana_varijabla naziv="DomainObject.Predmet.ProtuStrankaListNazivFormatedOIB_1">
      <item>POKRETNE SLIKE d.o.o., OIB 49262520408</item>
    </derivirana_varijabla>
  </DomainObject.Predmet.ProtuStrankaListNazivFormatedOIB>
  <DomainObject.Predmet.OstaliListFormated>
    <izvorni_sadrzaj>
      <item>Damir Bučević</item>
      <item>FINA ZAGREB</item>
    </izvorni_sadrzaj>
    <derivirana_varijabla naziv="DomainObject.Predmet.OstaliListFormated_1">
      <item>Damir Bučević</item>
      <item>FINA ZAGREB</item>
    </derivirana_varijabla>
  </DomainObject.Predmet.OstaliListFormated>
  <DomainObject.Predmet.OstaliListFormatedOIB>
    <izvorni_sadrzaj>
      <item>Damir Bučević, OIB 34563144951</item>
      <item>FINA ZAGREB</item>
    </izvorni_sadrzaj>
    <derivirana_varijabla naziv="DomainObject.Predmet.OstaliListFormatedOIB_1">
      <item>Damir Bučević, OIB 34563144951</item>
      <item>FINA ZAGREB</item>
    </derivirana_varijabla>
  </DomainObject.Predmet.OstaliListFormatedOIB>
  <DomainObject.Predmet.OstaliListFormatedWithAdress>
    <izvorni_sadrzaj>
      <item>Damir Bučević, Medvedgradska ulica 39, 10000 Zagreb</item>
      <item>FINA ZAGREB</item>
    </izvorni_sadrzaj>
    <derivirana_varijabla naziv="DomainObject.Predmet.OstaliListFormatedWithAdress_1">
      <item>Damir Bučević, Medvedgradska ulica 39, 10000 Zagreb</item>
      <item>FINA ZAGREB</item>
    </derivirana_varijabla>
  </DomainObject.Predmet.OstaliListFormatedWithAdress>
  <DomainObject.Predmet.OstaliListFormatedWithAdressOIB>
    <izvorni_sadrzaj>
      <item>Damir Bučević, OIB 34563144951, Medvedgradska ulica 39, 10000 Zagreb</item>
      <item>FINA ZAGREB</item>
    </izvorni_sadrzaj>
    <derivirana_varijabla naziv="DomainObject.Predmet.OstaliListFormatedWithAdressOIB_1">
      <item>Damir Bučević, OIB 34563144951, Medvedgradska ulica 39, 10000 Zagreb</item>
      <item>FINA ZAGREB</item>
    </derivirana_varijabla>
  </DomainObject.Predmet.OstaliListFormatedWithAdressOIB>
  <DomainObject.Predmet.OstaliListNazivFormated>
    <izvorni_sadrzaj>
      <item>Damir Bučević</item>
      <item>FINA ZAGREB</item>
    </izvorni_sadrzaj>
    <derivirana_varijabla naziv="DomainObject.Predmet.OstaliListNazivFormated_1">
      <item>Damir Bučević</item>
      <item>FINA ZAGREB</item>
    </derivirana_varijabla>
  </DomainObject.Predmet.OstaliListNazivFormated>
  <DomainObject.Predmet.OstaliListNazivFormatedOIB>
    <izvorni_sadrzaj>
      <item>Damir Bučević, OIB 34563144951</item>
      <item>FINA ZAGREB</item>
    </izvorni_sadrzaj>
    <derivirana_varijabla naziv="DomainObject.Predmet.OstaliListNazivFormatedOIB_1">
      <item>Damir Bučević, OIB 34563144951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Bučević</izvorni_sadrzaj>
    <derivirana_varijabla naziv="DomainObject.Predmet.StrankaIDrugi_1">Damir Bučević</derivirana_varijabla>
  </DomainObject.Predmet.StrankaIDrugi>
  <DomainObject.Predmet.ProtustrankaIDrugi>
    <izvorni_sadrzaj>POKRETNE SLIKE d.o.o.</izvorni_sadrzaj>
    <derivirana_varijabla naziv="DomainObject.Predmet.ProtustrankaIDrugi_1">POKRETNE SLIKE d.o.o.</derivirana_varijabla>
  </DomainObject.Predmet.ProtustrankaIDrugi>
  <DomainObject.Predmet.StrankaIDrugiAdressOIB>
    <izvorni_sadrzaj>Damir Bučević, OIB 34563144951, PANTOVČAK 131, 10000 Zagreb</izvorni_sadrzaj>
    <derivirana_varijabla naziv="DomainObject.Predmet.StrankaIDrugiAdressOIB_1">Damir Bučević, OIB 34563144951, PANTOVČAK 131, 10000 Zagreb</derivirana_varijabla>
  </DomainObject.Predmet.StrankaIDrugiAdressOIB>
  <DomainObject.Predmet.ProtustrankaIDrugiAdressOIB>
    <izvorni_sadrzaj>POKRETNE SLIKE d.o.o., OIB 49262520408, Dalmatinska 17, 10000 Zagreb</izvorni_sadrzaj>
    <derivirana_varijabla naziv="DomainObject.Predmet.ProtustrankaIDrugiAdressOIB_1">POKRETNE SLIKE d.o.o., OIB 49262520408, Dalmatinska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Bučević</item>
      <item>POKRETNE SLIKE d.o.o.</item>
      <item>Damir Bučević</item>
      <item>FINA ZAGREB</item>
    </izvorni_sadrzaj>
    <derivirana_varijabla naziv="DomainObject.Predmet.SudioniciListNaziv_1">
      <item>Damir Bučević</item>
      <item>POKRETNE SLIKE d.o.o.</item>
      <item>Damir Bučević</item>
      <item>FINA ZAGREB</item>
    </derivirana_varijabla>
  </DomainObject.Predmet.SudioniciListNaziv>
  <DomainObject.Predmet.SudioniciListAdressOIB>
    <izvorni_sadrzaj>
      <item>Damir Bučević, OIB 34563144951, PANTOVČAK 131,10000 Zagreb</item>
      <item>POKRETNE SLIKE d.o.o., OIB 49262520408, Dalmatinska 17,10000 Zagreb</item>
      <item>Damir Bučević, OIB 34563144951, Medvedgradska ulica 39,10000 Zagreb</item>
      <item>FINA ZAGREB</item>
    </izvorni_sadrzaj>
    <derivirana_varijabla naziv="DomainObject.Predmet.SudioniciListAdressOIB_1">
      <item>Damir Bučević, OIB 34563144951, PANTOVČAK 131,10000 Zagreb</item>
      <item>POKRETNE SLIKE d.o.o., OIB 49262520408, Dalmatinska 17,10000 Zagreb</item>
      <item>Damir Bučević, OIB 34563144951, Medvedgradska ulica 39,10000 Zagreb</item>
      <item>FINA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34563144951</item>
      <item>, OIB 49262520408</item>
      <item>, OIB 34563144951</item>
      <item>, OIB null</item>
    </izvorni_sadrzaj>
    <derivirana_varijabla naziv="DomainObject.Predmet.SudioniciListNazivOIB_1">
      <item>, OIB 34563144951</item>
      <item>, OIB 49262520408</item>
      <item>, OIB 34563144951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660</properties:Words>
  <properties:Characters>3755</properties:Characters>
  <properties:Lines>84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2015-10-15T08:20:00Z</dcterms:created>
  <dc:creator>nribaric</dc:creator>
  <cp:lastModifiedBy>Jadranka Zelić</cp:lastModifiedBy>
  <cp:lastPrinted>2015-10-15T08:19:00Z</cp:lastPrinted>
  <dcterms:modified xmlns:xsi="http://www.w3.org/2001/XMLSchema-instance" xsi:type="dcterms:W3CDTF">2015-10-15T08:20:00Z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