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4c9a" w14:paraId="cc24c9a" w:rsidRDefault="00966D3F" w:rsidP="00966D3F" w:rsidR="00966D3F" w:rsidRPr="00E16132">
      <w:pPr>
        <w:pStyle w:val="Zaglavlje"/>
        <w:jc w:val="both"/>
        <w15:collapsed w:val="false"/>
      </w:pPr>
      <w:bookmarkStart w:name="_GoBack" w:id="0"/>
      <w:bookmarkEnd w:id="0"/>
    </w:p>
    <w:p w:rsidRDefault="00966D3F" w:rsidP="00966D3F" w:rsidR="00966D3F" w:rsidRPr="00E14552">
      <w:pPr>
        <w:pStyle w:val="Zaglavlje"/>
        <w:jc w:val="both"/>
      </w:pPr>
      <w:r w:rsidRPr="00E14552">
        <w:t>REPUBLIKA HRVATSKA</w:t>
      </w:r>
    </w:p>
    <w:p w:rsidRDefault="00966D3F" w:rsidP="00966D3F" w:rsidR="00966D3F" w:rsidRPr="00E14552">
      <w:pPr>
        <w:pStyle w:val="Zaglavlje"/>
        <w:jc w:val="both"/>
      </w:pPr>
      <w:r w:rsidRPr="00E14552">
        <w:t>Trgovački sud u Zagrebu</w:t>
      </w:r>
    </w:p>
    <w:p w:rsidRDefault="00966D3F" w:rsidP="00966D3F" w:rsidR="00966D3F" w:rsidRPr="00E14552">
      <w:pPr>
        <w:pStyle w:val="Zaglavlje"/>
        <w:jc w:val="both"/>
      </w:pPr>
      <w:r w:rsidRPr="00E14552">
        <w:t>Zagreb, Amruševa 2/II, desno (p.p. 455)</w:t>
      </w:r>
      <w:r w:rsidRPr="00E14552">
        <w:tab/>
        <w:t xml:space="preserve">                                                        48. St-</w:t>
      </w:r>
      <w:r w:rsidR="00253AEA">
        <w:t>2740/18</w:t>
      </w:r>
      <w:r w:rsidRPr="00E14552">
        <w:tab/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</w:t>
      </w:r>
      <w:r w:rsidRPr="00E14552">
        <w:tab/>
        <w:t xml:space="preserve">                                                                                                            </w:t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                                                                             </w:t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                                                                Z A P I S N I K</w:t>
      </w:r>
    </w:p>
    <w:p w:rsidRDefault="00966D3F" w:rsidP="00966D3F" w:rsidR="00966D3F" w:rsidRPr="00E14552">
      <w:pPr>
        <w:pStyle w:val="Zaglavlje"/>
        <w:jc w:val="both"/>
      </w:pPr>
      <w:r w:rsidRPr="00E14552">
        <w:tab/>
      </w:r>
    </w:p>
    <w:p w:rsidRDefault="00966D3F" w:rsidP="00966D3F" w:rsidR="00966D3F" w:rsidRPr="00E14552">
      <w:pPr>
        <w:pStyle w:val="Zaglavlje"/>
        <w:jc w:val="both"/>
      </w:pPr>
      <w:r w:rsidRPr="00E14552">
        <w:t xml:space="preserve">s ročišta radi ispitivanja tražbina vjerovnika u predstečajnom postupku otvorenim nad dužnikom </w:t>
      </w:r>
      <w:r w:rsidR="00253AEA" w:rsidRPr="00ED0CF0">
        <w:rPr>
          <w:szCs w:val="24"/>
        </w:rPr>
        <w:t>FORTUNAL d.o.o. iz Zagreba, Sinkovićeva 4, OIB: 00131410071</w:t>
      </w:r>
      <w:r w:rsidRPr="00E14552">
        <w:t xml:space="preserve">, sastavljen kod Trgovačkog suda u Zagrebu, </w:t>
      </w:r>
      <w:r w:rsidRPr="009F74AD">
        <w:t xml:space="preserve">dana </w:t>
      </w:r>
      <w:r w:rsidR="00253AEA">
        <w:t>13. ožujka</w:t>
      </w:r>
      <w:r w:rsidRPr="009F74AD">
        <w:t xml:space="preserve"> 2019</w:t>
      </w:r>
      <w:r w:rsidRPr="009F74AD">
        <w:rPr>
          <w:b/>
        </w:rPr>
        <w:t>.</w:t>
      </w:r>
      <w:r w:rsidRPr="00E14552">
        <w:t xml:space="preserve"> godine s početkom u </w:t>
      </w:r>
      <w:r w:rsidR="00253AEA">
        <w:t>10,00</w:t>
      </w:r>
      <w:r w:rsidRPr="00E14552">
        <w:t xml:space="preserve"> sati.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 w:rsidRPr="00E14552">
      <w:pPr>
        <w:pStyle w:val="Zaglavlje"/>
        <w:jc w:val="both"/>
        <w:rPr>
          <w:u w:val="single"/>
        </w:rPr>
      </w:pPr>
      <w:r w:rsidRPr="00E14552">
        <w:rPr>
          <w:u w:val="single"/>
        </w:rPr>
        <w:t>Nazočni od suda:</w:t>
      </w:r>
    </w:p>
    <w:p w:rsidRDefault="00966D3F" w:rsidP="00966D3F" w:rsidR="00966D3F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Vesna Sremac Šoštar, sudac pojedinac</w:t>
      </w:r>
    </w:p>
    <w:p w:rsidRDefault="00985674" w:rsidP="00966D3F" w:rsidR="00966D3F" w:rsidRPr="00E14552">
      <w:pPr>
        <w:pStyle w:val="Zaglavlje"/>
        <w:numPr>
          <w:ilvl w:val="0"/>
          <w:numId w:val="1"/>
        </w:numPr>
        <w:ind w:hanging="426" w:left="426"/>
        <w:jc w:val="both"/>
      </w:pPr>
      <w:r>
        <w:t xml:space="preserve">Vinka Mihalinčić </w:t>
      </w:r>
      <w:r w:rsidR="00966D3F" w:rsidRPr="00E14552">
        <w:t>, zapisničar</w:t>
      </w:r>
    </w:p>
    <w:p w:rsidRDefault="00966D3F" w:rsidP="00966D3F" w:rsidR="00966D3F" w:rsidRPr="00E14552">
      <w:pPr>
        <w:pStyle w:val="Zaglavlje"/>
        <w:jc w:val="both"/>
      </w:pPr>
    </w:p>
    <w:p w:rsidRDefault="00253AEA" w:rsidP="00966D3F" w:rsidR="00966D3F" w:rsidRPr="00E14552">
      <w:pPr>
        <w:pStyle w:val="Zaglavlje"/>
        <w:jc w:val="both"/>
      </w:pPr>
      <w:r>
        <w:t>Martina Pancer</w:t>
      </w:r>
      <w:r w:rsidR="00966D3F" w:rsidRPr="00E14552">
        <w:t xml:space="preserve">, povjerenik 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D4438F" w:rsidRPr="00D4438F">
      <w:pPr>
        <w:pStyle w:val="Bezproreda"/>
        <w:jc w:val="both"/>
        <w:rPr>
          <w:color w:val="000000"/>
        </w:rPr>
      </w:pPr>
      <w:r w:rsidRPr="00D01309">
        <w:t xml:space="preserve">Za dužnika </w:t>
      </w:r>
      <w:r w:rsidR="00253AEA" w:rsidRPr="00ED0CF0">
        <w:t>FORTUNAL d.o.o. iz Zagreba, Sinkovićeva 4, OIB: 00131410071</w:t>
      </w:r>
      <w:r w:rsidRPr="00D01309">
        <w:rPr>
          <w:color w:val="000000"/>
        </w:rPr>
        <w:t>, zastupano po</w:t>
      </w:r>
      <w:r w:rsidR="00D4438F">
        <w:rPr>
          <w:color w:val="000000"/>
        </w:rPr>
        <w:t xml:space="preserve"> Igor Grgičević, zakonski zastupnik uz pun. Pavao Mrkonjić, odvj. 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D4438F">
      <w:pPr>
        <w:pStyle w:val="Zaglavlje"/>
        <w:jc w:val="both"/>
      </w:pPr>
      <w:r w:rsidRPr="00E14552">
        <w:t xml:space="preserve">Utvrđuje se da su na današnje ročište pristupili sljedeći vjerovnici: </w:t>
      </w:r>
    </w:p>
    <w:p w:rsidRDefault="00D4438F" w:rsidP="00F07594" w:rsidR="008E19A5">
      <w:pPr>
        <w:pStyle w:val="Zaglavlje"/>
        <w:jc w:val="both"/>
      </w:pPr>
      <w:r>
        <w:t>M123 d.o.o. i P.B. GRAD d.o.o. – pun. Marija Tabain, odvj. Vježbenik</w:t>
      </w:r>
    </w:p>
    <w:p w:rsidRDefault="00D4438F" w:rsidP="00F07594" w:rsidR="00D4438F">
      <w:pPr>
        <w:pStyle w:val="Zaglavlje"/>
        <w:jc w:val="both"/>
      </w:pPr>
      <w:r>
        <w:t>HFC GRUPA d.o.o. i OD-BAROVIĆ GAVRANOVIĆ BILIĆ – pun. Marko Plavetić, odvj. Vježbenik</w:t>
      </w:r>
    </w:p>
    <w:p w:rsidRDefault="00D4438F" w:rsidP="00F07594" w:rsidR="00D4438F">
      <w:pPr>
        <w:pStyle w:val="Zaglavlje"/>
        <w:jc w:val="both"/>
      </w:pPr>
      <w:r>
        <w:t>CROATIA OSIGURANJE – pun. Renata Ćaćić Sambolić, gen. Pun. Su-762/99</w:t>
      </w:r>
    </w:p>
    <w:p w:rsidRDefault="00D4438F" w:rsidP="00F07594" w:rsidR="00D4438F">
      <w:pPr>
        <w:pStyle w:val="Zaglavlje"/>
        <w:jc w:val="both"/>
      </w:pPr>
      <w:r>
        <w:t xml:space="preserve">MAVRAČIĆ GRUPA d.o.o. i LIVEL d.o.o. – pun. Martina Mavračić Čoza, odvj. Uz zakonsku zastupnicu Mirjanu Mavračić </w:t>
      </w:r>
    </w:p>
    <w:p w:rsidRDefault="00F64FD3" w:rsidP="00F07594" w:rsidR="00D4438F" w:rsidRPr="00D4438F">
      <w:pPr>
        <w:pStyle w:val="Zaglavlje"/>
        <w:jc w:val="both"/>
      </w:pPr>
      <w:r>
        <w:t>NORTH SAI</w:t>
      </w:r>
      <w:r w:rsidR="00D71B8D">
        <w:t xml:space="preserve">LS d.o.o. – pun. Damir Katić, odvj. </w:t>
      </w:r>
    </w:p>
    <w:p w:rsidRDefault="003609D4" w:rsidP="00253AEA" w:rsidR="008E19A5" w:rsidRPr="00D4438F">
      <w:pPr>
        <w:pStyle w:val="Zaglavlje"/>
        <w:jc w:val="both"/>
      </w:pPr>
      <w:r w:rsidRPr="00D4438F">
        <w:t>RH MF, Porezna uprava, i RH Min. pravosuđa zastupano po</w:t>
      </w:r>
      <w:r w:rsidR="00D4438F">
        <w:t xml:space="preserve"> Željki Vrbiček Mesic, savjetnik ŽDO-a Zagreb</w:t>
      </w:r>
    </w:p>
    <w:p w:rsidRDefault="00966D3F" w:rsidP="00966D3F" w:rsidR="00966D3F" w:rsidRPr="00E14552">
      <w:pPr>
        <w:pStyle w:val="Zaglavlje"/>
        <w:jc w:val="both"/>
      </w:pPr>
    </w:p>
    <w:p w:rsidRDefault="00966D3F" w:rsidP="00966D3F" w:rsidR="00966D3F" w:rsidRPr="00E14552">
      <w:pPr>
        <w:pStyle w:val="Tijeloteksta"/>
        <w:ind w:firstLine="708"/>
      </w:pPr>
      <w:r w:rsidRPr="00E14552">
        <w:t xml:space="preserve">Utvrđuje se da je dana </w:t>
      </w:r>
      <w:r w:rsidR="008E355C">
        <w:t>29. listopada</w:t>
      </w:r>
      <w:r w:rsidR="00001461">
        <w:t xml:space="preserve"> 2018</w:t>
      </w:r>
      <w:r w:rsidRPr="00E14552">
        <w:t xml:space="preserve">. dužnik </w:t>
      </w:r>
      <w:r w:rsidR="00253AEA" w:rsidRPr="00ED0CF0">
        <w:rPr>
          <w:szCs w:val="24"/>
        </w:rPr>
        <w:t>FORTUNAL d.o.o. iz Zagreba, Sinkovićeva 4, OIB: 00131410071</w:t>
      </w:r>
      <w:r>
        <w:rPr>
          <w:color w:val="000000"/>
        </w:rPr>
        <w:t>,</w:t>
      </w:r>
      <w:r w:rsidRPr="00E14552">
        <w:rPr>
          <w:szCs w:val="24"/>
        </w:rPr>
        <w:t xml:space="preserve"> </w:t>
      </w:r>
      <w:r w:rsidRPr="00E14552">
        <w:t>podnio prijedlog za otvaranje predstečajnog postupka, temeljem članaka 16. i 25 SZ-a (NN 71/15 i 104/17).</w:t>
      </w:r>
    </w:p>
    <w:p w:rsidRDefault="00966D3F" w:rsidP="00966D3F" w:rsidR="00966D3F" w:rsidRPr="00E14552">
      <w:pPr>
        <w:spacing w:lineRule="auto" w:line="240" w:after="0"/>
        <w:jc w:val="both"/>
      </w:pPr>
      <w:r w:rsidRPr="00E14552">
        <w:t xml:space="preserve">           </w:t>
      </w:r>
    </w:p>
    <w:p w:rsidRDefault="00966D3F" w:rsidP="00966D3F" w:rsidR="00966D3F" w:rsidRPr="00E14552">
      <w:pPr>
        <w:pStyle w:val="Tijeloteksta"/>
      </w:pPr>
      <w:r w:rsidRPr="00E14552">
        <w:t xml:space="preserve">            Rješenjem ovog suda, broj gornji, od </w:t>
      </w:r>
      <w:r w:rsidR="00BD0D0B">
        <w:t>8. studenog</w:t>
      </w:r>
      <w:r w:rsidRPr="00E14552">
        <w:t xml:space="preserve"> 2018., otvoren je predstečajni postupak nad navedenim dužnikom, koje rješenje je objavljeno dana </w:t>
      </w:r>
      <w:r w:rsidR="00BD0D0B">
        <w:t>8. studenog</w:t>
      </w:r>
      <w:r w:rsidRPr="00E14552">
        <w:t xml:space="preserve"> 2018,. na mrežnoj stranici e-Oglasna ploča, sukladno članku 33. stavku 3 SZ-a.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 xml:space="preserve">Poziv za današnje ročište određeno je </w:t>
      </w:r>
      <w:r w:rsidR="00001461">
        <w:t>rješenjem</w:t>
      </w:r>
      <w:r w:rsidRPr="00E14552">
        <w:t xml:space="preserve"> ovog suda broj gornji od </w:t>
      </w:r>
      <w:r w:rsidR="00BD0D0B">
        <w:t>8. studenog 2018</w:t>
      </w:r>
      <w:r w:rsidRPr="00E14552">
        <w:t xml:space="preserve">. godine i bio je objavljen  dana </w:t>
      </w:r>
      <w:r w:rsidR="00BD0D0B">
        <w:rPr>
          <w:u w:val="single"/>
        </w:rPr>
        <w:t>8. studenog 2018</w:t>
      </w:r>
      <w:r w:rsidRPr="00E14552">
        <w:rPr>
          <w:u w:val="single"/>
        </w:rPr>
        <w:t>. godine</w:t>
      </w:r>
      <w:r w:rsidRPr="00E14552">
        <w:t xml:space="preserve">, na mrežnoj stranici e-Oglasna ploča, a sukladno odredbi čl. 12. SZ-a. 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E14552">
      <w:pPr>
        <w:pStyle w:val="Uvuenotijeloteksta"/>
        <w:rPr>
          <w:b w:val="false"/>
        </w:rPr>
      </w:pPr>
      <w:r w:rsidRPr="00E14552">
        <w:rPr>
          <w:b w:val="false"/>
        </w:rPr>
        <w:lastRenderedPageBreak/>
        <w:t>Očitovanje povjerenika o prijavljenim tražbinama objavljeno je</w:t>
      </w:r>
      <w:r w:rsidR="00AC050B">
        <w:rPr>
          <w:b w:val="false"/>
        </w:rPr>
        <w:t xml:space="preserve"> 21. siječnja 2019</w:t>
      </w:r>
      <w:r w:rsidR="00664433">
        <w:rPr>
          <w:b w:val="false"/>
        </w:rPr>
        <w:t>.</w:t>
      </w:r>
      <w:r w:rsidR="00AC050B">
        <w:rPr>
          <w:b w:val="false"/>
        </w:rPr>
        <w:t>g.</w:t>
      </w:r>
      <w:r w:rsidRPr="00E14552">
        <w:rPr>
          <w:b w:val="false"/>
        </w:rPr>
        <w:t xml:space="preserve">,  a očitovanje dužnika o prijavljenim tražbinama objavljeno je </w:t>
      </w:r>
      <w:r w:rsidR="00AC050B">
        <w:rPr>
          <w:b w:val="false"/>
        </w:rPr>
        <w:t>21. siječnja 2019. godine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820DA8">
      <w:pPr>
        <w:pStyle w:val="Zaglavlje"/>
        <w:jc w:val="both"/>
      </w:pPr>
      <w:r w:rsidRPr="00820DA8">
        <w:t xml:space="preserve">             Utvrđuje se da je zadnji dan roka za prijavu tražbine bio </w:t>
      </w:r>
      <w:r w:rsidR="00AF31C1">
        <w:t xml:space="preserve">7. prosinca </w:t>
      </w:r>
      <w:r w:rsidR="00AC050B">
        <w:t>2018</w:t>
      </w:r>
      <w:r w:rsidRPr="0022132A">
        <w:t>.,</w:t>
      </w:r>
      <w:r w:rsidRPr="00820DA8">
        <w:t xml:space="preserve"> a zadnji dan roka za očitovanje </w:t>
      </w:r>
      <w:r w:rsidR="00AF31C1">
        <w:t xml:space="preserve">povjerenika i dužnika </w:t>
      </w:r>
      <w:r w:rsidRPr="00820DA8">
        <w:t xml:space="preserve">po prijavljenim tražbinama </w:t>
      </w:r>
      <w:r w:rsidR="00AF31C1">
        <w:t>je bio 9.siječnja 2019</w:t>
      </w:r>
      <w:r w:rsidRPr="00AE1249">
        <w:t>. godine</w:t>
      </w:r>
      <w:r w:rsidR="00AF31C1">
        <w:t xml:space="preserve">, dok je zadnji dan roka vjerovnicima da dostave očitovanja o prijavljenim tražbinama dužnika i povjerenika odnosno ospore prijavljene tražbine koje smatraju nepostojećima bio 5. veljače 2019. godine. 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</w:p>
    <w:p w:rsidRDefault="00966D3F" w:rsidP="00966D3F" w:rsidR="00966D3F" w:rsidRPr="003609D4">
      <w:pPr>
        <w:pStyle w:val="Uvuenotijeloteksta"/>
        <w:rPr>
          <w:b w:val="false"/>
        </w:rPr>
      </w:pPr>
      <w:r w:rsidRPr="003609D4">
        <w:rPr>
          <w:b w:val="false"/>
        </w:rPr>
        <w:t xml:space="preserve">FINA je objavila TABLICE PRIJAVLJENIH TRAŽBINA, </w:t>
      </w:r>
      <w:r w:rsidR="00BA37EA">
        <w:rPr>
          <w:b w:val="false"/>
        </w:rPr>
        <w:t>10. prosinca</w:t>
      </w:r>
      <w:r w:rsidR="00DF2C73">
        <w:rPr>
          <w:b w:val="false"/>
        </w:rPr>
        <w:t xml:space="preserve"> </w:t>
      </w:r>
      <w:r w:rsidRPr="003609D4">
        <w:rPr>
          <w:b w:val="false"/>
        </w:rPr>
        <w:t xml:space="preserve">2018., </w:t>
      </w:r>
      <w:r w:rsidR="00BA37EA">
        <w:rPr>
          <w:b w:val="false"/>
        </w:rPr>
        <w:t xml:space="preserve">dopunu tablice prijavljenih tražbina dana 21. siječnja 2019. godine, 15. veljače 2019. godine i 28. veljače 2019. godine, </w:t>
      </w:r>
      <w:r w:rsidRPr="003609D4">
        <w:rPr>
          <w:b w:val="false"/>
        </w:rPr>
        <w:t xml:space="preserve">te objavila i TABLICU OSPORENIH TRAŽBINA, </w:t>
      </w:r>
      <w:r w:rsidR="007D078C">
        <w:rPr>
          <w:b w:val="false"/>
        </w:rPr>
        <w:t>18. veljače</w:t>
      </w:r>
      <w:r w:rsidR="00664433" w:rsidRPr="003609D4">
        <w:rPr>
          <w:b w:val="false"/>
        </w:rPr>
        <w:t xml:space="preserve"> 2019</w:t>
      </w:r>
      <w:r w:rsidRPr="003609D4">
        <w:rPr>
          <w:b w:val="false"/>
        </w:rPr>
        <w:t xml:space="preserve">. </w:t>
      </w:r>
      <w:r w:rsidR="007D078C">
        <w:rPr>
          <w:b w:val="false"/>
        </w:rPr>
        <w:t xml:space="preserve">godine. </w:t>
      </w:r>
      <w:r w:rsidR="00DF2C73">
        <w:rPr>
          <w:b w:val="false"/>
        </w:rPr>
        <w:t xml:space="preserve"> O tražbinama koje su podnijete nakon roka utvrđenog Stečajnim zakonom, sud će donijeti posebno rješenje. </w:t>
      </w:r>
    </w:p>
    <w:p w:rsidRDefault="00966D3F" w:rsidP="00966D3F" w:rsidR="00966D3F" w:rsidRPr="00E14552">
      <w:pPr>
        <w:spacing w:lineRule="auto" w:line="240" w:after="0"/>
        <w:ind w:firstLine="708"/>
        <w:jc w:val="both"/>
        <w:rPr>
          <w:b/>
        </w:rPr>
      </w:pPr>
    </w:p>
    <w:p w:rsidRDefault="00966D3F" w:rsidP="00966D3F" w:rsidR="00966D3F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>
      <w:pPr>
        <w:pStyle w:val="Tijeloteksta"/>
      </w:pPr>
      <w:r w:rsidRPr="00E14552">
        <w:tab/>
        <w:t xml:space="preserve">U ovom konkretnom slučaju prijavljene tražbine dužnikovih vjerovnika osporavali su, prema priloženoj tablici koja je sastavni dio ovog zapisnika, dužnik i povjerenik. </w:t>
      </w:r>
    </w:p>
    <w:p w:rsidRDefault="00966D3F" w:rsidP="00966D3F" w:rsidR="00966D3F">
      <w:pPr>
        <w:pStyle w:val="Tijeloteksta"/>
      </w:pPr>
    </w:p>
    <w:p w:rsidRDefault="00966D3F" w:rsidP="00966D3F" w:rsidR="00966D3F" w:rsidRPr="00E14552">
      <w:pPr>
        <w:pStyle w:val="Tijeloteksta"/>
        <w:ind w:firstLine="708"/>
      </w:pPr>
      <w:r>
        <w:t>Temeljem čl. 42. SZ-a vjerovnik može osporiti prijavljenu tražbinu drugog vjerovnika u roku za osporavanje, a ako je osporavanje tražbine podneseno nakon isteka roka za osporavanje, sud će to odbaciti rješenjem.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</w:p>
    <w:p w:rsidRDefault="00966D3F" w:rsidP="00966D3F" w:rsidR="00966D3F" w:rsidRPr="00E14552">
      <w:pPr>
        <w:pStyle w:val="Tijeloteksta-uvlaka2"/>
      </w:pPr>
      <w:r w:rsidRPr="00E14552">
        <w:t>Razlučna i izlučna prava, nisu predmet ispitivanja (čl. 46. st. 3. SZ-a), a razlučni vjerovnici će biti niže navedeni, tablično. Temeljem odredbe čl. 38. SZ-a, razlučni vjerovnici su bili dužni nadležnu jedinicu FINA-e u roku za prijavu tražbine obavijestiti o svojim pravima, pravnoj osnovi razlučnog prava i dijelu imovine na koji se odnosni razlučno pravo, te dati IZJAVU ODRIČU LI SE ili NE PRAVA NA ODVOJENO NAMIRENJE, te IZJAVU O PRISTANKU ili USKRATI PRISTANKA ODGODE NAMIRENJA IZ PREDMETA NA KOJI SE ODNOSI NJIHOVO RAZLUČNO PRAVO radi pro</w:t>
      </w:r>
      <w:r w:rsidR="008E7E48">
        <w:t>vedbe plana restrukturiranja. Oni</w:t>
      </w:r>
      <w:r w:rsidRPr="00E14552">
        <w:t xml:space="preserve"> mogu opozvati svoju izjavu najkasnije do početka ročišta za glasovanje o planu restrukturiranja ako su planom njihova prava smanjena ili ostvarenje njihovog prava izmijenjeno nakon dane izjave. Obavijest i izjave podnose se na obrascu za prijave tražbina vjerovnika u predstečajnom postupku (čl. 38. SZ-a (NN 71/17 i 104/17)</w:t>
      </w:r>
    </w:p>
    <w:p w:rsidRDefault="00966D3F" w:rsidP="00966D3F" w:rsidR="00966D3F" w:rsidRPr="00E14552">
      <w:pPr>
        <w:spacing w:lineRule="auto" w:line="240" w:after="0"/>
        <w:jc w:val="both"/>
      </w:pPr>
    </w:p>
    <w:p w:rsidRDefault="00966D3F" w:rsidP="00966D3F" w:rsidR="00966D3F" w:rsidRPr="00E14552">
      <w:pPr>
        <w:pStyle w:val="Tijeloteksta"/>
      </w:pPr>
      <w:r w:rsidRPr="00E14552">
        <w:tab/>
        <w:t>Predstečajni sporazum ne smije zadirati u prava razlučnih vjerovnika na namirenje iz predmeta na kojima postoje prava odvojenog namirenja, osim ako tim predstečajnim sporazumom nije izrekom drugačije određeno, a ako je drugačije određeno za razlučne vjerovnike će se posebno navesti u kojem se d</w:t>
      </w:r>
      <w:r w:rsidR="00CE1554">
        <w:t>i</w:t>
      </w:r>
      <w:r w:rsidRPr="00E14552">
        <w:t>jelu njihova prava smanjuju, na koje se vrijeme odgađa namirenje i koje druge odredbe predstečajnog sporazuma prema njima djeluju.</w:t>
      </w:r>
    </w:p>
    <w:p w:rsidRDefault="00966D3F" w:rsidP="00966D3F" w:rsidR="00966D3F" w:rsidRPr="00E14552">
      <w:pPr>
        <w:spacing w:lineRule="auto" w:line="240" w:after="0"/>
        <w:jc w:val="both"/>
      </w:pPr>
      <w:r w:rsidRPr="00E14552">
        <w:lastRenderedPageBreak/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Default="00966D3F" w:rsidP="00966D3F" w:rsidR="00966D3F" w:rsidRPr="00E14552">
      <w:pPr>
        <w:spacing w:lineRule="auto" w:line="240" w:after="0"/>
        <w:jc w:val="both"/>
        <w:rPr>
          <w:b/>
        </w:rPr>
      </w:pPr>
      <w:r w:rsidRPr="00E14552">
        <w:rPr>
          <w:b/>
        </w:rPr>
        <w:tab/>
      </w:r>
    </w:p>
    <w:p w:rsidRDefault="00966D3F" w:rsidP="00966D3F" w:rsidR="00966D3F" w:rsidRPr="003F4988">
      <w:pPr>
        <w:spacing w:lineRule="auto" w:line="240" w:after="0"/>
        <w:ind w:firstLine="708"/>
        <w:jc w:val="both"/>
        <w:rPr>
          <w:szCs w:val="24"/>
        </w:rPr>
      </w:pPr>
      <w:r w:rsidRPr="003F4988">
        <w:rPr>
          <w:szCs w:val="24"/>
        </w:rPr>
        <w:t xml:space="preserve">Od otvaranja predstečajnog postupka, ukupno </w:t>
      </w:r>
      <w:r w:rsidR="00D2069A">
        <w:rPr>
          <w:szCs w:val="24"/>
        </w:rPr>
        <w:t>prijavljene tr</w:t>
      </w:r>
      <w:r w:rsidR="00927E7F">
        <w:rPr>
          <w:szCs w:val="24"/>
        </w:rPr>
        <w:t>a</w:t>
      </w:r>
      <w:r w:rsidR="00D2069A">
        <w:rPr>
          <w:szCs w:val="24"/>
        </w:rPr>
        <w:t xml:space="preserve">žbine vjerovnika iznose </w:t>
      </w:r>
      <w:r w:rsidR="00D2069A">
        <w:t xml:space="preserve">11.761.486,18 kn, </w:t>
      </w:r>
      <w:r w:rsidR="00D2069A">
        <w:rPr>
          <w:szCs w:val="24"/>
        </w:rPr>
        <w:t>od čega je uk</w:t>
      </w:r>
      <w:r w:rsidR="008F5193">
        <w:rPr>
          <w:szCs w:val="24"/>
        </w:rPr>
        <w:t>u</w:t>
      </w:r>
      <w:r w:rsidR="00D2069A">
        <w:rPr>
          <w:szCs w:val="24"/>
        </w:rPr>
        <w:t xml:space="preserve">pno </w:t>
      </w:r>
      <w:r w:rsidR="00F66974">
        <w:rPr>
          <w:szCs w:val="24"/>
        </w:rPr>
        <w:t xml:space="preserve">priznatih tražbina u iznosu od 7.068.097,47 kn te </w:t>
      </w:r>
      <w:r w:rsidR="00D2069A">
        <w:rPr>
          <w:szCs w:val="24"/>
        </w:rPr>
        <w:t xml:space="preserve">osporenih tražbina u iznosu od </w:t>
      </w:r>
      <w:r w:rsidR="00D2069A">
        <w:t>4.693.388,71 kn.</w:t>
      </w:r>
    </w:p>
    <w:p w:rsidRDefault="00674BB0" w:rsidP="00966D3F" w:rsidR="00674BB0">
      <w:pPr>
        <w:spacing w:lineRule="auto" w:line="240" w:after="0"/>
        <w:jc w:val="both"/>
      </w:pPr>
    </w:p>
    <w:p w:rsidRDefault="00966D3F" w:rsidP="00674BB0" w:rsidR="00966D3F" w:rsidRPr="00E14552">
      <w:pPr>
        <w:spacing w:lineRule="auto" w:line="240" w:after="0"/>
        <w:ind w:firstLine="708"/>
        <w:jc w:val="both"/>
      </w:pPr>
      <w:r w:rsidRPr="00E14552">
        <w:t>Nakon toga čitaju se ispitane tražbine vjerovni</w:t>
      </w:r>
      <w:r w:rsidR="00674BB0">
        <w:t>ka, u kojem su iznosu utvrđene</w:t>
      </w:r>
      <w:r w:rsidRPr="00E14552">
        <w:t>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Default="00141DA0" w:rsidP="00523FCA" w:rsidR="00141DA0" w:rsidRPr="00E14552">
      <w:pPr>
        <w:pStyle w:val="Zaglavlje"/>
        <w:tabs>
          <w:tab w:pos="4536" w:val="clear"/>
          <w:tab w:pos="9072" w:val="clear"/>
        </w:tabs>
        <w:spacing w:lineRule="auto" w:line="276" w:after="200"/>
        <w:sectPr w:rsidSect="00C20538" w:rsidR="00141DA0" w:rsidRPr="00E14552">
          <w:headerReference w:type="default" r:id="rId9"/>
          <w:headerReference w:type="first" r:id="rId10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966D3F" w:rsidP="00966D3F" w:rsidR="00966D3F">
      <w:pPr>
        <w:spacing w:lineRule="auto" w:line="240" w:after="0"/>
        <w:jc w:val="both"/>
      </w:pPr>
    </w:p>
    <w:p w:rsidRDefault="00966D3F" w:rsidP="00966D3F" w:rsidR="00966D3F">
      <w:pPr>
        <w:spacing w:lineRule="auto" w:line="240" w:after="0"/>
        <w:jc w:val="both"/>
      </w:pPr>
    </w:p>
    <w:p w:rsidRDefault="00664433" w:rsidP="00664433" w:rsidR="00664433" w:rsidRPr="00A14973">
      <w:pPr>
        <w:rPr>
          <w:rFonts w:cs="Times New Roman"/>
          <w:b/>
          <w:sz w:val="28"/>
          <w:szCs w:val="28"/>
        </w:rPr>
      </w:pPr>
      <w:r w:rsidRPr="00A14973">
        <w:rPr>
          <w:rFonts w:cs="Times New Roman"/>
          <w:b/>
          <w:sz w:val="28"/>
          <w:szCs w:val="28"/>
        </w:rPr>
        <w:t>I</w:t>
      </w:r>
      <w:r>
        <w:rPr>
          <w:rFonts w:cs="Times New Roman"/>
          <w:b/>
          <w:sz w:val="28"/>
          <w:szCs w:val="28"/>
        </w:rPr>
        <w:t>.</w:t>
      </w:r>
      <w:r w:rsidRPr="00A14973">
        <w:rPr>
          <w:rFonts w:cs="Times New Roman"/>
          <w:b/>
          <w:sz w:val="28"/>
          <w:szCs w:val="28"/>
        </w:rPr>
        <w:t xml:space="preserve"> TABLICA ISPITANIH TRAŽBINA:</w:t>
      </w:r>
    </w:p>
    <w:p w:rsidRDefault="00966D3F" w:rsidP="00966D3F" w:rsidR="00966D3F">
      <w:pPr>
        <w:spacing w:lineRule="auto" w:line="240" w:after="0"/>
        <w:jc w:val="both"/>
      </w:pP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616"/>
        <w:gridCol w:w="1222"/>
        <w:gridCol w:w="1276"/>
        <w:gridCol w:w="1134"/>
        <w:gridCol w:w="567"/>
        <w:gridCol w:w="1276"/>
        <w:gridCol w:w="1275"/>
        <w:gridCol w:w="1276"/>
        <w:gridCol w:w="1105"/>
        <w:gridCol w:w="1134"/>
        <w:gridCol w:w="2014"/>
        <w:gridCol w:w="1011"/>
      </w:tblGrid>
      <w:tr w:rsidTr="005139F1" w:rsidR="00803DC5" w:rsidRPr="0038549C">
        <w:trPr>
          <w:trHeight w:val="1845"/>
        </w:trPr>
        <w:tc>
          <w:tcPr>
            <w:tcW w:type="dxa" w:w="616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276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567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Prijava tražbine je podnesena</w:t>
            </w:r>
          </w:p>
        </w:tc>
        <w:tc>
          <w:tcPr>
            <w:tcW w:type="dxa" w:w="1276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dxa" w:w="1275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Ukupan iznos prijavljene tražbine</w:t>
            </w:r>
          </w:p>
        </w:tc>
        <w:tc>
          <w:tcPr>
            <w:tcW w:type="dxa" w:w="1276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Priznata tražbina</w:t>
            </w:r>
          </w:p>
        </w:tc>
        <w:tc>
          <w:tcPr>
            <w:tcW w:type="dxa" w:w="1105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Osporavatelj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Razlog osporavanja 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Tr="005139F1" w:rsidR="00803DC5" w:rsidRPr="0038549C">
        <w:trPr>
          <w:trHeight w:val="165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 DALMATINAC j.d.o.o. za ugostiteljstvo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54098156197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114. brigade 10,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5.629,14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6.686,22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6.660,38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25,84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 iznos kamate obračunat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A007 društvo s ograničenom odgovornošću za trgovinu i usluge (ABRAKADABRA)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42312821469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Slavonska avenija 11a,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ACTIVE BURO - MAREK NOWACKI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Poznan, Poljska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1.680,73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1.680,73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1.680,73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AD LIBITUM 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45990641695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Nine Vavre 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138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ADRIATIC CROATIA INTERNATIONAL CLUB, za djelatnost marina d. d.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17195049659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Maršala Tita 151, 51410 Opatija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148.398,56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409.805,79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409.805,79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AGANTRUS Sailing &amp; Travel Agency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Łąkocińska 12, 03-320 Warszawa, Poljska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2.043,71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2.043,71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2.043,71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AKD-Zaštita d.o.o. za zaštitu osoba i imovine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09253797076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Savska cesta 28,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887,50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887,50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887,50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66.275,10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66.275,10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66.275,10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96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ANGELINA CHARTER društvo s ograničenom odgovornošću za trgovinu, turizam, ugostiteljstvo i ribarstvo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43173345394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kralja Petra Krešimira IV 30, 23210 Biograd na Moru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5.887,50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5.887,50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5.887,50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ART - ST, obrt za usluge i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trgovinu vl. Dragoljub Lončar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21673573542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141.brigade 16, 21000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 KUĆA KOVAČEVIĆ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84485812058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Bukovac Gornji 1a,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15.026,52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15.026,52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15.026,52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 SIGET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90109302314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Siget 17,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AUTOMEHANIKA SERVISI dioničko društvo za popravak i održavanje cestovnih motornih vozila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3785720358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Lopašićeva 12,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1.435,99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1.435,99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1.435,99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AVS društvo s ograničenom odgovornošću za trgovinu i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8912394891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Kovinska 4/A,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77.187,49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77.187,49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77.187,49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Tražbina u cijelosti namirena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90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B.M.V. INŽENJERING društvo s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ograničenom odgovornošću za poslovanje nekretninama i građevinarstvo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51473089399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Zavrtnica 17,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127.264,88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127.264,88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127.264,88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BALDASAR, d.o.o. za opremanje, tehničke usluge, trgovinu, turizam i usluge putničkih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11997704871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Mažuranićevo šetalište 33,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191,66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191,66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191,66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BGS ELEKTRIKA d.o.o. za proizvodnju, montažu, projektiranje i inženjering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91792295423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Trešnjica 5, 35000 Slavonski Brod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2.525,00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2.525,00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2.525,00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BIJELA RIJEKA jednostavno društvo s ograničenom odgovornošću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16706570785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Šestinski dol 55,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145.799,87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145.799,87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145.799,87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BKS BANK AG, Glavna podružnica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Hrvatska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2138784111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Mljekarski trg 3, 51000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Rijeka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1.494.846,70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1.494.846,70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1.494.846,70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BO-CA 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36130067364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Masarykova 16/1,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548,00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548,00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548,00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BOATBOOKER d.o.o. za usluge i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56166487947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Andrije Hebranga 34,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3.509,04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3.509,04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3.509,04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BRODOMERKUR trgovina i usluge, dioničko društvo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33956120458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Ruđera Boškovića 21,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639,00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639,00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639,00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BRODSKA POSAVINA d. d. za vodnogospodarsku djelatnost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10430829428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Šetalište braće Radić 22, 35000 Slavonski Brod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1215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C.S.P. društvo s ograničenom odgovornošću za građevinarstvo i proizvodnju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10964027716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Savska cesta 144 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338.975,00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338.975,00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143.811,17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195.163,83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Tražbina djelomično namirena provedenom cesijom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8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CHARTER-POOL Marine Services GmbH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Saarbrückenstraße 35, 45721 Haltern am See,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Njemačka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7.275,92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7.275,92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7.275,92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COREDUS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70947000067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Petra Svačića 41, 20000 Dubrovnik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437,50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437,50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437,50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Vatroslava Jagića 33,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25.885,05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44.100,89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44.100,89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CROATIA YACHTING d.o.o. putnička agencija, nautički turizam i trgovina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8633766175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Dražanac 2/a,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65.509,94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21.440,40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21.440,40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CROWE HORWATH TAX AND ACCOUNTING  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78050419075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Hektorovićeva 2,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2.113,56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2.113,56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2.113,56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 &amp; J d.o.o. za projektiranje i izvođenje završnih radova u građevinarstvu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30121281150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Domovinskog rata 43,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10.450,00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10.450,00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10.450,00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1005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D.J. USLUGE 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20286257378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Gomboševa 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10.653,01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10.653,01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10.653,01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Tražbina u cijelosti namirena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DEGA društvo s ograničenom odgovornošću za trgovinu i proizvodnju rasvjetnih tijela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89054284215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Međimurska 28, 42000 Varaždin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4.839,39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4.839,39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4.839,39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DIGITALNE TELEKOMUNIKACIJE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67374697802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Antofagaste 14,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DIKOPA, d.o.o. za proizvodnju, poslovne usluge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90878006902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Andraševečka 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2.853,75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2.853,75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2.853,75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DINSAR društvo s ograničenom odgovornošću za trgovinu i zastupanje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9523156933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Sestrunjski put 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24.500,30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24.500,30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24.500,30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DUBOVICA 7 d.o.o. za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ugostiteljstvo,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61190072891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Gundulićeva ulica 18, 10000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549,00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549,00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549,00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DUMI, društvo s ograničenom odgovornošću, za servisiranje pneumatskih splavi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71327463790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Stinice 26,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882,75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882,75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882,75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EKO FOKUS d.o.o. za usluge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43624501597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Nikole Tesle 28, 10410 Velika Gorica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EKO NEKRETNINE d.o.o. za građenje, trgovinu i turizam u stečaju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89718983224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Božidara Magovca 55,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3.124,79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3.124,79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3.124,79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EKSPERT društvo s ograničenom odgovornošću, za sigurnost i vještačenja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50542907850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Selska cesta 126,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5.250,00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5.250,00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5.250,00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ELECTRUM društvo s ograničenom odgovornoš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ću za proizvodnju električnih uređaja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94140715119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Gospodska 86,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695,91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695,91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695,91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42.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EWA, putnička agencija, društvo s ograničenom odgovornošću u likvidaciji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68232024772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Smokovika 25,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3.382,50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3.382,50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3.382,50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EXPERTA GRUPA d.o.o. za trgovinu, usluge i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76603559319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Industrijska 30, 34000 Požega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38,36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38,36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38,36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FACTOR Društvo za poslovni i menadžment konsalting d.o.o. Sarajevo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Kulina bana 25, 71000 Sarajevo, Bosna i Hercegovina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26.162,07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26.162,07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26.162,07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FEN 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53895553095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Viška 19,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22.160,00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22.160,00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22.160,00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324,11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47.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FRANO BRATE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10354699925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Ante Petravića 33,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FRIGO - LIBURNIJA d. o. o. za proizvodnju, građenje,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41563587920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Pehlin 51, 51000 Rijeka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GLOBE YACHT CHARTER j.d.o.o. za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43552714935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Kvaternikova 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2.364,61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2.364,61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2.364,61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 SPLIT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78755598868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kneza Branimira 17,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2.832,99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775,82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775,82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2.175,10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2.273,42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2.273,42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(2.273,42kn)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GRADEL d.o.o. za graditeljstvo, proizvodnju, promet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40100946455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Staro Čiće, Velikogorička cesta 10a, 10410 Velika Gorica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GRADSKO PODUZEĆE društvo s ograničenom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odgovornošću za upravljanje nekretninama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17036495780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Juričev Ive Cote 10, 22211 Vodice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GUMOFLEX, obrt za trgovinu, prijevoz i usluge vl. Leana Vavžik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59740621188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Đački put  14, 21315 Dugi Rat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3.762,50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3.762,50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3.762,50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102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HERMES-NAUTIKA d.o.o. za proizvodnju i trgovinu u stečaju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63519097057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Ul. kralja Petra Svačića 22, 23210 Biograd na Moru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931,78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931,78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931,78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Vjerovnik je brisan iz sudskog registra 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840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HFC GRUPA d.o.o. za zastupanje,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25439818475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Zagrebačka cesta 145/a,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353.347,53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389.139,64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389.139,64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(389.139,64kn)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HP - Hrvatska pošta d.d.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Jurišićeva 13,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44,40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44,40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44,40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810"/>
        </w:trPr>
        <w:tc>
          <w:tcPr>
            <w:tcW w:type="dxa" w:w="616"/>
            <w:noWrap/>
            <w:hideMark/>
          </w:tcPr>
          <w:p w:rsidRDefault="00803DC5" w:rsidP="00C57B2D" w:rsidR="00803DC5" w:rsidRPr="00EE6E29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58.</w:t>
            </w:r>
          </w:p>
        </w:tc>
        <w:tc>
          <w:tcPr>
            <w:tcW w:type="dxa" w:w="1222"/>
            <w:hideMark/>
          </w:tcPr>
          <w:p w:rsidRDefault="00803DC5" w:rsidP="00C57B2D" w:rsidR="00803DC5" w:rsidRPr="00EE6E29">
            <w:pP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EE6E29">
            <w:pP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25609559342</w:t>
            </w:r>
          </w:p>
        </w:tc>
        <w:tc>
          <w:tcPr>
            <w:tcW w:type="dxa" w:w="1134"/>
            <w:hideMark/>
          </w:tcPr>
          <w:p w:rsidRDefault="00803DC5" w:rsidP="00C57B2D" w:rsidR="00803DC5" w:rsidRPr="00EE6E29">
            <w:pP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Ksaver 208,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EE6E29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EE6E29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EE6E29">
            <w:pPr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1.190.886,82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EE6E29">
            <w:pPr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FB6BBA" w:rsidP="00C57B2D" w:rsidR="00803DC5" w:rsidRPr="00EE6E29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1.190.886,82 kn</w:t>
            </w:r>
          </w:p>
        </w:tc>
        <w:tc>
          <w:tcPr>
            <w:tcW w:type="dxa" w:w="1134"/>
            <w:hideMark/>
          </w:tcPr>
          <w:p w:rsidRDefault="00803DC5" w:rsidP="00C57B2D" w:rsidR="00803DC5" w:rsidRPr="00EE6E29">
            <w:pP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EE6E29">
            <w:pP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Uvjetna tražbina</w:t>
            </w:r>
          </w:p>
        </w:tc>
        <w:tc>
          <w:tcPr>
            <w:tcW w:type="dxa" w:w="1011"/>
            <w:hideMark/>
          </w:tcPr>
          <w:p w:rsidRDefault="00803DC5" w:rsidP="00C57B2D" w:rsidR="00803DC5" w:rsidRPr="00EE6E29">
            <w:pPr>
              <w:jc w:val="center"/>
              <w:rPr>
                <w:rFonts w:eastAsia="Times New Roman" w:hAnsi="Times New Roman" w:ascii="Times New Roman"/>
                <w:b/>
                <w:color w:val="FF0000"/>
                <w:sz w:val="20"/>
                <w:szCs w:val="20"/>
                <w:lang w:eastAsia="hr-HR"/>
              </w:rPr>
            </w:pPr>
            <w:r w:rsidRPr="00EE6E29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da (1.190.886,82kn)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60.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6.788,85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8.661,15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8.661,15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HRVATSKA REGULATORNA AGENCIJA ZA MREŽENE DJELATNOSTI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87950783661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Roberta Frangeša Mihanovića 9,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633,48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633,48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3.950,60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3.950,60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3.950,60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412,28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412,28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HRVATSKI JEDRILIČARSKI SAVEZ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45519786264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Franje Tuđmana 3,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1.508,75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1.508,75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1.508,75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HRVATSKI REGISTAR BRODOVA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04601923208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Marasovića 67,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6.857,30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6.975,20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6.975,20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HRVATSKI TELEKOM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d.d.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81793146560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Roberta Frangeša Mihanović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a 9,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4.264,59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4.264,59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67.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IGOR GRGIČEVIĆ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30899535624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Sinkovićeva 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182.625,73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257.401,06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257.401,06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IIS CLOUD &amp; SOLUTIONS d.o.o. za računalne i srodne djelatnosti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81610919419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Šoštarićeva 10,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18.133,55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18.133,55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18.133,55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2.428,47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2.428,47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2.428,47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INTEL TRADE d. o. o.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71820395623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Dr.Ante Mandića 9, 51410 Opatija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JARUNSKI DVORI d.o.o. za ugostiteljstvo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67291886321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Aleja Matije Ljubeka 8,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130.331,00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130.331,00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130.331,00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JAVNI BILJEŽNIK BRANKO JAKIĆ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08564858401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Zelinska ul. 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1.963,13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2.114,09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2.114,09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JAVNI BILJEŽNIK VESNA PUČAR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55689653336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Miramarska cesta 24,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JAVNI BILJEŽNIK ZORKA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ČAVAJDA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41592708808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Radnička cesta 48, 10000 </w:t>
            </w: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915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75.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KNJIGOVODSTVO STANIŠIĆ društvo s ograničenom odgovornošću za knjigovodstvene poslove, usluge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66112384091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Istarska 11,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Krčma GABREKU d.o.o. za usluge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45426329934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Starogradska 46, 10430 Samobor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424,00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424,00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424,00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8549C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type="dxa" w:w="1222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KSENIJA ČIČKO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58503546024</w:t>
            </w:r>
          </w:p>
        </w:tc>
        <w:tc>
          <w:tcPr>
            <w:tcW w:type="dxa" w:w="1134"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Velikogorička 14,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4.500,00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4.500,00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8549C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4.500,00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8549C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8549C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8549C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LIVEL, d.o.o. za instalacijske i završne radove u građevinarstvu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77504831202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Pišćine 7, 21311 Podstrana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217.018,08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228.135,80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228.135,80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LONIA trgovačko dioničko društvo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22001400633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Kolodvorska 19, 44320 Kutina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101,76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101,76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101,76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LOTUS D.O.O.E.L.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Rashtanski pat bb, 1400 Veles, Makedonija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7.386,74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7.386,74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7.386,74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Tražbina namirena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LUČKA UPRAVA SDŽ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27478788865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Prilaz braće Kaliterna 10,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1.461,25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1.461,25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1.461,25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LUKS društvo s ograničenom odgovornošću za trgovinu, usluge i proizvodnju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84289611093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Maršeti 16/d, 52000 Pazin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M.C. JAKOVIĆ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70334790491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Sisačka cesta, II Odvojak br. 34,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6.534,86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6.534,86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6.534,86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68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M.C.I. SERVICE d.o.o. za usluge putničke agencije i savjetničke usluge u pomorstvu (ranije ANTARKTIKA d.o.o.)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49232856416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Sjeverne luke 11,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167.909,86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104.769,44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104.368,42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401,02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 iznos kamate obračunat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AE537A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(52.094,28kn)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M123 UPRAVLJANJE d.o.o. za upravljanje nekretninama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24735765698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13.993,66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13.993,66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13.993,66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567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MARINE CLUB INTERNATIONAL društvo s ograničenom odgovornošću, za turizam i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82973372529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Sjeverne luke 11,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75.084,99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41.424,36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41.304,01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120,35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 iznos kamate obračunat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MARJAN AUTO, d.o.o. za trgovinu i servisne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73749851633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Matice Hrvatske 15A,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3.205,43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3.205,43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3.205,43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MATIĆ d.o.o. za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86712534659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Žaborićka 3/b, 22000 Šibenik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763,75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763,75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763,75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MATIĆ društvo s ograničenom odgovornošću za trgovinu, usluge i građevinarst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76598425509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Kolodvorska 137, 10410 Velika Gorica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47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MAVRAČIĆ GRUPA društvo s ograničenom odgovornošću za usluge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95411329706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Božidara Kunca 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205.527,11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425.597,36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295.845,82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129.751,54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Izvršen prijeboj, stanje u poslovnim knjigama iznosi 295.845,82 kn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MEHANIKA AUTO ODRŽAVANJE I POPRAVAK MOTORNIH VOZILA, Antun Vasilj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93327368619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Braće Laćan 7A, 44000 Sisak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86.568,09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86.568,09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86.568,09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MEHANIKA NAUTIKA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91729256474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Dr. Dinka Miroševića 9, 20260 Korčula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MELVAN-TRADING, d.o.o. za trgovinu i ugostiteljstvo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81736052013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Dugopoljska cesta 29, 21204 Dugopolje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2.654,70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2.654,70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2.654,70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Tražbina je namirena.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MIMI za usluge, društvo s ograničenom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odgovornošću u stečaju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1519475094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Biskupa Jurja Dobrile 12,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3.933,20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3.933,20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3.933,20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Tražbina je zastarjela.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9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337.218,95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374.358,04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374.358,04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(374.058,76kn)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MINISTARSTVO MORA, PROMETA I INFRASTRUKTURE - LUČKA KAPETANIJA SPLIT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22874515170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Prisavlje 14 / Obala Lazareta 1,, 10000 / p.p.317 Zagreb  /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90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MORI SAILING COMPANY društvo s ograničenom odgovornošću, za turizam i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05774307626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Antuna Branka Šimića 12,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241.656,05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134.103,54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134.042,46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61,08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 iznos kamate obračunat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MOTONAUTIKA,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71323411061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Hektorovićeva 31,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261,85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261,85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261,85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NAFTA CENTAR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16571455698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Mirka Kleščića 7, 10430 Samobor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25.791,36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25.791,36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25.791,36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06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64546066176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Savski Gaj XIII. put 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138,90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138,90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138,90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NETDOMENA d.o.o. za pružanje usluga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35154716413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Lošinjska 6, 53270 Senj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359,88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359,88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359,88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225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NORTH SAILS d.o.o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89216757119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Mihaljevićeva 1,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101.212,04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140.452,81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130.454,39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9.998,42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Osporena tražbina u dijelu za koji je nastupila zastara i za dio kamate obračunate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Obrt za servisiranje motornih vozila JURIŠIĆ AUTO, vl. Marin Jurišić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95891780033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Kroz Smrdečac 33 A,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134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ODVJETNIČKO DRUŠTVO BAROVIĆ &amp; GAVRANOVIĆ BILIĆ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57244003002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Boškovićeva 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26.196,04 kn</w:t>
            </w:r>
          </w:p>
        </w:tc>
        <w:tc>
          <w:tcPr>
            <w:tcW w:type="dxa" w:w="1276"/>
            <w:noWrap/>
            <w:hideMark/>
          </w:tcPr>
          <w:p w:rsidRDefault="00E017CD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18.750,00</w:t>
            </w:r>
            <w:r w:rsidR="00803DC5"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1105"/>
            <w:noWrap/>
            <w:hideMark/>
          </w:tcPr>
          <w:p w:rsidRDefault="00E017CD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7.446,04</w:t>
            </w:r>
            <w:r w:rsidR="00803DC5"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Sudskom nagodbom uređen iznos troška od 15.000,00 kn</w:t>
            </w:r>
            <w:r w:rsidR="00E017C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plus PDV, odnosno ukupno 18.750,00 kn</w:t>
            </w: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u tri mjesečne rate od kojih prva dospijeva dana 01.12.2018.g. 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AE537A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(26.196,04kn)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ORKAN, OBRT ZA UGOSTITELJSTVO, vl. Rajko Tomas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43906207302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Bukovačka 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OVERSEAS TRADE Co Ltd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19407280555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Zastavnice 38a, 10257 Hrvatski Leskovac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567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OZANA CONSULTING d.o.o. za proizvodnju i savjetovanje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01269803447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Šestinski dol 55,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182.898,22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182.898,22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Uz prijavu dostavljeni Ugovori o ustupanju tražbine zaključeni dana 25.09.2018. godine kojom su tražbine vjerovnika BIJELA RIJEKA j.d.o.o. i vjerovnika ZRINKA OBHOĐAŠ prenesene na OZANA CONSULTING d.o.o. što nije zavedeno u poslovnim knjigama dužnika. Tražbina vjerovnika BIJELA RIJEKA j.o.o. se nalazi u Tablici pod brojem 18. a vjerovnika ZRINKA OBHOĐAŠ pod brojem 163.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4961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OZANA CONSULTING d.o.o. za proizvodnju i savjetovanje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01269803447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Šestinski dol 55,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99.761,79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99.761,79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Uz prijavu dostavljeni Ugovori o ustupanju tražbine zaključeni dana 25.09.2018. godine kojom su tražbine vjerovnika BIJELA RIJEKA j.d.o.o. i vjerovnika ZRINKA OBHOĐAŠ prenesene na OZANA CONSULTING d.o.o. što nije zavedeno u poslovnim knjigama dužnika. Tražbina vjerovnika BIJELA RIJEKA j.d.o.o. se nalazi u Tablici pod brojem 18. a vjerovnika ZRINKA OBHOĐAŠ pod brojem 163.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P.B. GRAD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10120762935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25.208,91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25.208,91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25.208,91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PAGAR d.o.o. za trgovinu, usluge i ugostiteljstvo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60966016226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kralja Zvonimira 124,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486,00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486,00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486,00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PAPIR INTERNACIONAL d.o.o.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63108758991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Maksimirska cesta 67,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112.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PARTNER BANKA d.d. ZAGREB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71221608291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Vončinina 2,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1.202,50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1.202,50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1.202,50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PBZ CARD d.o.o. za poslovanje kreditnim karticama, putnička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28.457,78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28.457,78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28.457,78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85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PBZ-LEASING, društvo s ograničenom odgovornošću za poslove leasinga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57270798205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315.126,81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315.126,81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315.126,81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UKUPNO NAVEDENI IZNOS OSTATKA UPISANOG IZLUČNOG PRAVA. SUKLADNO UGOVORU O LEASINGU VEĆI DIO IZNOSA JE NAMIREN OD STRANE DUŽNIKA TE JE OSTATAK DUGA SUKLADNO PODACIMA IZ KNJIGOVODSTVA ISKAZAN KAO OBVEZA POD REDNIM BROJEM 115.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30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PBZ-LEASING, društvo s ograničenom odgovornošću za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poslove leasinga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57270798205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183.857,18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183.857,18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98.561,27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85.295,91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USKLAĐENO STANJE S PBZ LEASINGOM 98.561,27 kn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116.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PETER PAN d. o. o. za ulov i trgovinu ribom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07315682123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Mali Brgud 33, 51211 Jurdani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399,00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399,00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399,00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97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PINPOINT jednostavno društvo s ograničenom odgovornošću za trgovinu i usluge (ranije EVO AUTO j.d.o.o.)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27447894970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Unčina 16, 21212 Kaštel Sućurac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PITTER putnička agencija društvo s ograničenom odgovornošću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44369220053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Tkon 88, 23212 Tkon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809,00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809,00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809,00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PLEXI, zajednički obrt za proizvodnju i usluge, vl. Zoran i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Ivana Ralević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08631460567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Vlade Šimere 10, 21216 Kaštel Štafilić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1.244,39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1.244,39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1.244,39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120.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Poliklinika PABLO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37258777504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Matoševa 10, 21210 Solin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232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POLSTER jednostavno društvo s ograničenom odgovornošću za proizvodnju, trgovinu i usluge u stečaju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17393500171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Nike Grškovića 2,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Vjerovnik je brisan iz sudskog registra rješenjem Trgovačkog suda u Zagrebu dana 24.07.2017.g.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PRIBUDIĆ-BORČIĆ d.o.o. za trgovinu i gradnju brodova i čamaca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95496553957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Kranjčevićeva ulica 16-24.,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1.721,00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1.721,00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1.721,00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PRISTAN društvo s ograničenom odgovornošću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69233067311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Vukovarska 180,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2.703,00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2.703,00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2.703,00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PRIVATNA SREDNJA ŠKOLA WALLNER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11890622734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Makarska 36,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2.442,82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2.442,82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2.442,82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125.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343,31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343,31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343,31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225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QUALITY SERVICES jednostavno društvo s ograničenom odgovornošću za trgovinu i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50598304611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Biskupa Jurja Dobrile 12,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89.520,30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125.776,71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124.509,18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1.267,53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Osporena kamata obračunata nakon otvaranja predstečajnog postupka.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(123.298,49kn)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SERAPHILUS d.o.o. za uvoz,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25339849197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Buzinski prilaz 30,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3.185,96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3.185,96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SEVEN SEA COMPANY, d.o.o. za hidrogradnju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10529959770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Lučica 7,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3.306,67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3.306,67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3.306,67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223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SINGLE EXPERT jednostavno društvo s ograničenom odgovornošću za trgovinu i usluge,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65446706375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Trsatska 3A, 21204 Kotlenice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7.392,50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17.401,36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16.502,53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898,83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Povjerenik osporava tražbinu po osnovi Računa broj 107/1/1 iz razloga što se isti ne nalazi u poslovnim knjigama dužnika.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(30.000,00kn)</w:t>
            </w:r>
          </w:p>
        </w:tc>
      </w:tr>
      <w:tr w:rsidTr="005139F1" w:rsidR="00803DC5" w:rsidRPr="003D51B1">
        <w:trPr>
          <w:trHeight w:val="96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130.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STIPIĆ, OBRT ZA RAČUNOVODSTVENE I KNJIGOVODSTVENE USLUGE TE OSTALE POSLOVNE DJELATNOSTI, vl. Danko Stipić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02366626531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Đorđićeva 10,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STRATUS INFORMACIJSKE TEHNOLOGIJE d.o.o. za savjetovanje i računalno programiranje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08299048747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Selska cesta 90 a,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1.006,42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1.006,42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1.006,42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ŠVENDA-TARMANN CHEMIE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društvo s ograničenom odgovornošću za proizvodnju i trgovinu deterdžentima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12443607100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Čehovec 95, 40323 Čehovec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268,75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268,75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268,75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133.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TAČ - PLUS d.o.o. za ugostiteljstvo i trgovinu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51305336937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Vrhovec 140,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852,00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852,00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852,00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TEHNOZAVOD-MARUŠIĆ društvo s ograničenom odgovornošću za proizvodnju sustava tehničke zaštite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21926472791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XIII Podbrežje 26,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144.746,45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144.746,45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144.746,45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Tražina je zastarjela. 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TENDERI društvo s ograničenom odgovornošću za obradu i distribuciju podataka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00620826722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Kneza Mislava 101,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TESLA MARINE d.o.o. za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56476552249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Ulica Hrvatskih knezova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33, 21213 Kaštel Gomilica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14.753,95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14.753,95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14.753,95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137.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TOMISLAV ŠPRAJC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03561356911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Nikole Tesle 31, 35000 Slavonski Brod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9.000,00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TURISTIČKA AGENCIJA 'LILY TOURS', Ljiljana Čulek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23546951999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Pavlinska 3, 42000 Varaždin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1.560,00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1.560,00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1.560,00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Tražbina je namirena.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TURISTIČKA ZAJEDNICA GRADA SPLITA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67919657637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Hrvatskog narodnog preporoda 9,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36.224,94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36.224,94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36.224,94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TURISTIČKA ZAJEDNICA GRADA ZAGREBA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40791995812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Kaptol 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980,18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980,18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93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TURISTIČKO-ŠPORTSKA LUKA BAŠKA VODA, društvo s ograničenom odgovornošću za turizam, </w:t>
            </w: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šport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34394768505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sv. Nikole 65, 21320 Baška Voda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Tražbina je namirena.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142.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UGOSTITELJSKI OBRT "KALUN" - vl. Damir Vukušić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02100987736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Slavonska avenija 22 D,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544,50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544,50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544,50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UGOSTITELJSKI OBRT "KOD PERE", vl. Ivan Miladin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86336971413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Rubetićeva 25,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1.380,50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1.380,50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1.380,50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378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UNICREDIT LEASING CROATIA društvo s ograničenom odgovornošću za leasing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18736141210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Heinzelova 33,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859.611,83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859.611,83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859.611,83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UKUPNO NAVEDENI IZNOS OSTATKA UPISANOG IZLUČNOG PRAVA. SUKLADNO UGOVORU O LEASINGU. DUG JE PRESTAO PRODAJOM PREDMETA LEASINGA.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77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145.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UNICREDIT LEASING CROATIA društvo s ograničenom odgovornošću za leasing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18736141210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Heinzelova 33,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697.782,03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697.782,03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697.782,03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JE PRESTAO PRODAJOM PREDMETA LEASINGA.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VARIA TIN d.o.o. za trgovinu, turizam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80860890435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Mitnička 4,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VEMAG d.o.o. za trgovinu na veliko i malo u unutarnjem i vanjskotrgovinskom prometu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66443113252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Pierottijeva 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VIRGA društvo s ograničenom odgovornošću za trgovinu i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90327513056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Točila 4,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5.725,83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5.725,83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5.725,83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VIŠNJA GRGIČEVIĆ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81223134629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Sinkovićeva 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253.506,33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253.506,33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253.506,33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800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150.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VLADIMIROVNA d.o.o. za nautički turizam, putnička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92186021952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Antuna Branka Šimića 12,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32.741,77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32.634,42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107,35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Osporen dio kamate obračunat nakon otvaranja predstečajnog postupka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Folnegovićeva 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319,50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319,50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319,50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WASI d.o.o. za trgovinu, usluge i zastupanje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74224169321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Franje Lučića 32,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4.415,06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4.415,06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4.415,06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WEB STUDIO d. o. o. za internet usluge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17859403608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Ćićarijska 10, 51000 Rijeka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297,50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297,50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297,50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154.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WIENER OSIGURANJE VIENNA INSURANCE GROUP dioničko društvo za osiguranje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Slovenska ulica 24,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2.369,18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7.413,68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7.413,68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 (7.413,68kn)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155.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YACHTWORLD INTERNATIONAL LIMITED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Cams Hill, PO16 8AB Fareham, Hampshire, Ujedinjeno Kraljevstvo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781,81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781,81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781,81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156.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YELLOW NAUTIC društvo s ograničenom odgovornošću, za turizam i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50156031832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Marina Getaldića 5, 21000 Split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4.818,93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4.818,93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4.818,93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157.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Z.P.P. CLIFF NIKOLA PEČAREVIĆ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65409241403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Zagrebačka BB, 21480 Vis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375,00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375,00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375,00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158.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2.067,81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2.067,81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159.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ZAGREBAČKI HOLDING d.o.o. - PODRUŽNICA ZAGREBPARKING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Šubićeva 40/III,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3.856,81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3.856,81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3.856,81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160.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ZANATSKI OBRT "MEHANIČKA RADIONA-SALUTICA" vl.  Andrija Mladineo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04222612648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Obala Pape Aleksandra III BB, 21485 Komiža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1.406,25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1.406,25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1.406,25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134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161.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ZINDULKA, s.r.o.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Hvězdova 1734/2c, 140 00 Nusle,  Prag 4, Češka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1.998,74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1.998,74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1.998,74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1605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162.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ZONA VERDE jednostavno društvo s ograničenom odgovornošću za usluge, turistička agencija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16075013973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Sinkovićeva 4,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1.641.094,87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1.641.094,87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981.364,77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659.730,10 kn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Povjerenik Dužnik</w:t>
            </w:r>
          </w:p>
        </w:tc>
        <w:tc>
          <w:tcPr>
            <w:tcW w:type="dxa" w:w="2014"/>
            <w:hideMark/>
          </w:tcPr>
          <w:p w:rsidRDefault="00803DC5" w:rsidP="00C57B2D" w:rsidR="00803DC5" w:rsidRPr="0099503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9503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538.462,92 POZAJMICE, 442.898,85 RAČUNI=UKUPNO: 981.364,77 kn.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  <w:tr w:rsidTr="005139F1" w:rsidR="00803DC5" w:rsidRPr="003D51B1">
        <w:trPr>
          <w:trHeight w:val="702"/>
        </w:trPr>
        <w:tc>
          <w:tcPr>
            <w:tcW w:type="dxa" w:w="616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163.</w:t>
            </w:r>
          </w:p>
        </w:tc>
        <w:tc>
          <w:tcPr>
            <w:tcW w:type="dxa" w:w="1222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ZRINKA OBHOĐAŠ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20696421780</w:t>
            </w:r>
          </w:p>
        </w:tc>
        <w:tc>
          <w:tcPr>
            <w:tcW w:type="dxa" w:w="1134"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Petra i Tome Erdoedyja 6, 10000 Zagreb</w:t>
            </w:r>
          </w:p>
        </w:tc>
        <w:tc>
          <w:tcPr>
            <w:tcW w:type="dxa" w:w="567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97.500,00 kn</w:t>
            </w:r>
          </w:p>
        </w:tc>
        <w:tc>
          <w:tcPr>
            <w:tcW w:type="dxa" w:w="1275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97.500,00 kn</w:t>
            </w:r>
          </w:p>
        </w:tc>
        <w:tc>
          <w:tcPr>
            <w:tcW w:type="dxa" w:w="1276"/>
            <w:noWrap/>
            <w:hideMark/>
          </w:tcPr>
          <w:p w:rsidRDefault="00803DC5" w:rsidP="00C57B2D" w:rsidR="00803DC5" w:rsidRPr="003D51B1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97.500,00 kn</w:t>
            </w:r>
          </w:p>
        </w:tc>
        <w:tc>
          <w:tcPr>
            <w:tcW w:type="dxa" w:w="1105"/>
            <w:noWrap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14"/>
            <w:noWrap/>
            <w:hideMark/>
          </w:tcPr>
          <w:p w:rsidRDefault="00803DC5" w:rsidP="00C57B2D" w:rsidR="00803DC5" w:rsidRPr="003D51B1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11"/>
            <w:hideMark/>
          </w:tcPr>
          <w:p w:rsidRDefault="00803DC5" w:rsidP="00C57B2D" w:rsidR="00803DC5" w:rsidRPr="003D51B1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</w:tbl>
    <w:p w:rsidRDefault="00810AE8" w:rsidP="00966D3F" w:rsidR="00810AE8">
      <w:pPr>
        <w:spacing w:lineRule="auto" w:line="240" w:after="0"/>
        <w:jc w:val="both"/>
        <w:sectPr w:rsidSect="00664433" w:rsidR="00810AE8">
          <w:headerReference w:type="default" r:id="rId11"/>
          <w:headerReference w:type="first" r:id="rId12"/>
          <w:pgSz w:orient="landscape" w:h="11906" w:w="16838"/>
          <w:pgMar w:gutter="0" w:footer="709" w:header="709" w:left="709" w:bottom="1418" w:right="709" w:top="851"/>
          <w:cols w:space="708"/>
          <w:titlePg/>
          <w:docGrid w:linePitch="360"/>
        </w:sectPr>
      </w:pPr>
    </w:p>
    <w:p w:rsidRDefault="00966D3F" w:rsidP="00966D3F" w:rsidR="00966D3F" w:rsidRPr="00E14552">
      <w:pPr>
        <w:spacing w:lineRule="auto" w:line="240" w:after="0"/>
        <w:jc w:val="both"/>
      </w:pPr>
    </w:p>
    <w:p w:rsidRDefault="00966D3F" w:rsidP="00966D3F" w:rsidR="00966D3F">
      <w:pPr>
        <w:spacing w:lineRule="auto" w:line="240" w:after="0"/>
        <w:jc w:val="both"/>
      </w:pPr>
    </w:p>
    <w:p w:rsidRDefault="00966D3F" w:rsidP="00966D3F" w:rsidR="00966D3F">
      <w:pPr>
        <w:spacing w:lineRule="auto" w:line="240" w:after="0"/>
        <w:ind w:firstLine="708"/>
        <w:jc w:val="both"/>
      </w:pPr>
      <w:r>
        <w:t xml:space="preserve"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propisanom obrascu (čl. 38. SZ-a) </w:t>
      </w:r>
    </w:p>
    <w:p w:rsidRDefault="00966D3F" w:rsidP="00966D3F" w:rsidR="00966D3F">
      <w:pPr>
        <w:spacing w:lineRule="auto" w:line="240" w:after="0"/>
        <w:jc w:val="both"/>
      </w:pPr>
    </w:p>
    <w:p w:rsidRDefault="008378A3" w:rsidR="008378A3">
      <w:r>
        <w:br w:type="page"/>
      </w:r>
    </w:p>
    <w:p w:rsidRDefault="008378A3" w:rsidP="00966D3F" w:rsidR="008378A3">
      <w:pPr>
        <w:spacing w:lineRule="auto" w:line="240" w:after="0"/>
        <w:jc w:val="both"/>
        <w:sectPr w:rsidSect="00664433" w:rsidR="008378A3">
          <w:pgSz w:h="16838" w:w="11906"/>
          <w:pgMar w:gutter="0" w:footer="709" w:header="709" w:left="1418" w:bottom="709" w:right="851" w:top="709"/>
          <w:cols w:space="708"/>
          <w:titlePg/>
          <w:docGrid w:linePitch="360"/>
        </w:sectPr>
      </w:pPr>
    </w:p>
    <w:p w:rsidRDefault="00966D3F" w:rsidP="00966D3F" w:rsidR="00966D3F">
      <w:pPr>
        <w:spacing w:lineRule="auto" w:line="240" w:after="0"/>
        <w:jc w:val="both"/>
      </w:pPr>
      <w:r>
        <w:lastRenderedPageBreak/>
        <w:t>Na temelju čl. 49. st. 3. SZ-a sud sastavlja i tablicu razlučnih prava kako slijedi:</w:t>
      </w:r>
    </w:p>
    <w:p w:rsidRDefault="00966D3F" w:rsidP="00966D3F" w:rsidR="00966D3F" w:rsidRPr="00810AE8">
      <w:pPr>
        <w:spacing w:lineRule="auto" w:line="240" w:after="0"/>
        <w:jc w:val="both"/>
        <w:rPr>
          <w:szCs w:val="24"/>
        </w:rPr>
      </w:pPr>
    </w:p>
    <w:p w:rsidRDefault="00810AE8" w:rsidP="00674BB0" w:rsidR="00AA02A7" w:rsidRPr="00C57B2D">
      <w:pPr>
        <w:rPr>
          <w:rFonts w:cs="Times New Roman"/>
          <w:b/>
          <w:szCs w:val="24"/>
        </w:rPr>
      </w:pPr>
      <w:r w:rsidRPr="00810AE8">
        <w:rPr>
          <w:rFonts w:cs="Times New Roman"/>
          <w:b/>
          <w:szCs w:val="24"/>
        </w:rPr>
        <w:t>II. TABLICA RAZLUČNIH PRAVA: (treba razlučiti vjerovnike koji su se odrekli odvojenog namirenja, od onih, koji nisu i to u tablici posebno naznačiti)</w:t>
      </w:r>
    </w:p>
    <w:tbl>
      <w:tblPr>
        <w:tblStyle w:val="GridTableLight"/>
        <w:tblpPr w:tblpY="262" w:tblpXSpec="center" w:horzAnchor="margin" w:vertAnchor="text" w:rightFromText="181" w:leftFromText="181"/>
        <w:tblW w:type="auto" w:w="0"/>
        <w:tblLook w:val="04A0" w:noVBand="1" w:noHBand="0" w:lastColumn="0" w:firstColumn="1" w:lastRow="0" w:firstRow="1"/>
      </w:tblPr>
      <w:tblGrid>
        <w:gridCol w:w="807"/>
        <w:gridCol w:w="1161"/>
        <w:gridCol w:w="914"/>
        <w:gridCol w:w="971"/>
        <w:gridCol w:w="788"/>
        <w:gridCol w:w="1041"/>
        <w:gridCol w:w="1041"/>
        <w:gridCol w:w="945"/>
        <w:gridCol w:w="1041"/>
        <w:gridCol w:w="945"/>
        <w:gridCol w:w="745"/>
        <w:gridCol w:w="886"/>
        <w:gridCol w:w="723"/>
        <w:gridCol w:w="808"/>
        <w:gridCol w:w="865"/>
        <w:gridCol w:w="815"/>
        <w:gridCol w:w="1140"/>
      </w:tblGrid>
      <w:tr w:rsidTr="00C57B2D" w:rsidR="00C57B2D" w:rsidRPr="00F52D6A">
        <w:trPr>
          <w:trHeight w:val="1531"/>
        </w:trPr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Iznos ukupne tražbine 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Iznos dospjele tražbine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Iznos tražbine koja dospijeva nakon datuma otvaranja predmeta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Priznata tražbina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Osporeno</w:t>
            </w:r>
          </w:p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Razlog osporavanja 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Zatezna kamata 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Očitovanje dužnika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Očitovanje povjerenika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Odvojeno namirenje: da/ne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Predmet na kojem postoji razlučno  pravo</w:t>
            </w:r>
          </w:p>
        </w:tc>
      </w:tr>
      <w:tr w:rsidTr="002037FA" w:rsidR="00C57B2D" w:rsidRPr="00F52D6A">
        <w:trPr>
          <w:trHeight w:val="2285"/>
        </w:trPr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Strossmayerov trg 9, 10000 Zagreb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1.617.999,55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1.627.531,55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189.173,05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1.438.358,50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20.008,10 kn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Tražbina nije ispitivana obzirom se vjerovnik nije odrekao prava na odvojeno namirenje 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Založno pravo prvog prvenstvenog reda na motornim jahtama ALHAMBRA, pozivni znak 9AA8447, upisanoj u uložak br. 5Y 934 i DANIELA V, pozivni znak 9AA8397, upisanoj u uložak br. 5Y 931 glavne knjige Upisnika jahti Lučke kapetanije Split.</w:t>
            </w: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Iznos osigurane tražbine iznosi 1.627.531,55 kn.</w:t>
            </w:r>
          </w:p>
        </w:tc>
      </w:tr>
      <w:tr w:rsidTr="002037FA" w:rsidR="00C57B2D" w:rsidRPr="00F52D6A">
        <w:trPr>
          <w:trHeight w:val="954"/>
        </w:trPr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337.218,95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374.358,04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374.358,04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374.358,04 kn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noWrap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/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3.330,77</w:t>
            </w: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Nema očitovanja </w:t>
            </w:r>
          </w:p>
        </w:tc>
        <w:tc>
          <w:tcPr>
            <w:tcW w:type="auto" w:w="0"/>
            <w:hideMark/>
          </w:tcPr>
          <w:p w:rsidRDefault="00C57B2D" w:rsidP="00C57B2D" w:rsidR="00C57B2D" w:rsidRPr="00F52D6A">
            <w:pP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52D6A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Osobni automobil marke WOLKSWAGEN V6 TDI/TOUAREG.</w:t>
            </w: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Iznos </w:t>
            </w:r>
            <w:r w:rsidRPr="00F52D6A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lastRenderedPageBreak/>
              <w:t>osigurane tražbine iznosi 120.143,98 kn.</w:t>
            </w:r>
          </w:p>
        </w:tc>
      </w:tr>
    </w:tbl>
    <w:p w:rsidRDefault="00C57B2D" w:rsidP="00674BB0" w:rsidR="00C57B2D"/>
    <w:p w:rsidRDefault="006E6AE3" w:rsidP="00674BB0" w:rsidR="006E6AE3">
      <w:r>
        <w:t xml:space="preserve">Izvan roka prispjele su slijedeće tražbine vjerovnika: </w:t>
      </w:r>
    </w:p>
    <w:p w:rsidRDefault="006E6AE3" w:rsidP="00674BB0" w:rsidR="006E6AE3"/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1459"/>
        <w:gridCol w:w="2896"/>
        <w:gridCol w:w="1359"/>
        <w:gridCol w:w="2944"/>
        <w:gridCol w:w="2337"/>
        <w:gridCol w:w="1993"/>
        <w:gridCol w:w="1429"/>
        <w:gridCol w:w="1219"/>
      </w:tblGrid>
      <w:tr w:rsidTr="007D3DCE" w:rsidR="00225B59" w:rsidRPr="003D51B1">
        <w:trPr>
          <w:trHeight w:val="1220"/>
        </w:trPr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Ukupan iznos prijavljene tražbine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nakon proteka roka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Priznata tražbina</w:t>
            </w:r>
          </w:p>
        </w:tc>
        <w:tc>
          <w:tcPr>
            <w:tcW w:type="auto" w:w="0"/>
            <w:hideMark/>
          </w:tcPr>
          <w:p w:rsidRDefault="006E6AE3" w:rsidP="00D050F1" w:rsidR="006E6AE3" w:rsidRPr="003D51B1">
            <w:pPr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Datum prijave</w:t>
            </w:r>
          </w:p>
        </w:tc>
      </w:tr>
      <w:tr w:rsidTr="006E6AE3" w:rsidR="00225B59" w:rsidRPr="00FE4E40">
        <w:trPr>
          <w:trHeight w:val="765"/>
        </w:trPr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auto" w:w="0"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AKD-Zaštita d.o.o. za zaštitu osoba i imovine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09253797076</w:t>
            </w:r>
          </w:p>
        </w:tc>
        <w:tc>
          <w:tcPr>
            <w:tcW w:type="auto" w:w="0"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Savska cesta 28, 10000 Zagreb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887,50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2.625,00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887,50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17.01.2019</w:t>
            </w:r>
          </w:p>
        </w:tc>
      </w:tr>
      <w:tr w:rsidTr="007D3DCE" w:rsidR="00225B59" w:rsidRPr="00FE4E40">
        <w:trPr>
          <w:trHeight w:val="988"/>
        </w:trPr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auto" w:w="0"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BIJELA RIJEKA jednostavno društvo s ograničenom odgovornošću za usluge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16706570785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Šestinski dol 55, 10000 Zagreb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145.799,87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180.374,65 kn 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145.799,87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14.02.2019.</w:t>
            </w:r>
          </w:p>
        </w:tc>
      </w:tr>
      <w:tr w:rsidTr="006E6AE3" w:rsidR="00225B59" w:rsidRPr="00FE4E40">
        <w:trPr>
          <w:trHeight w:val="765"/>
        </w:trPr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154.</w:t>
            </w:r>
          </w:p>
        </w:tc>
        <w:tc>
          <w:tcPr>
            <w:tcW w:type="auto" w:w="0"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WIENER OSIGURANJE VIENNA INSURANCE GROUP dioničko društvo za osiguranje* dopuna prijave tražbine 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Slovenska ulica 24, 10000 Zagreb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2.369,18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22B1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13.620,14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kn</w:t>
            </w:r>
          </w:p>
          <w:p w:rsidRDefault="00225B59" w:rsidP="00D050F1" w:rsidR="00225B59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+</w:t>
            </w:r>
          </w:p>
          <w:p w:rsidRDefault="00225B59" w:rsidP="00D050F1" w:rsidR="00225B59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7.413,68 kn </w:t>
            </w:r>
          </w:p>
          <w:p w:rsidRDefault="00225B59" w:rsidP="00D050F1" w:rsidR="00225B59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(u roku)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3D51B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7.413,68 kn</w:t>
            </w:r>
          </w:p>
        </w:tc>
        <w:tc>
          <w:tcPr>
            <w:tcW w:type="auto" w:w="0"/>
            <w:noWrap/>
            <w:hideMark/>
          </w:tcPr>
          <w:p w:rsidRDefault="006E6AE3" w:rsidP="00D050F1" w:rsidR="006E6AE3" w:rsidRPr="00222B16">
            <w:pPr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26.02.2019.</w:t>
            </w:r>
          </w:p>
        </w:tc>
      </w:tr>
    </w:tbl>
    <w:p w:rsidRDefault="006E6AE3" w:rsidP="00674BB0" w:rsidR="006E6AE3">
      <w:pPr>
        <w:sectPr w:rsidSect="00810AE8" w:rsidR="006E6AE3">
          <w:pgSz w:orient="landscape" w:h="11906" w:w="16838"/>
          <w:pgMar w:gutter="0" w:footer="709" w:header="709" w:left="709" w:bottom="851" w:right="709" w:top="1134"/>
          <w:cols w:space="708"/>
          <w:titlePg/>
          <w:docGrid w:linePitch="360"/>
        </w:sectPr>
      </w:pPr>
    </w:p>
    <w:p w:rsidRDefault="00966D3F" w:rsidP="00674BB0" w:rsidR="00966D3F" w:rsidRPr="00E14552">
      <w:r w:rsidRPr="00E14552">
        <w:lastRenderedPageBreak/>
        <w:t xml:space="preserve">Sukladno člancima 50, 51 stavak 1 i 55 stavak 1 SZ-a, sud donosi </w:t>
      </w:r>
    </w:p>
    <w:p w:rsidRDefault="00966D3F" w:rsidP="00966D3F" w:rsidR="00966D3F" w:rsidRPr="00E14552">
      <w:pPr>
        <w:spacing w:lineRule="auto" w:line="240" w:after="0"/>
        <w:ind w:firstLine="709"/>
        <w:jc w:val="center"/>
      </w:pPr>
    </w:p>
    <w:p w:rsidRDefault="00966D3F" w:rsidP="00966D3F" w:rsidR="00966D3F" w:rsidRPr="00E14552">
      <w:pPr>
        <w:spacing w:lineRule="auto" w:line="240" w:after="0"/>
        <w:ind w:firstLine="709"/>
        <w:jc w:val="center"/>
      </w:pPr>
      <w:r w:rsidRPr="00E14552">
        <w:t>Rješenje</w:t>
      </w:r>
    </w:p>
    <w:p w:rsidRDefault="00966D3F" w:rsidP="00966D3F" w:rsidR="00966D3F" w:rsidRPr="00E14552">
      <w:pPr>
        <w:spacing w:lineRule="auto" w:line="240" w:after="0"/>
        <w:ind w:firstLine="709"/>
        <w:jc w:val="both"/>
      </w:pP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 xml:space="preserve">I. Na temelju tablice ispitanih tražbina na današnjem ročištu sud će donijeti rješenje o utvrđenim </w:t>
      </w:r>
      <w:r w:rsidR="00674BB0">
        <w:t>tražbinama</w:t>
      </w:r>
      <w:r w:rsidRPr="00E14552">
        <w:t>, a navedeno rješenje objavit će se na mrežnoj stranici e-Oglasna ploča sudova.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>II. Pravo na žalbu protiv rješenja o utvrđenim i osporenim tražbinama ima dužnik i svaki vjerovnik u dijelu koji se odnosi na njegovu prijavljenu tražbinu i tražbinu koju je osporio.</w:t>
      </w:r>
    </w:p>
    <w:p w:rsidRDefault="00966D3F" w:rsidP="00966D3F" w:rsidR="00966D3F" w:rsidRPr="00E14552">
      <w:pPr>
        <w:spacing w:lineRule="auto" w:line="240" w:after="0"/>
        <w:ind w:firstLine="708"/>
        <w:jc w:val="both"/>
      </w:pPr>
      <w:r w:rsidRPr="00E14552">
        <w:t>III. Nakon pravomoćnosti rješenja o utvrđenim i osporenim tražbinama, sud će u zakonskom roku odrediti ročište za glasovanje o planu restrukturiranja.</w:t>
      </w:r>
    </w:p>
    <w:p w:rsidRDefault="00966D3F" w:rsidP="00966D3F" w:rsidR="00966D3F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 xml:space="preserve">Dovršeno u </w:t>
      </w:r>
      <w:r w:rsidR="00C8167D">
        <w:rPr>
          <w:rFonts w:cs="Times New Roman" w:eastAsia="Times New Roman"/>
          <w:szCs w:val="24"/>
          <w:lang w:eastAsia="hr-HR"/>
        </w:rPr>
        <w:t xml:space="preserve">10,30 </w:t>
      </w:r>
      <w:r w:rsidRPr="00E14552">
        <w:rPr>
          <w:rFonts w:cs="Times New Roman" w:eastAsia="Times New Roman"/>
          <w:szCs w:val="24"/>
          <w:lang w:eastAsia="hr-HR"/>
        </w:rPr>
        <w:t>sati.</w:t>
      </w:r>
    </w:p>
    <w:p w:rsidRDefault="00966D3F" w:rsidP="00966D3F" w:rsidR="00966D3F" w:rsidRPr="00E14552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SUDAC:</w:t>
      </w: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Vesna Sremac Šoštar</w:t>
      </w:r>
    </w:p>
    <w:p w:rsidRDefault="00966D3F" w:rsidP="00966D3F" w:rsidR="00966D3F" w:rsidRPr="00E14552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Zapisničar:</w:t>
      </w:r>
    </w:p>
    <w:p w:rsidRDefault="00AA02A7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Vinka Mihalinčić </w:t>
      </w:r>
    </w:p>
    <w:p w:rsidRDefault="00966D3F" w:rsidP="00966D3F" w:rsidR="00966D3F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966D3F" w:rsidP="00966D3F" w:rsidR="00966D3F" w:rsidRPr="00E14552">
      <w:r w:rsidRPr="00E14552">
        <w:t>Za dužnika:</w:t>
      </w:r>
      <w:r w:rsidRPr="00E14552">
        <w:tab/>
      </w:r>
      <w:r w:rsidRPr="00E14552">
        <w:tab/>
      </w:r>
      <w:r w:rsidRPr="00E14552">
        <w:tab/>
      </w:r>
      <w:r w:rsidRPr="00E14552">
        <w:tab/>
      </w:r>
      <w:r w:rsidRPr="00E14552">
        <w:tab/>
        <w:t xml:space="preserve">                </w:t>
      </w:r>
      <w:r w:rsidR="00674BB0">
        <w:t xml:space="preserve">                    </w:t>
      </w:r>
      <w:r w:rsidRPr="00E14552">
        <w:t xml:space="preserve"> Povjerenik:</w:t>
      </w:r>
      <w:r w:rsidRPr="00E14552">
        <w:tab/>
      </w:r>
      <w:r w:rsidRPr="00E14552">
        <w:tab/>
      </w:r>
      <w:r w:rsidRPr="00E14552">
        <w:tab/>
      </w:r>
      <w:r w:rsidRPr="00E14552">
        <w:tab/>
      </w:r>
    </w:p>
    <w:p w:rsidRDefault="00966D3F" w:rsidP="00966D3F" w:rsidR="00966D3F" w:rsidRPr="00E14552">
      <w:pPr>
        <w:pStyle w:val="Zaglavlje"/>
        <w:jc w:val="both"/>
      </w:pPr>
      <w:r w:rsidRPr="00E14552">
        <w:t>_____________________</w:t>
      </w:r>
      <w:r w:rsidRPr="00E14552">
        <w:tab/>
        <w:t xml:space="preserve">                                                     _____________________</w:t>
      </w:r>
    </w:p>
    <w:p w:rsidRDefault="00966D3F" w:rsidP="00966D3F" w:rsidR="00966D3F" w:rsidRPr="00E14552">
      <w:pPr>
        <w:spacing w:lineRule="auto" w:line="240" w:after="0"/>
        <w:rPr>
          <w:u w:val="single"/>
        </w:rPr>
      </w:pPr>
    </w:p>
    <w:p w:rsidRDefault="00966D3F" w:rsidP="00507A03" w:rsidR="00966D3F" w:rsidRPr="00D06888">
      <w:r w:rsidRPr="00E14552">
        <w:t>Z</w:t>
      </w:r>
      <w:r>
        <w:t>a vjerovnike</w:t>
      </w:r>
    </w:p>
    <w:p w:rsidRDefault="00676C72" w:rsidR="00676C72"/>
    <w:sectPr w:rsidSect="00810AE8" w:rsidR="00676C72">
      <w:pgSz w:h="16838" w:w="11906"/>
      <w:pgMar w:gutter="0" w:footer="709" w:header="709" w:left="1418" w:bottom="709" w:right="851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538" w:rsidR="00C20538">
      <w:pPr>
        <w:spacing w:lineRule="auto" w:line="240" w:after="0"/>
      </w:pPr>
      <w:r>
        <w:separator/>
      </w:r>
    </w:p>
  </w:endnote>
  <w:endnote w:id="0" w:type="continuationSeparator">
    <w:p w:rsidRDefault="00C20538" w:rsidR="00C205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538" w:rsidR="00C20538">
      <w:pPr>
        <w:spacing w:lineRule="auto" w:line="240" w:after="0"/>
      </w:pPr>
      <w:r>
        <w:separator/>
      </w:r>
    </w:p>
  </w:footnote>
  <w:footnote w:id="0" w:type="continuationSeparator">
    <w:p w:rsidRDefault="00C20538" w:rsidR="00C205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46865"/>
      <w:docPartObj>
        <w:docPartGallery w:val="Page Numbers (Top of Page)"/>
        <w:docPartUnique/>
      </w:docPartObj>
    </w:sdtPr>
    <w:sdtEndPr/>
    <w:sdtContent>
      <w:p w:rsidRDefault="00970A46" w:rsidR="00970A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A03">
          <w:rPr>
            <w:noProof/>
          </w:rPr>
          <w:t>3</w:t>
        </w:r>
        <w:r>
          <w:fldChar w:fldCharType="end"/>
        </w:r>
      </w:p>
    </w:sdtContent>
  </w:sdt>
  <w:p w:rsidRDefault="00970A46" w:rsidR="0097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6" w:rsidR="00970A46">
    <w:pPr>
      <w:pStyle w:val="Zaglavlje"/>
      <w:jc w:val="center"/>
    </w:pPr>
  </w:p>
  <w:p w:rsidRDefault="00C20538" w:rsidR="00C205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169891"/>
      <w:docPartObj>
        <w:docPartGallery w:val="Page Numbers (Top of Page)"/>
        <w:docPartUnique/>
      </w:docPartObj>
    </w:sdtPr>
    <w:sdtEndPr/>
    <w:sdtContent>
      <w:p w:rsidRDefault="00C20538" w:rsidP="00664433" w:rsidR="00C20538">
        <w:pPr>
          <w:pStyle w:val="Zaglavlje"/>
          <w:jc w:val="right"/>
        </w:pPr>
        <w:r>
          <w:t>48.St-2318/18</w:t>
        </w:r>
      </w:p>
      <w:p w:rsidRDefault="00C20538" w:rsidR="00C205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A03">
          <w:rPr>
            <w:noProof/>
          </w:rPr>
          <w:t>41</w:t>
        </w:r>
        <w:r>
          <w:fldChar w:fldCharType="end"/>
        </w:r>
      </w:p>
    </w:sdtContent>
  </w:sdt>
  <w:p w:rsidRDefault="00C20538" w:rsidP="00664433" w:rsidR="00C20538">
    <w:pPr>
      <w:pStyle w:val="Zaglavlje"/>
      <w:jc w:val="right"/>
      <w:rPr>
        <w:sz w:val="20"/>
        <w:szCs w:val="20"/>
      </w:rPr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538" w:rsidP="00664433" w:rsidR="00C20538">
    <w:pPr>
      <w:pStyle w:val="Zaglavlje"/>
      <w:jc w:val="center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3D0EBA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F81C28"/>
    <w:multiLevelType w:val="hybridMultilevel"/>
    <w:tmpl w:val="AE046B32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E64DBA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022F4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Spelling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504"/>
    <w:rsid w:val="00001461"/>
    <w:rsid w:val="0009048E"/>
    <w:rsid w:val="00141DA0"/>
    <w:rsid w:val="001814FD"/>
    <w:rsid w:val="001F087F"/>
    <w:rsid w:val="002037FA"/>
    <w:rsid w:val="0022132A"/>
    <w:rsid w:val="00225B59"/>
    <w:rsid w:val="00252406"/>
    <w:rsid w:val="00253AEA"/>
    <w:rsid w:val="00280500"/>
    <w:rsid w:val="002D35CF"/>
    <w:rsid w:val="00301F07"/>
    <w:rsid w:val="003609D4"/>
    <w:rsid w:val="003625C7"/>
    <w:rsid w:val="003835CB"/>
    <w:rsid w:val="003F4988"/>
    <w:rsid w:val="00507A03"/>
    <w:rsid w:val="005139F1"/>
    <w:rsid w:val="00523FCA"/>
    <w:rsid w:val="00541C85"/>
    <w:rsid w:val="005F4A7A"/>
    <w:rsid w:val="00645E48"/>
    <w:rsid w:val="00664433"/>
    <w:rsid w:val="0067336B"/>
    <w:rsid w:val="00674BB0"/>
    <w:rsid w:val="00676C72"/>
    <w:rsid w:val="006D282A"/>
    <w:rsid w:val="006E6AE3"/>
    <w:rsid w:val="00702EE0"/>
    <w:rsid w:val="00786A29"/>
    <w:rsid w:val="007916CF"/>
    <w:rsid w:val="007D078C"/>
    <w:rsid w:val="007D3DCE"/>
    <w:rsid w:val="007D58C0"/>
    <w:rsid w:val="007F320D"/>
    <w:rsid w:val="00803DC5"/>
    <w:rsid w:val="00810AE8"/>
    <w:rsid w:val="008378A3"/>
    <w:rsid w:val="008875A4"/>
    <w:rsid w:val="008C4765"/>
    <w:rsid w:val="008E19A5"/>
    <w:rsid w:val="008E355C"/>
    <w:rsid w:val="008E7E48"/>
    <w:rsid w:val="008F5193"/>
    <w:rsid w:val="00927872"/>
    <w:rsid w:val="00927E7F"/>
    <w:rsid w:val="00954F3A"/>
    <w:rsid w:val="00966D3F"/>
    <w:rsid w:val="00970A46"/>
    <w:rsid w:val="00985672"/>
    <w:rsid w:val="00985674"/>
    <w:rsid w:val="009B493F"/>
    <w:rsid w:val="009F16E5"/>
    <w:rsid w:val="009F74AD"/>
    <w:rsid w:val="00A20CCF"/>
    <w:rsid w:val="00AA02A7"/>
    <w:rsid w:val="00AC050B"/>
    <w:rsid w:val="00AE1249"/>
    <w:rsid w:val="00AF31C1"/>
    <w:rsid w:val="00B9281F"/>
    <w:rsid w:val="00BA37EA"/>
    <w:rsid w:val="00BD0D0B"/>
    <w:rsid w:val="00C20538"/>
    <w:rsid w:val="00C57B2D"/>
    <w:rsid w:val="00C8167D"/>
    <w:rsid w:val="00C90A32"/>
    <w:rsid w:val="00CB4950"/>
    <w:rsid w:val="00CE1554"/>
    <w:rsid w:val="00D01309"/>
    <w:rsid w:val="00D2069A"/>
    <w:rsid w:val="00D4438F"/>
    <w:rsid w:val="00D71B8D"/>
    <w:rsid w:val="00DE6504"/>
    <w:rsid w:val="00DF2C73"/>
    <w:rsid w:val="00E017CD"/>
    <w:rsid w:val="00E1228E"/>
    <w:rsid w:val="00E33DDA"/>
    <w:rsid w:val="00EB3735"/>
    <w:rsid w:val="00EE6E29"/>
    <w:rsid w:val="00F07594"/>
    <w:rsid w:val="00F15017"/>
    <w:rsid w:val="00F64FD3"/>
    <w:rsid w:val="00F65230"/>
    <w:rsid w:val="00F66974"/>
    <w:rsid w:val="00F72979"/>
    <w:rsid w:val="00FB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D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nhideWhenUsed/>
    <w:rsid w:val="00966D3F"/>
    <w:pPr>
      <w:spacing w:lineRule="auto" w:line="240" w:after="0"/>
      <w:jc w:val="both"/>
    </w:pPr>
  </w:style>
  <w:style w:customStyle="true" w:styleId="TijelotekstaChar" w:type="character">
    <w:name w:val="Tijelo teksta Char"/>
    <w:basedOn w:val="Zadanifontodlomka"/>
    <w:link w:val="Tijeloteksta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lineRule="auto" w:line="240" w:after="0"/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lineRule="auto" w:line="240" w:after="0"/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99"/>
    <w:qFormat/>
    <w:rsid w:val="00966D3F"/>
    <w:pPr>
      <w:spacing w:lineRule="auto" w:line="240" w:after="0"/>
    </w:pPr>
    <w:rPr>
      <w:rFonts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43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4433"/>
  </w:style>
  <w:style w:styleId="Tijeloteksta2" w:type="paragraph">
    <w:name w:val="Body Text 2"/>
    <w:basedOn w:val="Normal"/>
    <w:link w:val="Tijeloteksta2Char"/>
    <w:uiPriority w:val="99"/>
    <w:unhideWhenUsed/>
    <w:rsid w:val="008378A3"/>
    <w:rPr>
      <w:rFonts w:cs="Times New Roman"/>
      <w:b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8378A3"/>
    <w:rPr>
      <w:rFonts w:cs="Times New Roman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9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979"/>
    <w:rPr>
      <w:rFonts w:cs="Tahoma" w:hAnsi="Tahoma" w:ascii="Tahoma"/>
      <w:sz w:val="16"/>
      <w:szCs w:val="16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D58C0"/>
    <w:rPr>
      <w:rFonts w:cs="Times New Roman" w:eastAsia="Calibri" w:hAnsi="Calibri" w:ascii="Calibri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semiHidden/>
    <w:rsid w:val="007D58C0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styleId="Naglaeno" w:type="character">
    <w:name w:val="Strong"/>
    <w:basedOn w:val="Zadanifontodlomka"/>
    <w:uiPriority w:val="22"/>
    <w:qFormat/>
    <w:rsid w:val="007D58C0"/>
    <w:rPr>
      <w:b/>
      <w:bCs/>
    </w:rPr>
  </w:style>
  <w:style w:customStyle="true" w:styleId="xl65" w:type="paragraph">
    <w:name w:val="xl65"/>
    <w:basedOn w:val="Normal"/>
    <w:rsid w:val="007D58C0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6" w:type="paragraph">
    <w:name w:val="xl66"/>
    <w:basedOn w:val="Normal"/>
    <w:rsid w:val="007D58C0"/>
    <w:pPr>
      <w:pBdr>
        <w:right w:space="0" w:sz="4" w:color="000000" w:val="single"/>
      </w:pBdr>
      <w:shd w:fill="00CC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Cs w:val="24"/>
      <w:lang w:eastAsia="hr-HR"/>
    </w:rPr>
  </w:style>
  <w:style w:customStyle="true" w:styleId="xl67" w:type="paragraph">
    <w:name w:val="xl67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9" w:type="paragraph">
    <w:name w:val="xl69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70" w:type="paragraph">
    <w:name w:val="xl70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71" w:type="paragraph">
    <w:name w:val="xl71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true" w:styleId="xl72" w:type="paragraph">
    <w:name w:val="xl72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73" w:type="paragraph">
    <w:name w:val="xl73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74" w:type="paragraph">
    <w:name w:val="xl74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75" w:type="paragraph">
    <w:name w:val="xl75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76" w:type="paragraph">
    <w:name w:val="xl76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77" w:type="paragraph">
    <w:name w:val="xl77"/>
    <w:basedOn w:val="Normal"/>
    <w:rsid w:val="007D58C0"/>
    <w:pPr>
      <w:pBdr>
        <w:right w:space="0" w:sz="4" w:color="000000" w:val="single"/>
      </w:pBdr>
      <w:shd w:fill="00CC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Cs w:val="24"/>
      <w:lang w:eastAsia="hr-HR"/>
    </w:rPr>
  </w:style>
  <w:style w:customStyle="true" w:styleId="xl78" w:type="paragraph">
    <w:name w:val="xl78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79" w:type="paragraph">
    <w:name w:val="xl79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7D58C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00CC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Cs w:val="24"/>
      <w:lang w:eastAsia="hr-HR"/>
    </w:rPr>
  </w:style>
  <w:style w:customStyle="true" w:styleId="xl81" w:type="paragraph">
    <w:name w:val="xl81"/>
    <w:basedOn w:val="Normal"/>
    <w:rsid w:val="007D58C0"/>
    <w:pPr>
      <w:spacing w:lineRule="auto" w:line="240" w:afterAutospacing="true" w:after="100" w:beforeAutospacing="true" w:before="100"/>
    </w:pPr>
    <w:rPr>
      <w:rFonts w:cs="Arial" w:eastAsia="Times New Roman" w:hAnsi="Arial" w:ascii="Arial"/>
      <w:szCs w:val="24"/>
      <w:lang w:eastAsia="hr-HR"/>
    </w:rPr>
  </w:style>
  <w:style w:customStyle="true" w:styleId="xl82" w:type="paragraph">
    <w:name w:val="xl82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3" w:type="paragraph">
    <w:name w:val="xl83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84" w:type="paragraph">
    <w:name w:val="xl84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85" w:type="paragraph">
    <w:name w:val="xl85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6" w:type="paragraph">
    <w:name w:val="xl86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88" w:type="paragraph">
    <w:name w:val="xl88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89" w:type="paragraph">
    <w:name w:val="xl89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90" w:type="paragraph">
    <w:name w:val="xl90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91" w:type="paragraph">
    <w:name w:val="xl91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92" w:type="paragraph">
    <w:name w:val="xl92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color w:val="FF0000"/>
      <w:szCs w:val="24"/>
      <w:lang w:eastAsia="hr-HR"/>
    </w:rPr>
  </w:style>
  <w:style w:customStyle="true" w:styleId="xl93" w:type="paragraph">
    <w:name w:val="xl93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94" w:type="paragraph">
    <w:name w:val="xl94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95" w:type="paragraph">
    <w:name w:val="xl95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96" w:type="paragraph">
    <w:name w:val="xl96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97" w:type="paragraph">
    <w:name w:val="xl97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true" w:styleId="xl98" w:type="paragraph">
    <w:name w:val="xl98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99" w:type="paragraph">
    <w:name w:val="xl99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100" w:type="paragraph">
    <w:name w:val="xl100"/>
    <w:basedOn w:val="Normal"/>
    <w:rsid w:val="007D58C0"/>
    <w:pP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101" w:type="paragraph">
    <w:name w:val="xl101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102" w:type="paragraph">
    <w:name w:val="xl102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103" w:type="paragraph">
    <w:name w:val="xl103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104" w:type="paragraph">
    <w:name w:val="xl104"/>
    <w:basedOn w:val="Normal"/>
    <w:rsid w:val="007D58C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Cs w:val="24"/>
      <w:lang w:eastAsia="hr-HR"/>
    </w:rPr>
  </w:style>
  <w:style w:customStyle="true" w:styleId="xl105" w:type="paragraph">
    <w:name w:val="xl105"/>
    <w:basedOn w:val="Normal"/>
    <w:rsid w:val="007D58C0"/>
    <w:pPr>
      <w:shd w:fill="FFFFFF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Cs w:val="24"/>
      <w:lang w:eastAsia="hr-HR"/>
    </w:rPr>
  </w:style>
  <w:style w:customStyle="true" w:styleId="GridTableLight" w:type="table">
    <w:name w:val="Grid Table Light"/>
    <w:basedOn w:val="Obinatablica"/>
    <w:uiPriority w:val="40"/>
    <w:rsid w:val="007D58C0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Referencafusnote" w:type="character">
    <w:name w:val="footnote reference"/>
    <w:uiPriority w:val="99"/>
    <w:semiHidden/>
    <w:rsid w:val="00803DC5"/>
    <w:rPr>
      <w:rFonts w:cs="Times New Roman"/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03DC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3DC5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99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43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4433"/>
  </w:style>
  <w:style w:styleId="Tijeloteksta2" w:type="paragraph">
    <w:name w:val="Body Text 2"/>
    <w:basedOn w:val="Normal"/>
    <w:link w:val="Tijeloteksta2Char"/>
    <w:uiPriority w:val="99"/>
    <w:unhideWhenUsed/>
    <w:rsid w:val="008378A3"/>
    <w:rPr>
      <w:rFonts w:cs="Times New Roman"/>
      <w:b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8378A3"/>
    <w:rPr>
      <w:rFonts w:cs="Times New Roman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9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979"/>
    <w:rPr>
      <w:rFonts w:ascii="Tahoma" w:cs="Tahoma" w:hAnsi="Tahoma"/>
      <w:sz w:val="16"/>
      <w:szCs w:val="16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D58C0"/>
    <w:rPr>
      <w:rFonts w:ascii="Calibri" w:cs="Times New Roman" w:eastAsia="Calibri" w:hAnsi="Calibri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semiHidden/>
    <w:rsid w:val="007D58C0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styleId="Naglaeno" w:type="character">
    <w:name w:val="Strong"/>
    <w:basedOn w:val="Zadanifontodlomka"/>
    <w:uiPriority w:val="22"/>
    <w:qFormat/>
    <w:rsid w:val="007D58C0"/>
    <w:rPr>
      <w:b/>
      <w:bCs/>
    </w:rPr>
  </w:style>
  <w:style w:customStyle="1" w:styleId="xl65" w:type="paragraph">
    <w:name w:val="xl65"/>
    <w:basedOn w:val="Normal"/>
    <w:rsid w:val="007D58C0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6" w:type="paragraph">
    <w:name w:val="xl66"/>
    <w:basedOn w:val="Normal"/>
    <w:rsid w:val="007D58C0"/>
    <w:pPr>
      <w:pBdr>
        <w:right w:color="000000" w:space="0" w:sz="4" w:val="single"/>
      </w:pBdr>
      <w:shd w:color="000000" w:fill="00CC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Cs w:val="24"/>
      <w:lang w:eastAsia="hr-HR"/>
    </w:rPr>
  </w:style>
  <w:style w:customStyle="1" w:styleId="xl67" w:type="paragraph">
    <w:name w:val="xl67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9" w:type="paragraph">
    <w:name w:val="xl69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70" w:type="paragraph">
    <w:name w:val="xl70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71" w:type="paragraph">
    <w:name w:val="xl71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1" w:styleId="xl72" w:type="paragraph">
    <w:name w:val="xl72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73" w:type="paragraph">
    <w:name w:val="xl73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74" w:type="paragraph">
    <w:name w:val="xl74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75" w:type="paragraph">
    <w:name w:val="xl75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76" w:type="paragraph">
    <w:name w:val="xl76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77" w:type="paragraph">
    <w:name w:val="xl77"/>
    <w:basedOn w:val="Normal"/>
    <w:rsid w:val="007D58C0"/>
    <w:pPr>
      <w:pBdr>
        <w:right w:color="000000" w:space="0" w:sz="4" w:val="single"/>
      </w:pBdr>
      <w:shd w:color="000000" w:fill="00CC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Cs w:val="24"/>
      <w:lang w:eastAsia="hr-HR"/>
    </w:rPr>
  </w:style>
  <w:style w:customStyle="1" w:styleId="xl78" w:type="paragraph">
    <w:name w:val="xl78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79" w:type="paragraph">
    <w:name w:val="xl79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7D58C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00CC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Cs w:val="24"/>
      <w:lang w:eastAsia="hr-HR"/>
    </w:rPr>
  </w:style>
  <w:style w:customStyle="1" w:styleId="xl81" w:type="paragraph">
    <w:name w:val="xl81"/>
    <w:basedOn w:val="Normal"/>
    <w:rsid w:val="007D58C0"/>
    <w:pPr>
      <w:spacing w:after="100" w:afterAutospacing="1" w:before="100" w:beforeAutospacing="1" w:line="240" w:lineRule="auto"/>
    </w:pPr>
    <w:rPr>
      <w:rFonts w:ascii="Arial" w:cs="Arial" w:eastAsia="Times New Roman" w:hAnsi="Arial"/>
      <w:szCs w:val="24"/>
      <w:lang w:eastAsia="hr-HR"/>
    </w:rPr>
  </w:style>
  <w:style w:customStyle="1" w:styleId="xl82" w:type="paragraph">
    <w:name w:val="xl82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84" w:type="paragraph">
    <w:name w:val="xl84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85" w:type="paragraph">
    <w:name w:val="xl85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6" w:type="paragraph">
    <w:name w:val="xl86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88" w:type="paragraph">
    <w:name w:val="xl88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89" w:type="paragraph">
    <w:name w:val="xl89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90" w:type="paragraph">
    <w:name w:val="xl90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91" w:type="paragraph">
    <w:name w:val="xl91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92" w:type="paragraph">
    <w:name w:val="xl92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color w:val="FF0000"/>
      <w:szCs w:val="24"/>
      <w:lang w:eastAsia="hr-HR"/>
    </w:rPr>
  </w:style>
  <w:style w:customStyle="1" w:styleId="xl93" w:type="paragraph">
    <w:name w:val="xl93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94" w:type="paragraph">
    <w:name w:val="xl94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95" w:type="paragraph">
    <w:name w:val="xl95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96" w:type="paragraph">
    <w:name w:val="xl96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97" w:type="paragraph">
    <w:name w:val="xl97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1" w:styleId="xl98" w:type="paragraph">
    <w:name w:val="xl98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99" w:type="paragraph">
    <w:name w:val="xl99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100" w:type="paragraph">
    <w:name w:val="xl100"/>
    <w:basedOn w:val="Normal"/>
    <w:rsid w:val="007D58C0"/>
    <w:pPr>
      <w:shd w:color="000000" w:fill="FFFFFF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101" w:type="paragraph">
    <w:name w:val="xl101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102" w:type="paragraph">
    <w:name w:val="xl102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103" w:type="paragraph">
    <w:name w:val="xl103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104" w:type="paragraph">
    <w:name w:val="xl104"/>
    <w:basedOn w:val="Normal"/>
    <w:rsid w:val="007D58C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Cs w:val="24"/>
      <w:lang w:eastAsia="hr-HR"/>
    </w:rPr>
  </w:style>
  <w:style w:customStyle="1" w:styleId="xl105" w:type="paragraph">
    <w:name w:val="xl105"/>
    <w:basedOn w:val="Normal"/>
    <w:rsid w:val="007D58C0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Cs w:val="24"/>
      <w:lang w:eastAsia="hr-HR"/>
    </w:rPr>
  </w:style>
  <w:style w:customStyle="1" w:styleId="GridTableLight" w:type="table">
    <w:name w:val="Grid Table Light"/>
    <w:basedOn w:val="Obinatablica"/>
    <w:uiPriority w:val="40"/>
    <w:rsid w:val="007D58C0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Referencafusnote" w:type="character">
    <w:name w:val="footnote reference"/>
    <w:uiPriority w:val="99"/>
    <w:semiHidden/>
    <w:rsid w:val="00803DC5"/>
    <w:rPr>
      <w:rFonts w:cs="Times New Roman"/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03DC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3DC5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2019.</izvorni_sadrzaj>
    <derivirana_varijabla naziv="DomainObject.StvarniPocetakDatum_1">13. ožujka 2019.</derivirana_varijabla>
  </DomainObject.StvarniPocetakDatum>
  <DomainObject.StvarniZavrsetakDatum>
    <izvorni_sadrzaj>13. ožujka 2019.</izvorni_sadrzaj>
    <derivirana_varijabla naziv="DomainObject.StvarniZavrsetakDatum_1">13. ožujka 2019.</derivirana_varijabla>
  </DomainObject.StvarniZavrsetakDatum>
  <DomainObject.PlaniraniZavrsetakDatum>
    <izvorni_sadrzaj>13. ožujka 2019.</izvorni_sadrzaj>
    <derivirana_varijabla naziv="DomainObject.PlaniraniZavrsetakDatum_1">13. ožujka 2019.</derivirana_varijabla>
  </DomainObject.PlaniraniZavrsetakDatum>
  <DomainObject.PlaniraniPocetakDatum>
    <izvorni_sadrzaj>13. ožujka 2019.</izvorni_sadrzaj>
    <derivirana_varijabla naziv="DomainObject.PlaniraniPocetakDatum_1">13. ožujka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2019.</izvorni_sadrzaj>
    <derivirana_varijabla naziv="DomainObject.Zapisnik.DatumKreiranja_1">13.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St-2740/2018-20</izvorni_sadrzaj>
    <derivirana_varijabla naziv="DomainObject.Zapisnik.Oznaka_1">St-2740/2018-20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usluge; Igor Grgičević</izvorni_sadrzaj>
    <derivirana_varijabla naziv="DomainObject.Predmet.StrankaFormated_1">  FORTUNAL, društvo s ograničenom odgovornošću, turistička agencija i nautičke usluge; Igor Grgičević</derivirana_varijabla>
  </DomainObject.Predmet.StrankaFormated>
  <DomainObject.Predmet.StrankaFormatedOIB>
    <izvorni_sadrzaj>  FORTUNAL, društvo s ograničenom odgovornošću, turistička agencija i nautičke usluge, OIB 00131410071; Igor Grgičević, OIB 30899535624</izvorni_sadrzaj>
    <derivirana_varijabla naziv="DomainObject.Predmet.StrankaFormatedOIB_1">  FORTUNAL, društvo s ograničenom odgovornošću, turistička agencija i nautičke usluge, OIB 00131410071; Igor Grgičević, OIB 30899535624</derivirana_varijabla>
  </DomainObject.Predmet.StrankaFormatedOIB>
  <DomainObject.Predmet.StrankaFormatedWithAdress>
    <izvorni_sadrzaj> FORTUNAL, društvo s ograničenom odgovornošću, turistička agencija i nautičke usluge, Sinkovićeva 4, 10000 Zagreb; Igor Grgičević, Ulica Mije Sinkovića 4, 10000 Zagreb</izvorni_sadrzaj>
    <derivirana_varijabla naziv="DomainObject.Predmet.StrankaFormatedWithAdress_1"> FORTUNAL, društvo s ograničenom odgovornošću, turistička agencija i nautičke usluge, Sinkovićeva 4, 10000 Zagreb; Igor Grgičević, Ulica Mije Sinkovića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Zagreb; Igor Grgičević, OIB 30899535624, Ulica Mije Sinkovića 4, 10000 Zagreb</izvorni_sadrzaj>
    <derivirana_varijabla naziv="DomainObject.Predmet.StrankaFormatedWithAdressOIB_1"> FORTUNAL, društvo s ograničenom odgovornošću, turistička agencija i nautičke usluge, OIB 00131410071, Sinkovićeva 4, 10000 Zagreb; Igor Grgičević, OIB 30899535624, Ulica Mije Sinkovića 4, 10000 Zagreb</derivirana_varijabla>
  </DomainObject.Predmet.StrankaFormatedWithAdressOIB>
  <DomainObject.Predmet.StrankaWithAdress>
    <izvorni_sadrzaj>FORTUNAL, društvo s ograničenom odgovornošću, turistička agencija i nautičke usluge Sinkovićeva 4,10000 Zagreb,Igor Grgičević Ulica Mije Sinkovića 4,10000 Zagreb</izvorni_sadrzaj>
    <derivirana_varijabla naziv="DomainObject.Predmet.StrankaWithAdress_1">FORTUNAL, društvo s ograničenom odgovornošću, turistička agencija i nautičke usluge Sinkovićeva 4,10000 Zagreb,Igor Grgičević Ulica Mije Sinkovića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Zagreb,Igor Grgičević, OIB 30899535624, Ulica Mije Sinkovića 4,10000 Zagreb</izvorni_sadrzaj>
    <derivirana_varijabla naziv="DomainObject.Predmet.StrankaWithAdressOIB_1">FORTUNAL, društvo s ograničenom odgovornošću, turistička agencija i nautičke usluge, OIB 00131410071, Sinkovićeva 4,10000 Zagreb,Igor Grgičević, OIB 30899535624, Ulica Mije Sinkovića 4,10000 Zagreb</derivirana_varijabla>
  </DomainObject.Predmet.StrankaWithAdressOIB>
  <DomainObject.Predmet.StrankaNazivFormated>
    <izvorni_sadrzaj>FORTUNAL, društvo s ograničenom odgovornošću, turistička agencija i nautičke usluge,Igor Grgičević</izvorni_sadrzaj>
    <derivirana_varijabla naziv="DomainObject.Predmet.StrankaNazivFormated_1">FORTUNAL, društvo s ograničenom odgovornošću, turistička agencija i nautičke usluge,Igor Grgičević</derivirana_varijabla>
  </DomainObject.Predmet.StrankaNazivFormated>
  <DomainObject.Predmet.StrankaNazivFormatedOIB>
    <izvorni_sadrzaj>FORTUNAL, društvo s ograničenom odgovornošću, turistička agencija i nautičke usluge, OIB 00131410071,Igor Grgičević, OIB 30899535624</izvorni_sadrzaj>
    <derivirana_varijabla naziv="DomainObject.Predmet.StrankaNazivFormatedOIB_1">FORTUNAL, društvo s ograničenom odgovornošću, turistička agencija i nautičke usluge, OIB 00131410071,Igor Grgičević, OIB 30899535624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FORTUNAL, društvo s ograničenom odgovornošću, turistička agencija i nautičke usluge</item>
      <item>Igor Grgičević</item>
    </izvorni_sadrzaj>
    <derivirana_varijabla naziv="DomainObject.Predmet.StrankaListFormated_1">
      <item>FORTUNAL, društvo s ograničenom odgovornošću, turistička agencija i nautičke usluge</item>
      <item>Igor Grgičević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FormatedOIB_1">
      <item>FORTUNAL, društvo s ograničenom odgovornošću, turistička agencija i nautičke usluge, OIB 00131410071</item>
      <item>Igor Grgičević, OIB 30899535624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  <item>Igor Grgičević, Ulica Mije Sinkovića 4, 10000 Zagreb</item>
    </izvorni_sadrzaj>
    <derivirana_varijabla naziv="DomainObject.Predmet.StrankaListFormatedWithAdress_1">
      <item>FORTUNAL, društvo s ograničenom odgovornošću, turistička agencija i nautičke usluge, Sinkovićeva 4, 10000 Zagreb</item>
      <item>Igor Grgičević, Ulica Mije Sinkovića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  <item>Igor Grgičević, OIB 30899535624, Ulica Mije Sinkovića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  <item>Igor Grgičević, OIB 30899535624, Ulica Mije Sinkovića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  <item>Igor Grgičević</item>
    </izvorni_sadrzaj>
    <derivirana_varijabla naziv="DomainObject.Predmet.StrankaListNazivFormated_1">
      <item>FORTUNAL, društvo s ograničenom odgovornošću, turistička agencija i nautičke usluge</item>
      <item>Igor Grgičević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NazivFormatedOIB_1">
      <item>FORTUNAL, društvo s ograničenom odgovornošću, turistička agencija i nautičke usluge, OIB 00131410071</item>
      <item>Igor Grgičević, OIB 30899535624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St-2740/2018-20</izvorni_sadrzaj>
    <derivirana_varijabla naziv="DomainObject.PoslovniBrojDokumenta_1">St-2740/2018-20</derivirana_varijabla>
  </DomainObject.PoslovniBrojDokumenta>
  <DomainObject.Predmet.StrankaIDrugi>
    <izvorni_sadrzaj>FORTUNAL, društvo s ograničenom odgovornošću, turistička agencija i nautičke usluge i dr.</izvorni_sadrzaj>
    <derivirana_varijabla naziv="DomainObject.Predmet.StrankaIDrugi_1">FORTUNAL, društvo s ograničenom odgovornošću, turistička agencija i nautičke usluge i dr.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 i dr.</izvorni_sadrzaj>
    <derivirana_varijabla naziv="DomainObject.Predmet.StrankaIDrugiAdressOIB_1">FORTUNAL, društvo s ograničenom odgovornošću, turistička agencija i nautičke usluge, OIB 00131410071, Sinkovićeva 4, 10000 Zagreb i dr.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  <item>Igor Grgičević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  <item>Igor Grgičević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  <item>, OIB 30899535624</item>
    </izvorni_sadrzaj>
    <derivirana_varijabla naziv="DomainObject.Predmet.SudioniciListNazivOIB_1">
      <item>, OIB 00131410071</item>
      <item>, OIB 00131410071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41</properties:Pages>
  <properties:Words>5649</properties:Words>
  <properties:Characters>31733</properties:Characters>
  <properties:Lines>4236</properties:Lines>
  <properties:Paragraphs>1677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2019-03-07T08:44:00Z</dcterms:created>
  <dc:creator>Matea Bizjak</dc:creator>
  <cp:lastModifiedBy>Vinka Mihalinčić</cp:lastModifiedBy>
  <cp:lastPrinted>2019-01-28T09:39:00Z</cp:lastPrinted>
  <dcterms:modified xmlns:xsi="http://www.w3.org/2001/XMLSchema-instance" xsi:type="dcterms:W3CDTF">2019-03-13T10:08:00Z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St-2740/2018-20 / Zapisnik - Ročište radi ispitivanja tražbina (St-2740-18 -ZAPISNIK-ispitivanje tražbina - predstečaj.docx)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41</vt:i4>
  </prop:property>
</prop:Properties>
</file>