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9de16" w14:paraId="f69de16" w:rsidRDefault="00FC7FA0" w:rsidP="00FC7FA0" w:rsidR="00FC7FA0" w:rsidRPr="00BD48E4">
      <w:pPr>
        <w15:collapsed w:val="false"/>
        <w:rPr>
          <w:rFonts w:hAnsi="Times New Roman" w:ascii="Times New Roman"/>
          <w:sz w:val="24"/>
          <w:szCs w:val="24"/>
        </w:rPr>
      </w:pPr>
      <w:bookmarkStart w:name="_GoBack" w:id="0"/>
      <w:bookmarkEnd w:id="0"/>
    </w:p>
    <w:p w:rsidRDefault="00706229" w:rsidP="00FC7FA0" w:rsidR="00706229" w:rsidRPr="00BD48E4">
      <w:pPr>
        <w:rPr>
          <w:rFonts w:hAnsi="Times New Roman" w:ascii="Times New Roman"/>
          <w:sz w:val="24"/>
          <w:szCs w:val="24"/>
        </w:rPr>
      </w:pPr>
    </w:p>
    <w:p w:rsidRDefault="00706229" w:rsidP="00FC7FA0" w:rsidR="00706229" w:rsidRPr="00BD48E4">
      <w:pPr>
        <w:rPr>
          <w:rFonts w:hAnsi="Times New Roman" w:ascii="Times New Roman"/>
          <w:sz w:val="24"/>
          <w:szCs w:val="24"/>
        </w:rPr>
      </w:pPr>
    </w:p>
    <w:p w:rsidRDefault="00706229" w:rsidP="00FC7FA0" w:rsidR="00706229" w:rsidRPr="00BD48E4">
      <w:pPr>
        <w:rPr>
          <w:rFonts w:hAnsi="Times New Roman" w:ascii="Times New Roman"/>
          <w:sz w:val="24"/>
          <w:szCs w:val="24"/>
        </w:rPr>
      </w:pPr>
      <w:r w:rsidRPr="00BD48E4">
        <w:rPr>
          <w:rFonts w:hAnsi="Times New Roman" w:ascii="Times New Roman"/>
          <w:noProof/>
          <w:sz w:val="24"/>
          <w:szCs w:val="24"/>
          <w:lang w:eastAsia="hr-HR"/>
        </w:rPr>
        <w:drawing>
          <wp:inline distR="0" distL="0" distB="0" distT="0">
            <wp:extent cy="716280" cx="541020"/>
            <wp:effectExtent b="762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706229" w:rsidP="00FC7FA0" w:rsidR="00706229" w:rsidRPr="00BD48E4">
      <w:pPr>
        <w:rPr>
          <w:rFonts w:hAnsi="Times New Roman" w:ascii="Times New Roman"/>
          <w:sz w:val="24"/>
          <w:szCs w:val="24"/>
        </w:rPr>
      </w:pPr>
    </w:p>
    <w:p w:rsidRDefault="00706229" w:rsidP="00FC7FA0" w:rsidR="00706229" w:rsidRPr="00BD48E4">
      <w:pPr>
        <w:rPr>
          <w:rFonts w:hAnsi="Times New Roman" w:ascii="Times New Roman"/>
          <w:sz w:val="24"/>
          <w:szCs w:val="24"/>
        </w:rPr>
      </w:pPr>
    </w:p>
    <w:p w:rsidRDefault="00FC7FA0" w:rsidP="00FC7FA0" w:rsidR="00FC7FA0" w:rsidRPr="00BD48E4">
      <w:pPr>
        <w:rPr>
          <w:rFonts w:hAnsi="Times New Roman" w:ascii="Times New Roman"/>
          <w:b/>
          <w:sz w:val="24"/>
          <w:szCs w:val="24"/>
        </w:rPr>
      </w:pPr>
      <w:r w:rsidRPr="00BD48E4">
        <w:rPr>
          <w:rFonts w:hAnsi="Times New Roman" w:ascii="Times New Roman"/>
          <w:b/>
          <w:sz w:val="24"/>
          <w:szCs w:val="24"/>
        </w:rPr>
        <w:t>REPUBLIKA HRVATSKA</w:t>
      </w:r>
    </w:p>
    <w:p w:rsidRDefault="00FC7FA0" w:rsidP="00FC7FA0" w:rsidR="00FC7FA0" w:rsidRPr="00BD48E4">
      <w:pPr>
        <w:rPr>
          <w:rFonts w:hAnsi="Times New Roman" w:ascii="Times New Roman"/>
          <w:sz w:val="24"/>
          <w:szCs w:val="24"/>
        </w:rPr>
      </w:pPr>
      <w:r w:rsidRPr="00BD48E4">
        <w:rPr>
          <w:rFonts w:hAnsi="Times New Roman" w:ascii="Times New Roman"/>
          <w:b/>
          <w:sz w:val="24"/>
          <w:szCs w:val="24"/>
        </w:rPr>
        <w:t>TRGOVAČKI SUD U OSIJEKU                         </w:t>
      </w:r>
      <w:r w:rsidR="00BD48E4">
        <w:rPr>
          <w:rFonts w:hAnsi="Times New Roman" w:ascii="Times New Roman"/>
          <w:b/>
          <w:sz w:val="24"/>
          <w:szCs w:val="24"/>
        </w:rPr>
        <w:t>                               </w:t>
      </w:r>
      <w:r w:rsidR="00706229" w:rsidRPr="00BD48E4">
        <w:rPr>
          <w:rFonts w:hAnsi="Times New Roman" w:ascii="Times New Roman"/>
          <w:b/>
          <w:sz w:val="24"/>
          <w:szCs w:val="24"/>
        </w:rPr>
        <w:t xml:space="preserve"> </w:t>
      </w:r>
      <w:r w:rsidRPr="00BD48E4">
        <w:rPr>
          <w:rFonts w:hAnsi="Times New Roman" w:ascii="Times New Roman"/>
          <w:b/>
          <w:sz w:val="24"/>
          <w:szCs w:val="24"/>
        </w:rPr>
        <w:t xml:space="preserve">    </w:t>
      </w:r>
      <w:r w:rsidRPr="00BD48E4">
        <w:rPr>
          <w:rFonts w:hAnsi="Times New Roman" w:ascii="Times New Roman"/>
          <w:sz w:val="24"/>
          <w:szCs w:val="24"/>
        </w:rPr>
        <w:t>3 St-</w:t>
      </w:r>
      <w:r w:rsidR="006F1263">
        <w:rPr>
          <w:rFonts w:hAnsi="Times New Roman" w:ascii="Times New Roman"/>
          <w:sz w:val="24"/>
          <w:szCs w:val="24"/>
        </w:rPr>
        <w:t>2372/2016-</w:t>
      </w:r>
      <w:r w:rsidR="006F07E6">
        <w:rPr>
          <w:rFonts w:hAnsi="Times New Roman" w:ascii="Times New Roman"/>
          <w:sz w:val="24"/>
          <w:szCs w:val="24"/>
        </w:rPr>
        <w:t>10</w:t>
      </w:r>
    </w:p>
    <w:p w:rsidRDefault="00FC7FA0" w:rsidP="00FC7FA0" w:rsidR="00FC7FA0" w:rsidRPr="00BD48E4">
      <w:pPr>
        <w:rPr>
          <w:rFonts w:hAnsi="Times New Roman" w:ascii="Times New Roman"/>
          <w:b/>
          <w:sz w:val="24"/>
          <w:szCs w:val="24"/>
        </w:rPr>
      </w:pPr>
      <w:r w:rsidRPr="00BD48E4">
        <w:rPr>
          <w:rFonts w:hAnsi="Times New Roman" w:ascii="Times New Roman"/>
          <w:b/>
          <w:sz w:val="24"/>
          <w:szCs w:val="24"/>
        </w:rPr>
        <w:t xml:space="preserve">STALNA SLUŽBA  U SLAVONSKOM BRODU                                           </w:t>
      </w:r>
    </w:p>
    <w:p w:rsidRDefault="00FC7FA0" w:rsidP="00FC7FA0" w:rsidR="00FC7FA0" w:rsidRPr="00BD48E4">
      <w:pPr>
        <w:rPr>
          <w:rFonts w:hAnsi="Times New Roman" w:ascii="Times New Roman"/>
          <w:b/>
          <w:sz w:val="24"/>
          <w:szCs w:val="24"/>
        </w:rPr>
      </w:pPr>
      <w:r w:rsidRPr="00BD48E4">
        <w:rPr>
          <w:rFonts w:hAnsi="Times New Roman" w:ascii="Times New Roman"/>
          <w:b/>
          <w:sz w:val="24"/>
          <w:szCs w:val="24"/>
        </w:rPr>
        <w:t>Trg pobjede 13</w:t>
      </w:r>
    </w:p>
    <w:p w:rsidRDefault="00FC7FA0" w:rsidP="00FC7FA0" w:rsidR="00FC7FA0">
      <w:pPr>
        <w:rPr>
          <w:rFonts w:hAnsi="Times New Roman" w:ascii="Times New Roman"/>
          <w:b/>
          <w:sz w:val="24"/>
          <w:szCs w:val="24"/>
        </w:rPr>
      </w:pPr>
      <w:r w:rsidRPr="00BD48E4">
        <w:rPr>
          <w:rFonts w:hAnsi="Times New Roman" w:ascii="Times New Roman"/>
          <w:b/>
          <w:sz w:val="24"/>
          <w:szCs w:val="24"/>
        </w:rPr>
        <w:t>35000 SLAVONSKI BROD</w:t>
      </w:r>
    </w:p>
    <w:p w:rsidRDefault="006F1263" w:rsidP="00FC7FA0" w:rsidR="006F1263" w:rsidRPr="00BD48E4">
      <w:pPr>
        <w:rPr>
          <w:rFonts w:hAnsi="Times New Roman" w:ascii="Times New Roman"/>
          <w:b/>
          <w:sz w:val="24"/>
          <w:szCs w:val="24"/>
        </w:rPr>
      </w:pPr>
    </w:p>
    <w:p w:rsidRDefault="00FC7FA0" w:rsidP="006F1263" w:rsidR="00FC7FA0" w:rsidRPr="00BD48E4">
      <w:pPr>
        <w:jc w:val="center"/>
        <w:rPr>
          <w:rFonts w:hAnsi="Times New Roman" w:ascii="Times New Roman"/>
          <w:sz w:val="24"/>
          <w:szCs w:val="24"/>
        </w:rPr>
      </w:pPr>
      <w:r w:rsidRPr="00BD48E4">
        <w:rPr>
          <w:rFonts w:hAnsi="Times New Roman" w:ascii="Times New Roman"/>
          <w:b/>
          <w:sz w:val="24"/>
          <w:szCs w:val="24"/>
        </w:rPr>
        <w:t>R</w:t>
      </w:r>
      <w:r w:rsidR="006F1263">
        <w:rPr>
          <w:rFonts w:hAnsi="Times New Roman" w:ascii="Times New Roman"/>
          <w:b/>
          <w:sz w:val="24"/>
          <w:szCs w:val="24"/>
        </w:rPr>
        <w:t xml:space="preserve"> </w:t>
      </w:r>
      <w:r w:rsidRPr="00BD48E4">
        <w:rPr>
          <w:rFonts w:hAnsi="Times New Roman" w:ascii="Times New Roman"/>
          <w:b/>
          <w:sz w:val="24"/>
          <w:szCs w:val="24"/>
        </w:rPr>
        <w:t>E</w:t>
      </w:r>
      <w:r w:rsidR="006F1263">
        <w:rPr>
          <w:rFonts w:hAnsi="Times New Roman" w:ascii="Times New Roman"/>
          <w:b/>
          <w:sz w:val="24"/>
          <w:szCs w:val="24"/>
        </w:rPr>
        <w:t xml:space="preserve"> </w:t>
      </w:r>
      <w:r w:rsidRPr="00BD48E4">
        <w:rPr>
          <w:rFonts w:hAnsi="Times New Roman" w:ascii="Times New Roman"/>
          <w:b/>
          <w:sz w:val="24"/>
          <w:szCs w:val="24"/>
        </w:rPr>
        <w:t>P</w:t>
      </w:r>
      <w:r w:rsidR="006F1263">
        <w:rPr>
          <w:rFonts w:hAnsi="Times New Roman" w:ascii="Times New Roman"/>
          <w:b/>
          <w:sz w:val="24"/>
          <w:szCs w:val="24"/>
        </w:rPr>
        <w:t xml:space="preserve"> </w:t>
      </w:r>
      <w:r w:rsidRPr="00BD48E4">
        <w:rPr>
          <w:rFonts w:hAnsi="Times New Roman" w:ascii="Times New Roman"/>
          <w:b/>
          <w:sz w:val="24"/>
          <w:szCs w:val="24"/>
        </w:rPr>
        <w:t>U</w:t>
      </w:r>
      <w:r w:rsidR="006F1263">
        <w:rPr>
          <w:rFonts w:hAnsi="Times New Roman" w:ascii="Times New Roman"/>
          <w:b/>
          <w:sz w:val="24"/>
          <w:szCs w:val="24"/>
        </w:rPr>
        <w:t xml:space="preserve"> </w:t>
      </w:r>
      <w:r w:rsidRPr="00BD48E4">
        <w:rPr>
          <w:rFonts w:hAnsi="Times New Roman" w:ascii="Times New Roman"/>
          <w:b/>
          <w:sz w:val="24"/>
          <w:szCs w:val="24"/>
        </w:rPr>
        <w:t>B</w:t>
      </w:r>
      <w:r w:rsidR="006F1263">
        <w:rPr>
          <w:rFonts w:hAnsi="Times New Roman" w:ascii="Times New Roman"/>
          <w:b/>
          <w:sz w:val="24"/>
          <w:szCs w:val="24"/>
        </w:rPr>
        <w:t xml:space="preserve"> </w:t>
      </w:r>
      <w:r w:rsidRPr="00BD48E4">
        <w:rPr>
          <w:rFonts w:hAnsi="Times New Roman" w:ascii="Times New Roman"/>
          <w:b/>
          <w:sz w:val="24"/>
          <w:szCs w:val="24"/>
        </w:rPr>
        <w:t>L</w:t>
      </w:r>
      <w:r w:rsidR="006F1263">
        <w:rPr>
          <w:rFonts w:hAnsi="Times New Roman" w:ascii="Times New Roman"/>
          <w:b/>
          <w:sz w:val="24"/>
          <w:szCs w:val="24"/>
        </w:rPr>
        <w:t xml:space="preserve"> </w:t>
      </w:r>
      <w:r w:rsidRPr="00BD48E4">
        <w:rPr>
          <w:rFonts w:hAnsi="Times New Roman" w:ascii="Times New Roman"/>
          <w:b/>
          <w:sz w:val="24"/>
          <w:szCs w:val="24"/>
        </w:rPr>
        <w:t>I</w:t>
      </w:r>
      <w:r w:rsidR="006F1263">
        <w:rPr>
          <w:rFonts w:hAnsi="Times New Roman" w:ascii="Times New Roman"/>
          <w:b/>
          <w:sz w:val="24"/>
          <w:szCs w:val="24"/>
        </w:rPr>
        <w:t xml:space="preserve"> </w:t>
      </w:r>
      <w:r w:rsidRPr="00BD48E4">
        <w:rPr>
          <w:rFonts w:hAnsi="Times New Roman" w:ascii="Times New Roman"/>
          <w:b/>
          <w:sz w:val="24"/>
          <w:szCs w:val="24"/>
        </w:rPr>
        <w:t>K</w:t>
      </w:r>
      <w:r w:rsidR="006F1263">
        <w:rPr>
          <w:rFonts w:hAnsi="Times New Roman" w:ascii="Times New Roman"/>
          <w:b/>
          <w:sz w:val="24"/>
          <w:szCs w:val="24"/>
        </w:rPr>
        <w:t xml:space="preserve"> </w:t>
      </w:r>
      <w:r w:rsidRPr="00BD48E4">
        <w:rPr>
          <w:rFonts w:hAnsi="Times New Roman" w:ascii="Times New Roman"/>
          <w:b/>
          <w:sz w:val="24"/>
          <w:szCs w:val="24"/>
        </w:rPr>
        <w:t>A</w:t>
      </w:r>
      <w:r w:rsidR="006F1263">
        <w:rPr>
          <w:rFonts w:hAnsi="Times New Roman" w:ascii="Times New Roman"/>
          <w:b/>
          <w:sz w:val="24"/>
          <w:szCs w:val="24"/>
        </w:rPr>
        <w:t xml:space="preserve"> </w:t>
      </w:r>
      <w:r w:rsidRPr="00BD48E4">
        <w:rPr>
          <w:rFonts w:hAnsi="Times New Roman" w:ascii="Times New Roman"/>
          <w:b/>
          <w:sz w:val="24"/>
          <w:szCs w:val="24"/>
        </w:rPr>
        <w:t xml:space="preserve"> </w:t>
      </w:r>
      <w:r w:rsidR="006F1263">
        <w:rPr>
          <w:rFonts w:hAnsi="Times New Roman" w:ascii="Times New Roman"/>
          <w:b/>
          <w:sz w:val="24"/>
          <w:szCs w:val="24"/>
        </w:rPr>
        <w:t xml:space="preserve"> </w:t>
      </w:r>
      <w:r w:rsidRPr="00BD48E4">
        <w:rPr>
          <w:rFonts w:hAnsi="Times New Roman" w:ascii="Times New Roman"/>
          <w:b/>
          <w:sz w:val="24"/>
          <w:szCs w:val="24"/>
        </w:rPr>
        <w:t>H</w:t>
      </w:r>
      <w:r w:rsidR="006F1263">
        <w:rPr>
          <w:rFonts w:hAnsi="Times New Roman" w:ascii="Times New Roman"/>
          <w:b/>
          <w:sz w:val="24"/>
          <w:szCs w:val="24"/>
        </w:rPr>
        <w:t xml:space="preserve"> </w:t>
      </w:r>
      <w:r w:rsidRPr="00BD48E4">
        <w:rPr>
          <w:rFonts w:hAnsi="Times New Roman" w:ascii="Times New Roman"/>
          <w:b/>
          <w:sz w:val="24"/>
          <w:szCs w:val="24"/>
        </w:rPr>
        <w:t>R</w:t>
      </w:r>
      <w:r w:rsidR="006F1263">
        <w:rPr>
          <w:rFonts w:hAnsi="Times New Roman" w:ascii="Times New Roman"/>
          <w:b/>
          <w:sz w:val="24"/>
          <w:szCs w:val="24"/>
        </w:rPr>
        <w:t xml:space="preserve"> </w:t>
      </w:r>
      <w:r w:rsidRPr="00BD48E4">
        <w:rPr>
          <w:rFonts w:hAnsi="Times New Roman" w:ascii="Times New Roman"/>
          <w:b/>
          <w:sz w:val="24"/>
          <w:szCs w:val="24"/>
        </w:rPr>
        <w:t>V</w:t>
      </w:r>
      <w:r w:rsidR="006F1263">
        <w:rPr>
          <w:rFonts w:hAnsi="Times New Roman" w:ascii="Times New Roman"/>
          <w:b/>
          <w:sz w:val="24"/>
          <w:szCs w:val="24"/>
        </w:rPr>
        <w:t xml:space="preserve"> </w:t>
      </w:r>
      <w:r w:rsidRPr="00BD48E4">
        <w:rPr>
          <w:rFonts w:hAnsi="Times New Roman" w:ascii="Times New Roman"/>
          <w:b/>
          <w:sz w:val="24"/>
          <w:szCs w:val="24"/>
        </w:rPr>
        <w:t>A</w:t>
      </w:r>
      <w:r w:rsidR="006F1263">
        <w:rPr>
          <w:rFonts w:hAnsi="Times New Roman" w:ascii="Times New Roman"/>
          <w:b/>
          <w:sz w:val="24"/>
          <w:szCs w:val="24"/>
        </w:rPr>
        <w:t xml:space="preserve"> </w:t>
      </w:r>
      <w:r w:rsidRPr="00BD48E4">
        <w:rPr>
          <w:rFonts w:hAnsi="Times New Roman" w:ascii="Times New Roman"/>
          <w:b/>
          <w:sz w:val="24"/>
          <w:szCs w:val="24"/>
        </w:rPr>
        <w:t>T</w:t>
      </w:r>
      <w:r w:rsidR="006F1263">
        <w:rPr>
          <w:rFonts w:hAnsi="Times New Roman" w:ascii="Times New Roman"/>
          <w:b/>
          <w:sz w:val="24"/>
          <w:szCs w:val="24"/>
        </w:rPr>
        <w:t xml:space="preserve"> </w:t>
      </w:r>
      <w:r w:rsidRPr="00BD48E4">
        <w:rPr>
          <w:rFonts w:hAnsi="Times New Roman" w:ascii="Times New Roman"/>
          <w:b/>
          <w:sz w:val="24"/>
          <w:szCs w:val="24"/>
        </w:rPr>
        <w:t>S</w:t>
      </w:r>
      <w:r w:rsidR="006F1263">
        <w:rPr>
          <w:rFonts w:hAnsi="Times New Roman" w:ascii="Times New Roman"/>
          <w:b/>
          <w:sz w:val="24"/>
          <w:szCs w:val="24"/>
        </w:rPr>
        <w:t xml:space="preserve"> </w:t>
      </w:r>
      <w:r w:rsidRPr="00BD48E4">
        <w:rPr>
          <w:rFonts w:hAnsi="Times New Roman" w:ascii="Times New Roman"/>
          <w:b/>
          <w:sz w:val="24"/>
          <w:szCs w:val="24"/>
        </w:rPr>
        <w:t>K</w:t>
      </w:r>
      <w:r w:rsidR="006F1263">
        <w:rPr>
          <w:rFonts w:hAnsi="Times New Roman" w:ascii="Times New Roman"/>
          <w:b/>
          <w:sz w:val="24"/>
          <w:szCs w:val="24"/>
        </w:rPr>
        <w:t xml:space="preserve"> </w:t>
      </w:r>
      <w:r w:rsidRPr="00BD48E4">
        <w:rPr>
          <w:rFonts w:hAnsi="Times New Roman" w:ascii="Times New Roman"/>
          <w:b/>
          <w:sz w:val="24"/>
          <w:szCs w:val="24"/>
        </w:rPr>
        <w:t>A</w:t>
      </w:r>
    </w:p>
    <w:p w:rsidRDefault="00FC7FA0" w:rsidP="006F1263" w:rsidR="00FC7FA0" w:rsidRPr="00BD48E4">
      <w:pPr>
        <w:jc w:val="center"/>
        <w:rPr>
          <w:rFonts w:hAnsi="Times New Roman" w:ascii="Times New Roman"/>
          <w:b/>
          <w:sz w:val="24"/>
          <w:szCs w:val="24"/>
        </w:rPr>
      </w:pPr>
      <w:r w:rsidRPr="00BD48E4">
        <w:rPr>
          <w:rFonts w:hAnsi="Times New Roman" w:ascii="Times New Roman"/>
          <w:b/>
          <w:sz w:val="24"/>
          <w:szCs w:val="24"/>
        </w:rPr>
        <w:t>R J E Š E N J E</w:t>
      </w:r>
    </w:p>
    <w:p w:rsidRDefault="00FC7FA0" w:rsidP="006F1263" w:rsidR="00FC7FA0" w:rsidRPr="00BD48E4">
      <w:pPr>
        <w:jc w:val="both"/>
        <w:rPr>
          <w:rFonts w:hAnsi="Times New Roman" w:ascii="Times New Roman"/>
          <w:sz w:val="24"/>
          <w:szCs w:val="24"/>
        </w:rPr>
      </w:pPr>
    </w:p>
    <w:p w:rsidRDefault="006F1263" w:rsidP="006F1263" w:rsidR="006F1263">
      <w:pPr>
        <w:ind w:firstLine="708"/>
        <w:jc w:val="both"/>
        <w:rPr>
          <w:rFonts w:hAnsi="Times New Roman" w:ascii="Times New Roman"/>
          <w:sz w:val="24"/>
          <w:szCs w:val="24"/>
        </w:rPr>
      </w:pPr>
      <w:r>
        <w:rPr>
          <w:rFonts w:hAnsi="Times New Roman" w:ascii="Times New Roman"/>
          <w:sz w:val="24"/>
          <w:szCs w:val="24"/>
        </w:rPr>
        <w:t>TRGOVAČKI SUD U OSIJEKU, STALNA SLUŽBA U SLAVONSKOM BRODU, po sucu Danieli Martini Maoduš, povodom zahtjeva Financijske agencije Regionalni centar Rijeka, Podružnica Pula, za pokretanje skraćenog stečajnog postupka  nad stečajnim dužnikom</w:t>
      </w:r>
      <w:r>
        <w:rPr>
          <w:rFonts w:hAnsi="Times New Roman" w:ascii="Times New Roman"/>
          <w:b/>
          <w:sz w:val="24"/>
          <w:szCs w:val="24"/>
        </w:rPr>
        <w:t xml:space="preserve"> BISER JADRANA d.o.o., Medulin, Brajdine 80, OIB: 65849172746, </w:t>
      </w:r>
      <w:r>
        <w:rPr>
          <w:rFonts w:hAnsi="Times New Roman" w:ascii="Times New Roman"/>
          <w:sz w:val="24"/>
          <w:szCs w:val="24"/>
        </w:rPr>
        <w:t xml:space="preserve"> temeljem članka 430. Stečajnog zakona ("Narodne novine" 71/15), 2. kolovoza  2017.    </w:t>
      </w:r>
    </w:p>
    <w:p w:rsidRDefault="006F1263" w:rsidP="00706229" w:rsidR="00BD48E4">
      <w:pPr>
        <w:jc w:val="center"/>
        <w:rPr>
          <w:rFonts w:hAnsi="Times New Roman" w:ascii="Times New Roman"/>
          <w:sz w:val="24"/>
          <w:szCs w:val="24"/>
        </w:rPr>
      </w:pPr>
      <w:r>
        <w:rPr>
          <w:rFonts w:hAnsi="Times New Roman" w:ascii="Times New Roman"/>
          <w:sz w:val="24"/>
          <w:szCs w:val="24"/>
        </w:rPr>
        <w:t xml:space="preserve">                                                      </w:t>
      </w:r>
    </w:p>
    <w:p w:rsidRDefault="00FC7FA0" w:rsidP="00706229" w:rsidR="00FC7FA0" w:rsidRPr="00BD48E4">
      <w:pPr>
        <w:jc w:val="center"/>
        <w:rPr>
          <w:rFonts w:hAnsi="Times New Roman" w:ascii="Times New Roman"/>
          <w:sz w:val="24"/>
          <w:szCs w:val="24"/>
        </w:rPr>
      </w:pPr>
      <w:r w:rsidRPr="00BD48E4">
        <w:rPr>
          <w:rFonts w:hAnsi="Times New Roman" w:ascii="Times New Roman"/>
          <w:sz w:val="24"/>
          <w:szCs w:val="24"/>
        </w:rPr>
        <w:t>r i j e š i o  j e</w:t>
      </w:r>
    </w:p>
    <w:p w:rsidRDefault="00FC7FA0" w:rsidP="00706229" w:rsidR="00FC7FA0" w:rsidRPr="00BD48E4">
      <w:pPr>
        <w:jc w:val="center"/>
        <w:rPr>
          <w:rFonts w:hAnsi="Times New Roman" w:ascii="Times New Roman"/>
          <w:sz w:val="24"/>
          <w:szCs w:val="24"/>
        </w:rPr>
      </w:pPr>
    </w:p>
    <w:p w:rsidRDefault="00FC7FA0" w:rsidP="00BD48E4" w:rsidR="00FC7FA0" w:rsidRPr="00BD48E4">
      <w:pPr>
        <w:ind w:firstLine="708"/>
        <w:jc w:val="both"/>
        <w:rPr>
          <w:rFonts w:hAnsi="Times New Roman" w:ascii="Times New Roman"/>
          <w:sz w:val="24"/>
          <w:szCs w:val="24"/>
        </w:rPr>
      </w:pPr>
      <w:r w:rsidRPr="00BD48E4">
        <w:rPr>
          <w:rFonts w:hAnsi="Times New Roman" w:ascii="Times New Roman"/>
          <w:sz w:val="24"/>
          <w:szCs w:val="24"/>
        </w:rPr>
        <w:t>Ispravlja se  </w:t>
      </w:r>
      <w:r w:rsidR="00BD48E4">
        <w:rPr>
          <w:rFonts w:hAnsi="Times New Roman" w:ascii="Times New Roman"/>
          <w:sz w:val="24"/>
          <w:szCs w:val="24"/>
        </w:rPr>
        <w:t>rješenje</w:t>
      </w:r>
      <w:r w:rsidRPr="00BD48E4">
        <w:rPr>
          <w:rFonts w:hAnsi="Times New Roman" w:ascii="Times New Roman"/>
          <w:sz w:val="24"/>
          <w:szCs w:val="24"/>
        </w:rPr>
        <w:t xml:space="preserve"> ovog suda </w:t>
      </w:r>
      <w:r w:rsidR="00BD48E4">
        <w:rPr>
          <w:rFonts w:hAnsi="Times New Roman" w:ascii="Times New Roman"/>
          <w:sz w:val="24"/>
          <w:szCs w:val="24"/>
        </w:rPr>
        <w:t>o otvaranju</w:t>
      </w:r>
      <w:r w:rsidR="006F1263">
        <w:rPr>
          <w:rFonts w:hAnsi="Times New Roman" w:ascii="Times New Roman"/>
          <w:sz w:val="24"/>
          <w:szCs w:val="24"/>
        </w:rPr>
        <w:t xml:space="preserve"> i zaključenju</w:t>
      </w:r>
      <w:r w:rsidR="00BD48E4">
        <w:rPr>
          <w:rFonts w:hAnsi="Times New Roman" w:ascii="Times New Roman"/>
          <w:sz w:val="24"/>
          <w:szCs w:val="24"/>
        </w:rPr>
        <w:t xml:space="preserve"> stečajnog postupka, poslovni</w:t>
      </w:r>
      <w:r w:rsidRPr="00BD48E4">
        <w:rPr>
          <w:rFonts w:hAnsi="Times New Roman" w:ascii="Times New Roman"/>
          <w:sz w:val="24"/>
          <w:szCs w:val="24"/>
        </w:rPr>
        <w:t xml:space="preserve"> broj 3 St-</w:t>
      </w:r>
      <w:r w:rsidR="006F1263">
        <w:rPr>
          <w:rFonts w:hAnsi="Times New Roman" w:ascii="Times New Roman"/>
          <w:sz w:val="24"/>
          <w:szCs w:val="24"/>
        </w:rPr>
        <w:t>2372/2016-8</w:t>
      </w:r>
      <w:r w:rsidRPr="00BD48E4">
        <w:rPr>
          <w:rFonts w:hAnsi="Times New Roman" w:ascii="Times New Roman"/>
          <w:sz w:val="24"/>
          <w:szCs w:val="24"/>
        </w:rPr>
        <w:t xml:space="preserve"> od </w:t>
      </w:r>
      <w:r w:rsidR="006F1263">
        <w:rPr>
          <w:rFonts w:hAnsi="Times New Roman" w:ascii="Times New Roman"/>
          <w:sz w:val="24"/>
          <w:szCs w:val="24"/>
        </w:rPr>
        <w:t>11. travnja 2017</w:t>
      </w:r>
      <w:r w:rsidR="00BD48E4">
        <w:rPr>
          <w:rFonts w:hAnsi="Times New Roman" w:ascii="Times New Roman"/>
          <w:sz w:val="24"/>
          <w:szCs w:val="24"/>
        </w:rPr>
        <w:t>.</w:t>
      </w:r>
      <w:r w:rsidR="006F1263">
        <w:rPr>
          <w:rFonts w:hAnsi="Times New Roman" w:ascii="Times New Roman"/>
          <w:sz w:val="24"/>
          <w:szCs w:val="24"/>
        </w:rPr>
        <w:t>  tako da u obrazloženju rješenja u četvrtom odjeljku iza riječi "oglas koji sadržava" trebaju pisati riječi "poziv vjerovnicima da uplate predujam i poziv direktoru dužnika da podnese ovom sudu popis imovine i obveza dužnika".</w:t>
      </w:r>
    </w:p>
    <w:p w:rsidRDefault="00FC7FA0" w:rsidP="00FC7FA0" w:rsidR="00FC7FA0" w:rsidRPr="00BD48E4">
      <w:pPr>
        <w:rPr>
          <w:rFonts w:hAnsi="Times New Roman" w:ascii="Times New Roman"/>
          <w:sz w:val="24"/>
          <w:szCs w:val="24"/>
        </w:rPr>
      </w:pPr>
    </w:p>
    <w:p w:rsidRDefault="00FC7FA0" w:rsidP="00706229" w:rsidR="00FC7FA0" w:rsidRPr="00BD48E4">
      <w:pPr>
        <w:jc w:val="center"/>
        <w:rPr>
          <w:rFonts w:hAnsi="Times New Roman" w:ascii="Times New Roman"/>
          <w:sz w:val="24"/>
          <w:szCs w:val="24"/>
        </w:rPr>
      </w:pPr>
      <w:r w:rsidRPr="00BD48E4">
        <w:rPr>
          <w:rFonts w:hAnsi="Times New Roman" w:ascii="Times New Roman"/>
          <w:sz w:val="24"/>
          <w:szCs w:val="24"/>
        </w:rPr>
        <w:t>o b r a z l o ž e nj e</w:t>
      </w:r>
    </w:p>
    <w:p w:rsidRDefault="00FC7FA0" w:rsidP="00FC7FA0" w:rsidR="00FC7FA0" w:rsidRPr="00BD48E4">
      <w:pPr>
        <w:rPr>
          <w:rFonts w:hAnsi="Times New Roman" w:ascii="Times New Roman"/>
          <w:sz w:val="24"/>
          <w:szCs w:val="24"/>
        </w:rPr>
      </w:pPr>
    </w:p>
    <w:p w:rsidRDefault="00FC7FA0" w:rsidP="00FC7FA0" w:rsidR="00FC7FA0" w:rsidRPr="00BD48E4">
      <w:pPr>
        <w:ind w:firstLine="720"/>
        <w:rPr>
          <w:rFonts w:hAnsi="Times New Roman" w:ascii="Times New Roman"/>
          <w:sz w:val="24"/>
          <w:szCs w:val="24"/>
        </w:rPr>
      </w:pPr>
      <w:r w:rsidRPr="00BD48E4">
        <w:rPr>
          <w:rFonts w:hAnsi="Times New Roman" w:ascii="Times New Roman"/>
          <w:sz w:val="24"/>
          <w:szCs w:val="24"/>
        </w:rPr>
        <w:t>U tekstu  </w:t>
      </w:r>
      <w:r w:rsidR="006F1263">
        <w:rPr>
          <w:rFonts w:hAnsi="Times New Roman" w:ascii="Times New Roman"/>
          <w:sz w:val="24"/>
          <w:szCs w:val="24"/>
        </w:rPr>
        <w:t>obrazloženja</w:t>
      </w:r>
      <w:r w:rsidRPr="00BD48E4">
        <w:rPr>
          <w:rFonts w:hAnsi="Times New Roman" w:ascii="Times New Roman"/>
          <w:sz w:val="24"/>
          <w:szCs w:val="24"/>
        </w:rPr>
        <w:t xml:space="preserve">  </w:t>
      </w:r>
      <w:r w:rsidR="00BD48E4">
        <w:rPr>
          <w:rFonts w:hAnsi="Times New Roman" w:ascii="Times New Roman"/>
          <w:sz w:val="24"/>
          <w:szCs w:val="24"/>
        </w:rPr>
        <w:t>rješenja o otvaranju</w:t>
      </w:r>
      <w:r w:rsidR="006F1263">
        <w:rPr>
          <w:rFonts w:hAnsi="Times New Roman" w:ascii="Times New Roman"/>
          <w:sz w:val="24"/>
          <w:szCs w:val="24"/>
        </w:rPr>
        <w:t xml:space="preserve"> i zaključenju stečajnog postupka omaškom je ispušten dio teksta zbog korištenja obrazaca.</w:t>
      </w:r>
    </w:p>
    <w:p w:rsidRDefault="00FC7FA0" w:rsidP="00BD48E4" w:rsidR="00FC7FA0" w:rsidRPr="00BD48E4">
      <w:pPr>
        <w:ind w:firstLine="708"/>
        <w:rPr>
          <w:rFonts w:hAnsi="Times New Roman" w:ascii="Times New Roman"/>
          <w:sz w:val="24"/>
          <w:szCs w:val="24"/>
        </w:rPr>
      </w:pPr>
      <w:r w:rsidRPr="00BD48E4">
        <w:rPr>
          <w:rFonts w:hAnsi="Times New Roman" w:ascii="Times New Roman"/>
          <w:sz w:val="24"/>
          <w:szCs w:val="24"/>
        </w:rPr>
        <w:t>Kako se greška u pisanju može ispraviti u svako doba, po čl. 342 st. 1. Zakona o parničnom postupku (Narodne novine broj 53/91, 91/92, 112/99, 88/01, 117/03, 88/05, 2/07, 84/08, 96/08 i 123/08, dalje ZPP), a koji Zakon se primjenjuje supsidijarno u ovom  postupku, odlučeno je kao u izreci</w:t>
      </w:r>
      <w:r w:rsidR="00BD48E4">
        <w:rPr>
          <w:rFonts w:hAnsi="Times New Roman" w:ascii="Times New Roman"/>
          <w:sz w:val="24"/>
          <w:szCs w:val="24"/>
        </w:rPr>
        <w:t>.</w:t>
      </w:r>
    </w:p>
    <w:p w:rsidRDefault="00FC7FA0" w:rsidP="00FC7FA0" w:rsidR="00FC7FA0" w:rsidRPr="00BD48E4">
      <w:pPr>
        <w:rPr>
          <w:rFonts w:hAnsi="Times New Roman" w:ascii="Times New Roman"/>
          <w:sz w:val="24"/>
          <w:szCs w:val="24"/>
        </w:rPr>
      </w:pPr>
    </w:p>
    <w:p w:rsidRDefault="00FC7FA0" w:rsidP="00BD48E4" w:rsidR="00FC7FA0" w:rsidRPr="00BD48E4">
      <w:pPr>
        <w:ind w:firstLine="708"/>
        <w:rPr>
          <w:rFonts w:hAnsi="Times New Roman" w:ascii="Times New Roman"/>
          <w:sz w:val="24"/>
          <w:szCs w:val="24"/>
        </w:rPr>
      </w:pPr>
      <w:r w:rsidRPr="00BD48E4">
        <w:rPr>
          <w:rFonts w:hAnsi="Times New Roman" w:ascii="Times New Roman"/>
          <w:sz w:val="24"/>
          <w:szCs w:val="24"/>
        </w:rPr>
        <w:t xml:space="preserve">U Slavonskom Brodu </w:t>
      </w:r>
      <w:r w:rsidR="006F1263">
        <w:rPr>
          <w:rFonts w:hAnsi="Times New Roman" w:ascii="Times New Roman"/>
          <w:sz w:val="24"/>
          <w:szCs w:val="24"/>
        </w:rPr>
        <w:t>2. kolovoza 2017.</w:t>
      </w:r>
    </w:p>
    <w:p w:rsidRDefault="00FC7FA0" w:rsidP="00706229" w:rsidR="00FC7FA0" w:rsidRPr="00BD48E4">
      <w:pPr>
        <w:jc w:val="right"/>
        <w:rPr>
          <w:rFonts w:hAnsi="Times New Roman" w:ascii="Times New Roman"/>
          <w:sz w:val="24"/>
          <w:szCs w:val="24"/>
        </w:rPr>
      </w:pPr>
      <w:r w:rsidRPr="00BD48E4">
        <w:rPr>
          <w:rFonts w:hAnsi="Times New Roman" w:ascii="Times New Roman"/>
          <w:sz w:val="24"/>
          <w:szCs w:val="24"/>
        </w:rPr>
        <w:t>Stečajna sutkinja:</w:t>
      </w:r>
    </w:p>
    <w:p w:rsidRDefault="00FC7FA0" w:rsidP="00706229" w:rsidR="00FC7FA0" w:rsidRPr="00BD48E4">
      <w:pPr>
        <w:jc w:val="right"/>
        <w:rPr>
          <w:rFonts w:hAnsi="Times New Roman" w:ascii="Times New Roman"/>
          <w:sz w:val="24"/>
          <w:szCs w:val="24"/>
        </w:rPr>
      </w:pPr>
      <w:r w:rsidRPr="00BD48E4">
        <w:rPr>
          <w:rFonts w:hAnsi="Times New Roman" w:ascii="Times New Roman"/>
          <w:sz w:val="24"/>
          <w:szCs w:val="24"/>
        </w:rPr>
        <w:t>Daniela Martini Maoduš</w:t>
      </w:r>
    </w:p>
    <w:p w:rsidRDefault="00FC7FA0" w:rsidP="00FC7FA0" w:rsidR="00FC7FA0" w:rsidRPr="00BD48E4">
      <w:pPr>
        <w:rPr>
          <w:rFonts w:hAnsi="Times New Roman" w:ascii="Times New Roman"/>
          <w:sz w:val="20"/>
          <w:szCs w:val="20"/>
        </w:rPr>
      </w:pPr>
    </w:p>
    <w:p w:rsidRDefault="00FC7FA0" w:rsidP="00FC7FA0" w:rsidR="00FC7FA0" w:rsidRPr="00BD48E4">
      <w:pPr>
        <w:rPr>
          <w:rFonts w:hAnsi="Times New Roman" w:ascii="Times New Roman"/>
          <w:sz w:val="20"/>
          <w:szCs w:val="20"/>
        </w:rPr>
      </w:pPr>
      <w:r w:rsidRPr="00BD48E4">
        <w:rPr>
          <w:rFonts w:hAnsi="Times New Roman" w:ascii="Times New Roman"/>
          <w:sz w:val="20"/>
          <w:szCs w:val="20"/>
        </w:rPr>
        <w:t>NAPUTAK O PRAVNOM LIJEKU:</w:t>
      </w:r>
    </w:p>
    <w:p w:rsidRDefault="00FC7FA0" w:rsidP="006F1263" w:rsidR="00FC7FA0" w:rsidRPr="00BD48E4">
      <w:pPr>
        <w:jc w:val="both"/>
        <w:rPr>
          <w:rFonts w:hAnsi="Times New Roman" w:ascii="Times New Roman"/>
          <w:sz w:val="20"/>
          <w:szCs w:val="20"/>
        </w:rPr>
      </w:pPr>
      <w:r w:rsidRPr="00BD48E4">
        <w:rPr>
          <w:rFonts w:hAnsi="Times New Roman" w:ascii="Times New Roman"/>
          <w:sz w:val="20"/>
          <w:szCs w:val="20"/>
        </w:rPr>
        <w:t>Protiv ovog rješenja dopuštena je žalba u roku od 8 dana od dana uručenja rješenja ili istekom roka koji</w:t>
      </w:r>
      <w:r w:rsidR="00BD48E4">
        <w:rPr>
          <w:rFonts w:hAnsi="Times New Roman" w:ascii="Times New Roman"/>
          <w:sz w:val="20"/>
          <w:szCs w:val="20"/>
        </w:rPr>
        <w:t xml:space="preserve"> </w:t>
      </w:r>
      <w:r w:rsidRPr="00BD48E4">
        <w:rPr>
          <w:rFonts w:hAnsi="Times New Roman" w:ascii="Times New Roman"/>
          <w:sz w:val="20"/>
          <w:szCs w:val="20"/>
        </w:rPr>
        <w:t>počinje teći trećeg dana od dana stavljanja rješenja na oglasnu ploču suda. Žalba se upućuje Trgovačkom sudu u Osijeku Stalna služba u Slav.Brodu u tri primjerka, a o žalbi odlučuje Visoki trgovački sud RH Zagreb. Žalba ne zadržava  izvršenje rješenja. Žalbu može podnijeti osoba koja je bila zastupnik po zakonu dužnika do dana nastupanja pravnih posljedica otvaranja stečajnog postupka.</w:t>
      </w:r>
    </w:p>
    <w:p w:rsidRDefault="00FC7FA0" w:rsidP="00FC7FA0" w:rsidR="00FC7FA0">
      <w:pPr>
        <w:rPr>
          <w:rFonts w:hAnsi="Times New Roman" w:ascii="Times New Roman"/>
          <w:sz w:val="20"/>
          <w:szCs w:val="20"/>
        </w:rPr>
      </w:pPr>
    </w:p>
    <w:p w:rsidRDefault="002925EA" w:rsidR="00E57F3B">
      <w:pPr>
        <w:rPr>
          <w:rFonts w:hAnsi="Times New Roman" w:ascii="Times New Roman"/>
          <w:sz w:val="20"/>
          <w:szCs w:val="20"/>
        </w:rPr>
      </w:pPr>
      <w:r>
        <w:rPr>
          <w:rFonts w:hAnsi="Times New Roman" w:ascii="Times New Roman"/>
          <w:sz w:val="20"/>
          <w:szCs w:val="20"/>
        </w:rPr>
        <w:t xml:space="preserve">Dostaviti: steč.upravitelju </w:t>
      </w:r>
      <w:r w:rsidR="006F1263">
        <w:rPr>
          <w:rFonts w:hAnsi="Times New Roman" w:ascii="Times New Roman"/>
          <w:sz w:val="20"/>
          <w:szCs w:val="20"/>
        </w:rPr>
        <w:t xml:space="preserve"> i z.z. dužnika na adresu dužnika putem eOglasne ploče, kalendar 17 dana</w:t>
      </w:r>
    </w:p>
    <w:p w:rsidRDefault="006F1263" w:rsidR="006F1263">
      <w:pPr>
        <w:rPr>
          <w:rFonts w:hAnsi="Times New Roman" w:ascii="Times New Roman"/>
          <w:sz w:val="20"/>
          <w:szCs w:val="20"/>
        </w:rPr>
      </w:pPr>
    </w:p>
    <w:p w:rsidRDefault="006F1263" w:rsidP="006F1263" w:rsidR="006F1263" w:rsidRPr="006F1263">
      <w:pPr>
        <w:pStyle w:val="Odlomakpopisa"/>
        <w:numPr>
          <w:ilvl w:val="0"/>
          <w:numId w:val="1"/>
        </w:numPr>
        <w:rPr>
          <w:rFonts w:hAnsi="Times New Roman" w:ascii="Times New Roman"/>
          <w:sz w:val="20"/>
          <w:szCs w:val="20"/>
        </w:rPr>
      </w:pPr>
      <w:r>
        <w:rPr>
          <w:rFonts w:hAnsi="Times New Roman" w:ascii="Times New Roman"/>
          <w:sz w:val="20"/>
          <w:szCs w:val="20"/>
        </w:rPr>
        <w:t>Nakon pravomoćnosti rješenja potrebno je prečišćeni tekst rješenja od 11. travnja 2017. dostaviti radi prijevoda na ruski jezik ovlaštenom sudskom tumaču Luciji Kovačević, Ul. grada Vukovara 236B, Zagreb, adresu stana (Tolić) uz rješenje kojim se Lucija Kovačević, OIB: 30103268929 kao vl. obrta ovlašćuje izvršiti prijevod prečišćenog teksta i poziva se dostaviti ovom sudu račun i prijevod</w:t>
      </w:r>
      <w:r w:rsidR="009B7387">
        <w:rPr>
          <w:rFonts w:hAnsi="Times New Roman" w:ascii="Times New Roman"/>
          <w:sz w:val="20"/>
          <w:szCs w:val="20"/>
        </w:rPr>
        <w:t>, a prijevod uvezan zajedno s originalom prečišćenog teksta rješenja</w:t>
      </w:r>
    </w:p>
    <w:sectPr w:rsidR="006F1263" w:rsidRPr="006F126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6C6B"/>
    <w:multiLevelType w:val="hybridMultilevel"/>
    <w:tmpl w:val="F43C609C"/>
    <w:lvl w:tplc="ECE251BC"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7FA0"/>
    <w:rsid w:val="002925EA"/>
    <w:rsid w:val="00334B96"/>
    <w:rsid w:val="00594DDB"/>
    <w:rsid w:val="006F07E6"/>
    <w:rsid w:val="006F1263"/>
    <w:rsid w:val="00706229"/>
    <w:rsid w:val="009B7387"/>
    <w:rsid w:val="00BD48E4"/>
    <w:rsid w:val="00CE6543"/>
    <w:rsid w:val="00D124D3"/>
    <w:rsid w:val="00E57F3B"/>
    <w:rsid w:val="00EA0077"/>
    <w:rsid w:val="00FC7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7FA0"/>
    <w:pPr>
      <w:spacing w:lineRule="auto" w:line="240" w:after="0"/>
    </w:pPr>
    <w:rPr>
      <w:rFonts w:cs="Times New Roman"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0622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6229"/>
    <w:rPr>
      <w:rFonts w:cs="Tahoma" w:hAnsi="Tahoma" w:ascii="Tahoma"/>
      <w:sz w:val="16"/>
      <w:szCs w:val="16"/>
    </w:rPr>
  </w:style>
  <w:style w:styleId="Odlomakpopisa" w:type="paragraph">
    <w:name w:val="List Paragraph"/>
    <w:basedOn w:val="Normal"/>
    <w:uiPriority w:val="34"/>
    <w:qFormat/>
    <w:rsid w:val="006F1263"/>
    <w:pPr>
      <w:ind w:left="720"/>
      <w:contextualSpacing/>
    </w:pPr>
  </w:style>
  <w:style w:styleId="Tekstrezerviranogmjesta" w:type="character">
    <w:name w:val="Placeholder Text"/>
    <w:basedOn w:val="Zadanifontodlomka"/>
    <w:uiPriority w:val="99"/>
    <w:semiHidden/>
    <w:rsid w:val="00D124D3"/>
    <w:rPr>
      <w:color w:val="808080"/>
      <w:bdr w:space="0" w:sz="0" w:color="auto" w:val="none"/>
      <w:shd w:fill="CCFFFF" w:color="auto" w:val="clear"/>
    </w:rPr>
  </w:style>
  <w:style w:customStyle="true" w:styleId="eSPISCCParagraphDefaultFont" w:type="character">
    <w:name w:val="eSPIS_CC_Paragraph Default Font"/>
    <w:basedOn w:val="Zadanifontodlomka"/>
    <w:rsid w:val="00D124D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124D3"/>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124D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124D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FA0"/>
    <w:pPr>
      <w:spacing w:after="0" w:line="240" w:lineRule="auto"/>
    </w:pPr>
    <w:rPr>
      <w:rFonts w:ascii="Calibri" w:cs="Times New Roman"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06229"/>
    <w:rPr>
      <w:rFonts w:ascii="Tahoma" w:cs="Tahoma" w:hAnsi="Tahoma"/>
      <w:sz w:val="16"/>
      <w:szCs w:val="16"/>
    </w:rPr>
  </w:style>
  <w:style w:customStyle="1" w:styleId="TekstbaloniaChar" w:type="character">
    <w:name w:val="Tekst balončića Char"/>
    <w:basedOn w:val="Zadanifontodlomka"/>
    <w:link w:val="Tekstbalonia"/>
    <w:uiPriority w:val="99"/>
    <w:semiHidden/>
    <w:rsid w:val="00706229"/>
    <w:rPr>
      <w:rFonts w:ascii="Tahoma" w:cs="Tahoma" w:hAnsi="Tahoma"/>
      <w:sz w:val="16"/>
      <w:szCs w:val="16"/>
    </w:rPr>
  </w:style>
  <w:style w:styleId="Odlomakpopisa" w:type="paragraph">
    <w:name w:val="List Paragraph"/>
    <w:basedOn w:val="Normal"/>
    <w:uiPriority w:val="34"/>
    <w:qFormat/>
    <w:rsid w:val="006F1263"/>
    <w:pPr>
      <w:ind w:left="720"/>
      <w:contextualSpacing/>
    </w:pPr>
  </w:style>
  <w:style w:styleId="Tekstrezerviranogmjesta" w:type="character">
    <w:name w:val="Placeholder Text"/>
    <w:basedOn w:val="Zadanifontodlomka"/>
    <w:uiPriority w:val="99"/>
    <w:semiHidden/>
    <w:rsid w:val="00D124D3"/>
    <w:rPr>
      <w:color w:val="808080"/>
      <w:bdr w:color="auto" w:space="0" w:sz="0" w:val="none"/>
      <w:shd w:color="auto" w:fill="CCFFFF" w:val="clear"/>
    </w:rPr>
  </w:style>
  <w:style w:customStyle="1" w:styleId="eSPISCCParagraphDefaultFont" w:type="character">
    <w:name w:val="eSPIS_CC_Paragraph Default Font"/>
    <w:basedOn w:val="Zadanifontodlomka"/>
    <w:rsid w:val="00D124D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124D3"/>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124D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124D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240615">
      <w:bodyDiv w:val="true"/>
      <w:marLeft w:val="0"/>
      <w:marRight w:val="0"/>
      <w:marTop w:val="0"/>
      <w:marBottom w:val="0"/>
      <w:divBdr>
        <w:top w:space="0" w:sz="0" w:color="auto" w:val="none"/>
        <w:left w:space="0" w:sz="0" w:color="auto" w:val="none"/>
        <w:bottom w:space="0" w:sz="0" w:color="auto" w:val="none"/>
        <w:right w:space="0" w:sz="0" w:color="auto" w:val="none"/>
      </w:divBdr>
    </w:div>
    <w:div w:id="20156448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2017.</izvorni_sadrzaj>
    <derivirana_varijabla naziv="DomainObject.DatumDonosenjaOdluke_1">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2372</izvorni_sadrzaj>
    <derivirana_varijabla naziv="DomainObject.Predmet.Broj_1">2372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travnja 2017.</izvorni_sadrzaj>
    <derivirana_varijabla naziv="DomainObject.Predmet.DatumRjesavanja_1">11. travnja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Članak 11. Zakon ao sudovima</izvorni_sadrzaj>
    <derivirana_varijabla naziv="DomainObject.Predmet.Opis_1">Članak 11. Zakon ao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St-2372/2016</izvorni_sadrzaj>
    <derivirana_varijabla naziv="DomainObject.Predmet.OznakaBroj_1">St-2372/2016</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
    <derivirana_varijabla naziv="DomainObject.Predmet.PrimjedbaSuca_1"/>
  </DomainObject.Predmet.PrimjedbaSuca>
  <DomainObject.Predmet.ProtustrankaFormated>
    <izvorni_sadrzaj>  BISER JADRANA d.o.o. MEDULIN</izvorni_sadrzaj>
    <derivirana_varijabla naziv="DomainObject.Predmet.ProtustrankaFormated_1">  BISER JADRANA d.o.o. MEDULIN</derivirana_varijabla>
  </DomainObject.Predmet.ProtustrankaFormated>
  <DomainObject.Predmet.ProtustrankaFormatedOIB>
    <izvorni_sadrzaj>  BISER JADRANA d.o.o. MEDULIN, OIB 65849172746</izvorni_sadrzaj>
    <derivirana_varijabla naziv="DomainObject.Predmet.ProtustrankaFormatedOIB_1">  BISER JADRANA d.o.o. MEDULIN, OIB 65849172746</derivirana_varijabla>
  </DomainObject.Predmet.ProtustrankaFormatedOIB>
  <DomainObject.Predmet.ProtustrankaFormatedWithAdress>
    <izvorni_sadrzaj> BISER JADRANA d.o.o. MEDULIN, Brajdine 80, 52100 Medulin</izvorni_sadrzaj>
    <derivirana_varijabla naziv="DomainObject.Predmet.ProtustrankaFormatedWithAdress_1"> BISER JADRANA d.o.o. MEDULIN, Brajdine 80, 52100 Medulin</derivirana_varijabla>
  </DomainObject.Predmet.ProtustrankaFormatedWithAdress>
  <DomainObject.Predmet.ProtustrankaFormatedWithAdressOIB>
    <izvorni_sadrzaj> BISER JADRANA d.o.o. MEDULIN, OIB 65849172746, Brajdine 80, 52100 Medulin</izvorni_sadrzaj>
    <derivirana_varijabla naziv="DomainObject.Predmet.ProtustrankaFormatedWithAdressOIB_1"> BISER JADRANA d.o.o. MEDULIN, OIB 65849172746, Brajdine 80, 52100 Medulin</derivirana_varijabla>
  </DomainObject.Predmet.ProtustrankaFormatedWithAdressOIB>
  <DomainObject.Predmet.ProtustrankaWithAdress>
    <izvorni_sadrzaj>BISER JADRANA d.o.o. MEDULIN Brajdine 80, 52100 Medulin</izvorni_sadrzaj>
    <derivirana_varijabla naziv="DomainObject.Predmet.ProtustrankaWithAdress_1">BISER JADRANA d.o.o. MEDULIN Brajdine 80, 52100 Medulin</derivirana_varijabla>
  </DomainObject.Predmet.ProtustrankaWithAdress>
  <DomainObject.Predmet.ProtustrankaWithAdressOIB>
    <izvorni_sadrzaj>BISER JADRANA d.o.o. MEDULIN, OIB 65849172746, Brajdine 80, 52100 Medulin</izvorni_sadrzaj>
    <derivirana_varijabla naziv="DomainObject.Predmet.ProtustrankaWithAdressOIB_1">BISER JADRANA d.o.o. MEDULIN, OIB 65849172746, Brajdine 80, 52100 Medulin</derivirana_varijabla>
  </DomainObject.Predmet.ProtustrankaWithAdressOIB>
  <DomainObject.Predmet.ProtustrankaNazivFormated>
    <izvorni_sadrzaj>BISER JADRANA d.o.o. MEDULIN</izvorni_sadrzaj>
    <derivirana_varijabla naziv="DomainObject.Predmet.ProtustrankaNazivFormated_1">BISER JADRANA d.o.o. MEDULIN</derivirana_varijabla>
  </DomainObject.Predmet.ProtustrankaNazivFormated>
  <DomainObject.Predmet.ProtustrankaNazivFormatedOIB>
    <izvorni_sadrzaj>BISER JADRANA d.o.o. MEDULIN, OIB 65849172746</izvorni_sadrzaj>
    <derivirana_varijabla naziv="DomainObject.Predmet.ProtustrankaNazivFormatedOIB_1">BISER JADRANA d.o.o. MEDULIN, OIB 65849172746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agencijaFINANCIJSKA AGENCIJA, RC RIJEKA, PODRUŽNICA PULA, PULA</izvorni_sadrzaj>
    <derivirana_varijabla naziv="DomainObject.Predmet.StrankaFormated_1">  Financijska agencijaFINANCIJSKA AGENCIJA, RC RIJEKA, PODRUŽNICA PULA, PULA</derivirana_varijabla>
  </DomainObject.Predmet.StrankaFormated>
  <DomainObject.Predmet.StrankaFormatedOIB>
    <izvorni_sadrzaj>  Financijska agencijaFINANCIJSKA AGENCIJA, RC RIJEKA, PODRUŽNICA PULA, PULA, OIB 85821130368</izvorni_sadrzaj>
    <derivirana_varijabla naziv="DomainObject.Predmet.StrankaFormatedOIB_1">  Financijska agencijaFINANCIJSKA AGENCIJA, RC RIJEKA, PODRUŽNICA PULA, PULA, OIB 85821130368</derivirana_varijabla>
  </DomainObject.Predmet.StrankaFormatedOIB>
  <DomainObject.Predmet.StrankaFormatedWithAdress>
    <izvorni_sadrzaj> Financijska agencijaFINANCIJSKA AGENCIJA, RC RIJEKA, PODRUŽNICA PULA, PULA, Giardini 5, 52100 Pula</izvorni_sadrzaj>
    <derivirana_varijabla naziv="DomainObject.Predmet.StrankaFormatedWithAdress_1"> Financijska agencijaFINANCIJSKA AGENCIJA, RC RIJEKA, PODRUŽNICA PULA, PULA, Giardini 5, 52100 Pula</derivirana_varijabla>
  </DomainObject.Predmet.StrankaFormatedWithAdress>
  <DomainObject.Predmet.StrankaFormatedWithAdressOIB>
    <izvorni_sadrzaj> Financijska agencijaFINANCIJSKA AGENCIJA, RC RIJEKA, PODRUŽNICA PULA, PULA, OIB 85821130368, Giardini 5, 52100 Pula</izvorni_sadrzaj>
    <derivirana_varijabla naziv="DomainObject.Predmet.StrankaFormatedWithAdressOIB_1"> Financijska agencijaFINANCIJSKA AGENCIJA, RC RIJEKA, PODRUŽNICA PULA, PULA, OIB 85821130368, Giardini 5, 52100 Pula</derivirana_varijabla>
  </DomainObject.Predmet.StrankaFormatedWithAdressOIB>
  <DomainObject.Predmet.StrankaWithAdress>
    <izvorni_sadrzaj>Financijska agencijaFINANCIJSKA AGENCIJA, RC RIJEKA, PODRUŽNICA PULA, PULA Giardini 5,52100 Pula</izvorni_sadrzaj>
    <derivirana_varijabla naziv="DomainObject.Predmet.StrankaWithAdress_1">Financijska agencijaFINANCIJSKA AGENCIJA, RC RIJEKA, PODRUŽNICA PULA, PULA Giardini 5,52100 Pula</derivirana_varijabla>
  </DomainObject.Predmet.StrankaWithAdress>
  <DomainObject.Predmet.StrankaWithAdressOIB>
    <izvorni_sadrzaj>Financijska agencijaFINANCIJSKA AGENCIJA, RC RIJEKA, PODRUŽNICA PULA, PULA, OIB 85821130368, Giardini 5,52100 Pula</izvorni_sadrzaj>
    <derivirana_varijabla naziv="DomainObject.Predmet.StrankaWithAdressOIB_1">Financijska agencijaFINANCIJSKA AGENCIJA, RC RIJEKA, PODRUŽNICA PULA, PULA, OIB 85821130368, Giardini 5,52100 Pula</derivirana_varijabla>
  </DomainObject.Predmet.StrankaWithAdressOIB>
  <DomainObject.Predmet.StrankaNazivFormated>
    <izvorni_sadrzaj>Financijska agencijaFINANCIJSKA AGENCIJA, RC RIJEKA, PODRUŽNICA PULA, PULA</izvorni_sadrzaj>
    <derivirana_varijabla naziv="DomainObject.Predmet.StrankaNazivFormated_1">Financijska agencijaFINANCIJSKA AGENCIJA, RC RIJEKA, PODRUŽNICA PULA, PULA</derivirana_varijabla>
  </DomainObject.Predmet.StrankaNazivFormated>
  <DomainObject.Predmet.StrankaNazivFormatedOIB>
    <izvorni_sadrzaj>Financijska agencijaFINANCIJSKA AGENCIJA, RC RIJEKA, PODRUŽNICA PULA, PULA, OIB 85821130368</izvorni_sadrzaj>
    <derivirana_varijabla naziv="DomainObject.Predmet.StrankaNazivFormatedOIB_1">Financijska agencijaFINANCIJSKA AGENCIJA, RC RIJEKA, PODRUŽNICA PULA, PULA,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6000.27</izvorni_sadrzaj>
    <derivirana_varijabla naziv="DomainObject.Predmet.TrenutnaVrijednost_1">6000.27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agencijaFINANCIJSKA AGENCIJA, RC RIJEKA, PODRUŽNICA PULA, PULA</item>
    </izvorni_sadrzaj>
    <derivirana_varijabla naziv="DomainObject.Predmet.StrankaListFormated_1">
      <item>Financijska agencijaFINANCIJSKA AGENCIJA, RC RIJEKA, PODRUŽNICA PULA, PULA</item>
    </derivirana_varijabla>
  </DomainObject.Predmet.StrankaListFormated>
  <DomainObject.Predmet.StrankaListFormatedOIB>
    <izvorni_sadrzaj>
      <item>Financijska agencijaFINANCIJSKA AGENCIJA, RC RIJEKA, PODRUŽNICA PULA, PULA, OIB 85821130368</item>
    </izvorni_sadrzaj>
    <derivirana_varijabla naziv="DomainObject.Predmet.StrankaListFormatedOIB_1">
      <item>Financijska agencijaFINANCIJSKA AGENCIJA, RC RIJEKA, PODRUŽNICA PULA, PULA, OIB 85821130368</item>
    </derivirana_varijabla>
  </DomainObject.Predmet.StrankaListFormatedOIB>
  <DomainObject.Predmet.StrankaListFormatedWithAdress>
    <izvorni_sadrzaj>
      <item>Financijska agencijaFINANCIJSKA AGENCIJA, RC RIJEKA, PODRUŽNICA PULA, PULA, Giardini 5, 52100 Pula</item>
    </izvorni_sadrzaj>
    <derivirana_varijabla naziv="DomainObject.Predmet.StrankaListFormatedWithAdress_1">
      <item>Financijska agencijaFINANCIJSKA AGENCIJA, RC RIJEKA, PODRUŽNICA PULA, PULA, Giardini 5, 52100 Pula</item>
    </derivirana_varijabla>
  </DomainObject.Predmet.StrankaListFormatedWithAdress>
  <DomainObject.Predmet.StrankaListFormatedWithAdressOIB>
    <izvorni_sadrzaj>
      <item>Financijska agencijaFINANCIJSKA AGENCIJA, RC RIJEKA, PODRUŽNICA PULA, PULA, OIB 85821130368, Giardini 5, 52100 Pula</item>
    </izvorni_sadrzaj>
    <derivirana_varijabla naziv="DomainObject.Predmet.StrankaListFormatedWithAdressOIB_1">
      <item>Financijska agencijaFINANCIJSKA AGENCIJA, RC RIJEKA, PODRUŽNICA PULA, PULA, OIB 85821130368, Giardini 5, 52100 Pula</item>
    </derivirana_varijabla>
  </DomainObject.Predmet.StrankaListFormatedWithAdressOIB>
  <DomainObject.Predmet.StrankaListNazivFormated>
    <izvorni_sadrzaj>
      <item>Financijska agencijaFINANCIJSKA AGENCIJA, RC RIJEKA, PODRUŽNICA PULA, PULA</item>
    </izvorni_sadrzaj>
    <derivirana_varijabla naziv="DomainObject.Predmet.StrankaListNazivFormated_1">
      <item>Financijska agencijaFINANCIJSKA AGENCIJA, RC RIJEKA, PODRUŽNICA PULA, PULA</item>
    </derivirana_varijabla>
  </DomainObject.Predmet.StrankaListNazivFormated>
  <DomainObject.Predmet.StrankaListNazivFormatedOIB>
    <izvorni_sadrzaj>
      <item>Financijska agencijaFINANCIJSKA AGENCIJA, RC RIJEKA, PODRUŽNICA PULA, PULA, OIB 85821130368</item>
    </izvorni_sadrzaj>
    <derivirana_varijabla naziv="DomainObject.Predmet.StrankaListNazivFormatedOIB_1">
      <item>Financijska agencijaFINANCIJSKA AGENCIJA, RC RIJEKA, PODRUŽNICA PULA, PULA, OIB 85821130368</item>
    </derivirana_varijabla>
  </DomainObject.Predmet.StrankaListNazivFormatedOIB>
  <DomainObject.Predmet.ProtuStrankaListFormated>
    <izvorni_sadrzaj>
      <item>BISER JADRANA d.o.o. MEDULIN</item>
    </izvorni_sadrzaj>
    <derivirana_varijabla naziv="DomainObject.Predmet.ProtuStrankaListFormated_1">
      <item>BISER JADRANA d.o.o. MEDULIN</item>
    </derivirana_varijabla>
  </DomainObject.Predmet.ProtuStrankaListFormated>
  <DomainObject.Predmet.ProtuStrankaListFormatedOIB>
    <izvorni_sadrzaj>
      <item>BISER JADRANA d.o.o. MEDULIN, OIB 65849172746</item>
    </izvorni_sadrzaj>
    <derivirana_varijabla naziv="DomainObject.Predmet.ProtuStrankaListFormatedOIB_1">
      <item>BISER JADRANA d.o.o. MEDULIN, OIB 65849172746</item>
    </derivirana_varijabla>
  </DomainObject.Predmet.ProtuStrankaListFormatedOIB>
  <DomainObject.Predmet.ProtuStrankaListFormatedWithAdress>
    <izvorni_sadrzaj>
      <item>BISER JADRANA d.o.o. MEDULIN, Brajdine 80, 52100 Medulin</item>
    </izvorni_sadrzaj>
    <derivirana_varijabla naziv="DomainObject.Predmet.ProtuStrankaListFormatedWithAdress_1">
      <item>BISER JADRANA d.o.o. MEDULIN, Brajdine 80, 52100 Medulin</item>
    </derivirana_varijabla>
  </DomainObject.Predmet.ProtuStrankaListFormatedWithAdress>
  <DomainObject.Predmet.ProtuStrankaListFormatedWithAdressOIB>
    <izvorni_sadrzaj>
      <item>BISER JADRANA d.o.o. MEDULIN, OIB 65849172746, Brajdine 80, 52100 Medulin</item>
    </izvorni_sadrzaj>
    <derivirana_varijabla naziv="DomainObject.Predmet.ProtuStrankaListFormatedWithAdressOIB_1">
      <item>BISER JADRANA d.o.o. MEDULIN, OIB 65849172746, Brajdine 80, 52100 Medulin</item>
    </derivirana_varijabla>
  </DomainObject.Predmet.ProtuStrankaListFormatedWithAdressOIB>
  <DomainObject.Predmet.ProtuStrankaListNazivFormated>
    <izvorni_sadrzaj>
      <item>BISER JADRANA d.o.o. MEDULIN</item>
    </izvorni_sadrzaj>
    <derivirana_varijabla naziv="DomainObject.Predmet.ProtuStrankaListNazivFormated_1">
      <item>BISER JADRANA d.o.o. MEDULIN</item>
    </derivirana_varijabla>
  </DomainObject.Predmet.ProtuStrankaListNazivFormated>
  <DomainObject.Predmet.ProtuStrankaListNazivFormatedOIB>
    <izvorni_sadrzaj>
      <item>BISER JADRANA d.o.o. MEDULIN, OIB 65849172746</item>
    </izvorni_sadrzaj>
    <derivirana_varijabla naziv="DomainObject.Predmet.ProtuStrankaListNazivFormatedOIB_1">
      <item>BISER JADRANA d.o.o. MEDULIN, OIB 65849172746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2017.</izvorni_sadrzaj>
    <derivirana_varijabla naziv="DomainObject.Datum_1">2. kolovoza 2017.</derivirana_varijabla>
  </DomainObject.Datum>
  <DomainObject.PoslovniBrojDokumenta>
    <izvorni_sadrzaj/>
    <derivirana_varijabla naziv="DomainObject.PoslovniBrojDokumenta_1"/>
  </DomainObject.PoslovniBrojDokumenta>
  <DomainObject.Predmet.StrankaIDrugi>
    <izvorni_sadrzaj>Financijska agencijaFINANCIJSKA AGENCIJA, RC RIJEKA, PODRUŽNICA PULA, PULA</izvorni_sadrzaj>
    <derivirana_varijabla naziv="DomainObject.Predmet.StrankaIDrugi_1">Financijska agencijaFINANCIJSKA AGENCIJA, RC RIJEKA, PODRUŽNICA PULA, PULA</derivirana_varijabla>
  </DomainObject.Predmet.StrankaIDrugi>
  <DomainObject.Predmet.ProtustrankaIDrugi>
    <izvorni_sadrzaj>BISER JADRANA d.o.o. MEDULIN</izvorni_sadrzaj>
    <derivirana_varijabla naziv="DomainObject.Predmet.ProtustrankaIDrugi_1">BISER JADRANA d.o.o. MEDULIN</derivirana_varijabla>
  </DomainObject.Predmet.ProtustrankaIDrugi>
  <DomainObject.Predmet.StrankaIDrugiAdressOIB>
    <izvorni_sadrzaj>Financijska agencijaFINANCIJSKA AGENCIJA, RC RIJEKA, PODRUŽNICA PULA, PULA, OIB 85821130368, Giardini 5, 52100 Pula</izvorni_sadrzaj>
    <derivirana_varijabla naziv="DomainObject.Predmet.StrankaIDrugiAdressOIB_1">Financijska agencijaFINANCIJSKA AGENCIJA, RC RIJEKA, PODRUŽNICA PULA, PULA, OIB 85821130368, Giardini 5, 52100 Pula</derivirana_varijabla>
  </DomainObject.Predmet.StrankaIDrugiAdressOIB>
  <DomainObject.Predmet.ProtustrankaIDrugiAdressOIB>
    <izvorni_sadrzaj>BISER JADRANA d.o.o. MEDULIN, OIB 65849172746, Brajdine 80, 52100 Medulin</izvorni_sadrzaj>
    <derivirana_varijabla naziv="DomainObject.Predmet.ProtustrankaIDrugiAdressOIB_1">BISER JADRANA d.o.o. MEDULIN, OIB 65849172746, Brajdine 80,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travnja 2017.</izvorni_sadrzaj>
    <derivirana_varijabla naziv="DomainObject.Predmet.OdlukaRjesenje.DatumDonosenjaOdluke_1">11. travnja 2017.</derivirana_varijabla>
  </DomainObject.Predmet.OdlukaRjesenje.DatumDonosenjaOdluke>
  <DomainObject.Predmet.OdlukaRjesenje.DatumPravomocnosti>
    <izvorni_sadrzaj>28. travnja 2017.</izvorni_sadrzaj>
    <derivirana_varijabla naziv="DomainObject.Predmet.OdlukaRjesenje.DatumPravomocnosti_1">28. travnja 2017.</derivirana_varijabla>
  </DomainObject.Predmet.OdlukaRjesenje.DatumPravomocnosti>
  <DomainObject.Predmet.OdlukaRjesenje.Oznaka>
    <izvorni_sadrzaj>St-2372/2016-8</izvorni_sadrzaj>
    <derivirana_varijabla naziv="DomainObject.Predmet.OdlukaRjesenje.Oznaka_1">St-2372/2016-8</derivirana_varijabla>
  </DomainObject.Predmet.OdlukaRjesenje.Oznaka>
  <DomainObject.Predmet.SudioniciListNaziv>
    <izvorni_sadrzaj>
      <item>BISER JADRANA d.o.o. MEDULIN</item>
      <item>Financijska agencijaFINANCIJSKA AGENCIJA, RC RIJEKA, PODRUŽNICA PULA, PULA</item>
    </izvorni_sadrzaj>
    <derivirana_varijabla naziv="DomainObject.Predmet.SudioniciListNaziv_1">
      <item>BISER JADRANA d.o.o. MEDULIN</item>
      <item>Financijska agencijaFINANCIJSKA AGENCIJA, RC RIJEKA, PODRUŽNICA PULA, PULA</item>
    </derivirana_varijabla>
  </DomainObject.Predmet.SudioniciListNaziv>
  <DomainObject.Predmet.SudioniciListAdressOIB>
    <izvorni_sadrzaj>
      <item>BISER JADRANA d.o.o. MEDULIN, OIB 65849172746, Brajdine 80,52100 Medulin</item>
      <item>Financijska agencijaFINANCIJSKA AGENCIJA, RC RIJEKA, PODRUŽNICA PULA, PULA, OIB 85821130368, Giardini 5,52100 Pula</item>
    </izvorni_sadrzaj>
    <derivirana_varijabla naziv="DomainObject.Predmet.SudioniciListAdressOIB_1">
      <item>BISER JADRANA d.o.o. MEDULIN, OIB 65849172746, Brajdine 80,52100 Medulin</item>
      <item>Financijska agencijaFINANCIJSKA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65849172746</item>
      <item>, OIB 85821130368</item>
    </izvorni_sadrzaj>
    <derivirana_varijabla naziv="DomainObject.Predmet.SudioniciListNazivOIB_1">
      <item>, OIB 65849172746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407</properties:Words>
  <properties:Characters>2135</properties:Characters>
  <properties:Lines>55</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2017-08-02T12:25:00Z</dcterms:created>
  <dc:creator>wsadmin</dc:creator>
  <cp:lastModifiedBy>wsadmin</cp:lastModifiedBy>
  <cp:lastPrinted>2017-08-02T12:24:00Z</cp:lastPrinted>
  <dcterms:modified xmlns:xsi="http://www.w3.org/2001/XMLSchema-instance" xsi:type="dcterms:W3CDTF">2017-08-02T12:26:00Z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