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de5" w14:paraId="5761de5" w:rsidRDefault="004720CC" w:rsidP="004720CC" w:rsidR="00B84FC9" w:rsidRPr="00A8222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b/>
        </w:rPr>
        <w:t xml:space="preserve"> </w:t>
      </w:r>
      <w:r w:rsidR="00F40C0D" w:rsidRPr="00A82221">
        <w:rPr>
          <w:rFonts w:hAnsi="Times New Roman" w:ascii="Times New Roman"/>
          <w:b/>
        </w:rPr>
        <w:t xml:space="preserve">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="00F40C0D"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 w:rsidRPr="003E3CE3">
        <w:rPr>
          <w:rFonts w:hAnsi="Times New Roman" w:ascii="Times New Roman"/>
        </w:rPr>
        <w:t>3 St-</w:t>
      </w:r>
      <w:r w:rsidR="00D933C9">
        <w:rPr>
          <w:rFonts w:hAnsi="Times New Roman" w:ascii="Times New Roman"/>
        </w:rPr>
        <w:t>2509/2016-</w:t>
      </w:r>
      <w:r w:rsidR="00A75695">
        <w:rPr>
          <w:rFonts w:hAnsi="Times New Roman" w:ascii="Times New Roman"/>
        </w:rPr>
        <w:t>69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2D25E6">
        <w:rPr>
          <w:rFonts w:hAnsi="Times New Roman" w:ascii="Times New Roman"/>
        </w:rPr>
        <w:t>U KARLOVCU</w:t>
      </w:r>
    </w:p>
    <w:p w:rsidRDefault="00823204" w:rsidR="002D25E6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2D25E6">
        <w:rPr>
          <w:rFonts w:hAnsi="Times New Roman" w:ascii="Times New Roman"/>
        </w:rPr>
        <w:t>Trg hrvatskih branitelja 1/II</w:t>
      </w:r>
    </w:p>
    <w:p w:rsidRDefault="003E3CE3" w:rsidP="002D25E6" w:rsidR="003E3CE3">
      <w:pPr>
        <w:jc w:val="center"/>
        <w:rPr>
          <w:rFonts w:hAnsi="Times New Roman" w:ascii="Times New Roman"/>
        </w:rPr>
      </w:pPr>
    </w:p>
    <w:p w:rsidRDefault="002D25E6" w:rsidP="002D25E6" w:rsidR="00BF4125" w:rsidRPr="00A822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4720CC" w:rsidR="004720CC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3661BC" w:rsidRPr="003661BC">
        <w:rPr>
          <w:rFonts w:hAnsi="Times New Roman" w:ascii="Times New Roman"/>
        </w:rPr>
        <w:t>Trgovački sud u Zagrebu, Stalna služba u Karlovcu, po sucu Vesni Fundurulić Perišin, u stečajnom postupku nad dužnikom FELIX NEKRETNINE d.o.o. u stečaju, Zagreb, Ulica grada Gualdo Tadino 6, OIB: 30194354505</w:t>
      </w:r>
      <w:r w:rsidR="004720CC" w:rsidRPr="004720CC">
        <w:rPr>
          <w:rFonts w:hAnsi="Times New Roman" w:ascii="Times New Roman"/>
        </w:rPr>
        <w:t xml:space="preserve">, </w:t>
      </w:r>
      <w:r w:rsidR="00D933C9">
        <w:rPr>
          <w:rFonts w:hAnsi="Times New Roman" w:ascii="Times New Roman"/>
        </w:rPr>
        <w:t>18</w:t>
      </w:r>
      <w:r w:rsidR="003E3CE3">
        <w:rPr>
          <w:rFonts w:hAnsi="Times New Roman" w:ascii="Times New Roman"/>
        </w:rPr>
        <w:t>. travnja</w:t>
      </w:r>
      <w:r w:rsidR="004720CC" w:rsidRPr="004720CC">
        <w:rPr>
          <w:rFonts w:hAnsi="Times New Roman" w:ascii="Times New Roman"/>
        </w:rPr>
        <w:t xml:space="preserve"> 2019.,</w:t>
      </w:r>
    </w:p>
    <w:p w:rsidRDefault="00B84FC9" w:rsidP="004720CC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0315B3" w:rsidP="000315B3" w:rsid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Nalaže se Financijskoj agenciji novčana sredstva uplaćena s osnova jamčevine po pozivu na sudjelovanje na elektroničkoj javnoj dražbi (identifikator nadmetanja </w:t>
      </w:r>
      <w:r w:rsidR="006B1E08">
        <w:rPr>
          <w:rFonts w:hAnsi="Times New Roman" w:ascii="Times New Roman"/>
        </w:rPr>
        <w:t>13954</w:t>
      </w:r>
      <w:r w:rsidRPr="000315B3">
        <w:rPr>
          <w:rFonts w:hAnsi="Times New Roman" w:ascii="Times New Roman"/>
        </w:rPr>
        <w:t>) vratiti ponuditelj</w:t>
      </w:r>
      <w:r w:rsidR="00A807AF">
        <w:rPr>
          <w:rFonts w:hAnsi="Times New Roman" w:ascii="Times New Roman"/>
        </w:rPr>
        <w:t>ima</w:t>
      </w:r>
      <w:r w:rsidRPr="000315B3">
        <w:rPr>
          <w:rFonts w:hAnsi="Times New Roman" w:ascii="Times New Roman"/>
        </w:rPr>
        <w:t xml:space="preserve"> čija ponuda nije prihvaćena, </w:t>
      </w:r>
      <w:r w:rsidR="00A807AF">
        <w:rPr>
          <w:rFonts w:hAnsi="Times New Roman" w:ascii="Times New Roman"/>
        </w:rPr>
        <w:t xml:space="preserve">odnosno nije valjana, </w:t>
      </w:r>
      <w:r w:rsidRPr="000315B3">
        <w:rPr>
          <w:rFonts w:hAnsi="Times New Roman" w:ascii="Times New Roman"/>
        </w:rPr>
        <w:t>u roku od osam dana po primitku ove odluke, na račun naznačen u prijavi na sudjelovanje i to:</w:t>
      </w:r>
    </w:p>
    <w:p w:rsidRDefault="00A807AF" w:rsidP="000315B3" w:rsidR="00A807AF">
      <w:pPr>
        <w:pStyle w:val="Tijeloteksta"/>
        <w:ind w:firstLine="720"/>
        <w:rPr>
          <w:rFonts w:hAnsi="Times New Roman" w:ascii="Times New Roman"/>
        </w:rPr>
      </w:pPr>
    </w:p>
    <w:p w:rsidRDefault="0058703A" w:rsidP="0058703A" w:rsidR="003E3CE3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Ljiljana Knežević, Fawcett Ct.SW10 9HW 4 A, London, Velika Britanija, OIB: 17398393639</w:t>
      </w:r>
      <w:r w:rsidR="003E3CE3">
        <w:rPr>
          <w:rFonts w:hAnsi="Times New Roman" w:ascii="Times New Roman"/>
        </w:rPr>
        <w:t xml:space="preserve"> iznos od</w:t>
      </w:r>
      <w:r w:rsidR="003E3CE3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E3CE3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6725000093220981630.</w:t>
      </w:r>
    </w:p>
    <w:p w:rsidRDefault="003661BC" w:rsidP="003661BC" w:rsidR="003661BC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Janko Popović, Zagreb, Bleiweisova 33, OIB: 60376167667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3923400093205607706.</w:t>
      </w:r>
    </w:p>
    <w:p w:rsidRDefault="003661BC" w:rsidP="003661BC" w:rsidR="003661BC">
      <w:pPr>
        <w:pStyle w:val="Tijeloteksta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Goran Glažar, Kostrena, Glavani 17, OIB: 26657891620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124020063206014717.</w:t>
      </w:r>
    </w:p>
    <w:p w:rsidRDefault="003661BC" w:rsidP="003661BC" w:rsidR="003661BC">
      <w:pPr>
        <w:pStyle w:val="Tijeloteksta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Tomislav Rosić, Zagreb, Florićeva 5, OIB: 50124849450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1223400093209983571.</w:t>
      </w:r>
    </w:p>
    <w:p w:rsidRDefault="003661BC" w:rsidP="003661BC" w:rsidR="003661BC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Nenad Mihaljević, Njivice, Gromačine 20, OIB: 24222139318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8725000093200935153.</w:t>
      </w:r>
    </w:p>
    <w:p w:rsidRDefault="003661BC" w:rsidP="003661BC" w:rsidR="003661BC">
      <w:pPr>
        <w:pStyle w:val="Odlomakpopisa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Niko Košta, Zadar, fra Ivana Zadranina 2, OIB: 97294094221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3624070003201659393.</w:t>
      </w:r>
    </w:p>
    <w:p w:rsidRDefault="003661BC" w:rsidP="003661BC" w:rsidR="003661BC">
      <w:pPr>
        <w:pStyle w:val="Odlomakpopisa"/>
        <w:rPr>
          <w:rFonts w:hAnsi="Times New Roman" w:ascii="Times New Roman"/>
        </w:rPr>
      </w:pPr>
    </w:p>
    <w:p w:rsidRDefault="0058703A" w:rsidP="0058703A" w:rsidR="003661BC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Hrvoje Bićanić, Ogulin, Pešćenica 37, OIB: 92209421809</w:t>
      </w:r>
      <w:r w:rsidR="003661BC">
        <w:rPr>
          <w:rFonts w:hAnsi="Times New Roman" w:ascii="Times New Roman"/>
        </w:rPr>
        <w:t xml:space="preserve"> iznos od</w:t>
      </w:r>
      <w:r w:rsidR="003661BC"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 w:rsidR="003661BC"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2323900013200486036.</w:t>
      </w:r>
    </w:p>
    <w:p w:rsidRDefault="0058703A" w:rsidP="0058703A" w:rsidR="0058703A">
      <w:pPr>
        <w:pStyle w:val="Odlomakpopisa"/>
        <w:rPr>
          <w:rFonts w:hAnsi="Times New Roman" w:ascii="Times New Roman"/>
        </w:rPr>
      </w:pPr>
    </w:p>
    <w:p w:rsidRDefault="0058703A" w:rsidP="0058703A" w:rsidR="0058703A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KorBox d.o.o., Zagreb, Trgovačka 6, OIB: 54253942164</w:t>
      </w:r>
      <w:r>
        <w:rPr>
          <w:rFonts w:hAnsi="Times New Roman" w:ascii="Times New Roman"/>
        </w:rPr>
        <w:t xml:space="preserve"> iznos od</w:t>
      </w:r>
      <w:r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8224070001100550586.</w:t>
      </w:r>
    </w:p>
    <w:p w:rsidRDefault="00A75695" w:rsidP="00A75695" w:rsidR="00A75695">
      <w:pPr>
        <w:pStyle w:val="Odlomakpopisa"/>
        <w:rPr>
          <w:rFonts w:hAnsi="Times New Roman" w:ascii="Times New Roman"/>
        </w:rPr>
      </w:pPr>
    </w:p>
    <w:p w:rsidRDefault="00A75695" w:rsidP="00A75695" w:rsidR="00A75695">
      <w:pPr>
        <w:pStyle w:val="Tijeloteksta"/>
        <w:rPr>
          <w:rFonts w:hAnsi="Times New Roman" w:ascii="Times New Roman"/>
        </w:rPr>
      </w:pPr>
    </w:p>
    <w:p w:rsidRDefault="0058703A" w:rsidP="0058703A" w:rsidR="0058703A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58703A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BOXKOR d.o.o., Zagreb, Trgovačka 6, OIB: 99772654600</w:t>
      </w:r>
      <w:r>
        <w:rPr>
          <w:rFonts w:hAnsi="Times New Roman" w:ascii="Times New Roman"/>
        </w:rPr>
        <w:t xml:space="preserve"> iznos od</w:t>
      </w:r>
      <w:r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7324070001100553658.</w:t>
      </w:r>
    </w:p>
    <w:p w:rsidRDefault="0058703A" w:rsidP="0058703A" w:rsidR="0058703A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58703A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MICROTEH d.o.o., Zagreb, Petrinjska 48, OIB: 40943568635</w:t>
      </w:r>
      <w:r>
        <w:rPr>
          <w:rFonts w:hAnsi="Times New Roman" w:ascii="Times New Roman"/>
        </w:rPr>
        <w:t xml:space="preserve"> iznos od</w:t>
      </w:r>
      <w:r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0824840081135000406.</w:t>
      </w:r>
    </w:p>
    <w:p w:rsidRDefault="0058703A" w:rsidP="0058703A" w:rsidR="0058703A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58703A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>Tonka Dorić, Varaždin, Eugena Kumičića 10, OIB: 01869956671</w:t>
      </w:r>
      <w:r>
        <w:rPr>
          <w:rFonts w:hAnsi="Times New Roman" w:ascii="Times New Roman"/>
        </w:rPr>
        <w:t xml:space="preserve"> iznos od</w:t>
      </w:r>
      <w:r w:rsidRPr="003E3CE3">
        <w:rPr>
          <w:rFonts w:hAnsi="Times New Roman" w:ascii="Times New Roman"/>
        </w:rPr>
        <w:t xml:space="preserve"> </w:t>
      </w:r>
      <w:r w:rsidRPr="0058703A">
        <w:rPr>
          <w:rFonts w:hAnsi="Times New Roman" w:ascii="Times New Roman"/>
        </w:rPr>
        <w:t xml:space="preserve">53.980,00 </w:t>
      </w:r>
      <w:r>
        <w:rPr>
          <w:rFonts w:hAnsi="Times New Roman" w:ascii="Times New Roman"/>
        </w:rPr>
        <w:t xml:space="preserve"> kn, na račun broj IBAN: HR</w:t>
      </w:r>
      <w:r w:rsidR="00DB6682">
        <w:rPr>
          <w:rFonts w:hAnsi="Times New Roman" w:ascii="Times New Roman"/>
        </w:rPr>
        <w:t>2223400093233126233.</w:t>
      </w:r>
    </w:p>
    <w:p w:rsidRDefault="0058703A" w:rsidP="0058703A" w:rsidR="0058703A">
      <w:pPr>
        <w:pStyle w:val="Tijeloteksta"/>
        <w:ind w:left="720"/>
        <w:rPr>
          <w:rFonts w:hAnsi="Times New Roman" w:ascii="Times New Roman"/>
        </w:rPr>
      </w:pPr>
    </w:p>
    <w:p w:rsidRDefault="0058703A" w:rsidP="0058703A" w:rsidR="0058703A" w:rsidRPr="0058703A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703A">
        <w:rPr>
          <w:rFonts w:hAnsi="Times New Roman" w:ascii="Times New Roman"/>
        </w:rPr>
        <w:t xml:space="preserve">Jadranka Stojan, Zagreb, Krajiška 12, OIB: 63759165456 iznos od 53.980,00  kn, na račun broj IBAN: </w:t>
      </w:r>
      <w:r>
        <w:rPr>
          <w:rFonts w:hAnsi="Times New Roman" w:ascii="Times New Roman"/>
        </w:rPr>
        <w:t>HR</w:t>
      </w:r>
      <w:r w:rsidR="00DB6682">
        <w:rPr>
          <w:rFonts w:hAnsi="Times New Roman" w:ascii="Times New Roman"/>
        </w:rPr>
        <w:t>6423600003220018493.</w:t>
      </w:r>
      <w:r w:rsidRPr="0058703A">
        <w:rPr>
          <w:rFonts w:hAnsi="Times New Roman" w:ascii="Times New Roman"/>
        </w:rPr>
        <w:t xml:space="preserve">    </w:t>
      </w:r>
    </w:p>
    <w:p w:rsidRDefault="0058703A" w:rsidP="0058703A" w:rsidR="0058703A">
      <w:pPr>
        <w:pStyle w:val="Tijeloteksta"/>
        <w:ind w:left="720"/>
        <w:rPr>
          <w:rFonts w:hAnsi="Times New Roman" w:ascii="Times New Roman"/>
        </w:rPr>
      </w:pPr>
    </w:p>
    <w:p w:rsidRDefault="000315B3" w:rsidP="00200195" w:rsidR="000315B3" w:rsidRPr="000315B3">
      <w:pPr>
        <w:pStyle w:val="Tijeloteksta"/>
        <w:rPr>
          <w:rFonts w:hAnsi="Times New Roman" w:ascii="Times New Roman"/>
        </w:rPr>
      </w:pPr>
    </w:p>
    <w:p w:rsidRDefault="000315B3" w:rsidP="00200195" w:rsidR="000315B3" w:rsidRP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>Obrazloženje</w:t>
      </w:r>
    </w:p>
    <w:p w:rsidRDefault="000315B3" w:rsidP="00200195" w:rsidR="000315B3" w:rsidRPr="000315B3">
      <w:pPr>
        <w:pStyle w:val="Tijeloteksta"/>
        <w:rPr>
          <w:rFonts w:hAnsi="Times New Roman" w:ascii="Times New Roman"/>
        </w:rPr>
      </w:pPr>
    </w:p>
    <w:p w:rsidRDefault="000315B3" w:rsidP="00FE089F" w:rsidR="00FE089F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Rješenjem ovog suda poslovni broj St-</w:t>
      </w:r>
      <w:r w:rsidR="003661BC">
        <w:rPr>
          <w:rFonts w:hAnsi="Times New Roman" w:ascii="Times New Roman"/>
        </w:rPr>
        <w:t>2509/2016-</w:t>
      </w:r>
      <w:r w:rsidR="00A75695">
        <w:rPr>
          <w:rFonts w:hAnsi="Times New Roman" w:ascii="Times New Roman"/>
        </w:rPr>
        <w:t>66</w:t>
      </w:r>
      <w:r w:rsidR="00FE089F">
        <w:rPr>
          <w:rFonts w:hAnsi="Times New Roman" w:ascii="Times New Roman"/>
        </w:rPr>
        <w:t xml:space="preserve"> </w:t>
      </w:r>
      <w:r w:rsidR="003E3CE3">
        <w:rPr>
          <w:rFonts w:hAnsi="Times New Roman" w:ascii="Times New Roman"/>
        </w:rPr>
        <w:t xml:space="preserve">od </w:t>
      </w:r>
      <w:r w:rsidR="00A75695">
        <w:rPr>
          <w:rFonts w:hAnsi="Times New Roman" w:ascii="Times New Roman"/>
        </w:rPr>
        <w:t>17. travnja 2019.</w:t>
      </w:r>
      <w:r w:rsidRPr="000315B3">
        <w:rPr>
          <w:rFonts w:hAnsi="Times New Roman" w:ascii="Times New Roman"/>
        </w:rPr>
        <w:t xml:space="preserve"> kupcu </w:t>
      </w:r>
      <w:r w:rsidR="00A75695" w:rsidRPr="00A75695">
        <w:rPr>
          <w:rFonts w:hAnsi="Times New Roman" w:ascii="Times New Roman"/>
        </w:rPr>
        <w:t xml:space="preserve">PETAR ČULJAK, Zagreb, Tavankutska 15 OIB: 26533432399 </w:t>
      </w:r>
      <w:r w:rsidR="00697B3A">
        <w:rPr>
          <w:rFonts w:hAnsi="Times New Roman" w:ascii="Times New Roman"/>
        </w:rPr>
        <w:t xml:space="preserve"> </w:t>
      </w:r>
      <w:r w:rsidRPr="000315B3">
        <w:rPr>
          <w:rFonts w:hAnsi="Times New Roman" w:ascii="Times New Roman"/>
        </w:rPr>
        <w:t xml:space="preserve">kao najboljem ponuditelju u elektroničkoj javnoj dražbi (identifikator nadmetanja </w:t>
      </w:r>
      <w:r w:rsidR="006B1E08">
        <w:rPr>
          <w:rFonts w:hAnsi="Times New Roman" w:ascii="Times New Roman"/>
        </w:rPr>
        <w:t>13954</w:t>
      </w:r>
      <w:r w:rsidRPr="000315B3">
        <w:rPr>
          <w:rFonts w:hAnsi="Times New Roman" w:ascii="Times New Roman"/>
        </w:rPr>
        <w:t>) dosuđena je dužnikova nekretnina koja je bila predmet provedene javne dražbe.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Prema Izvještaju o provedenoj elektroničkoj javnoj dražbi dostavljenoj sudu </w:t>
      </w:r>
      <w:r w:rsidR="006B1E08">
        <w:rPr>
          <w:rFonts w:hAnsi="Times New Roman" w:ascii="Times New Roman"/>
        </w:rPr>
        <w:t>15</w:t>
      </w:r>
      <w:r w:rsidR="004409C6">
        <w:rPr>
          <w:rFonts w:hAnsi="Times New Roman" w:ascii="Times New Roman"/>
        </w:rPr>
        <w:t>. travnja 2019</w:t>
      </w:r>
      <w:r w:rsidR="00FE089F" w:rsidRPr="00FE089F">
        <w:rPr>
          <w:rFonts w:hAnsi="Times New Roman" w:ascii="Times New Roman"/>
        </w:rPr>
        <w:t xml:space="preserve">. </w:t>
      </w:r>
      <w:r w:rsidRPr="000315B3">
        <w:rPr>
          <w:rFonts w:hAnsi="Times New Roman" w:ascii="Times New Roman"/>
        </w:rPr>
        <w:t>utvrđeno je da</w:t>
      </w:r>
      <w:r w:rsidR="00FE089F">
        <w:rPr>
          <w:rFonts w:hAnsi="Times New Roman" w:ascii="Times New Roman"/>
        </w:rPr>
        <w:t xml:space="preserve"> su</w:t>
      </w:r>
      <w:r w:rsidRPr="000315B3">
        <w:rPr>
          <w:rFonts w:hAnsi="Times New Roman" w:ascii="Times New Roman"/>
        </w:rPr>
        <w:t xml:space="preserve"> osob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naveden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u izreci ovog zaključka, pored kupca </w:t>
      </w:r>
      <w:r w:rsidR="00A75695" w:rsidRPr="00A75695">
        <w:rPr>
          <w:rFonts w:hAnsi="Times New Roman" w:ascii="Times New Roman"/>
        </w:rPr>
        <w:t>PETAR ČULJAK, Zagreb, Tavankutska 15 OIB: 26533432399</w:t>
      </w:r>
      <w:r w:rsidR="00200195">
        <w:rPr>
          <w:rFonts w:hAnsi="Times New Roman" w:ascii="Times New Roman"/>
        </w:rPr>
        <w:t>, uplatil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jamčevinu po pozivu na sudjelovanje na elektroničkoj javnoj dražbi (identifikator nadmetanja </w:t>
      </w:r>
      <w:r w:rsidR="006B1E08">
        <w:rPr>
          <w:rFonts w:hAnsi="Times New Roman" w:ascii="Times New Roman"/>
        </w:rPr>
        <w:t>13954</w:t>
      </w:r>
      <w:r w:rsidRPr="000315B3">
        <w:rPr>
          <w:rFonts w:hAnsi="Times New Roman" w:ascii="Times New Roman"/>
        </w:rPr>
        <w:t>).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T</w:t>
      </w:r>
      <w:r w:rsidR="00200195">
        <w:rPr>
          <w:rFonts w:hAnsi="Times New Roman" w:ascii="Times New Roman"/>
        </w:rPr>
        <w:t>emeljem odredbe čl. 99. st. 4. O</w:t>
      </w:r>
      <w:r w:rsidRPr="000315B3">
        <w:rPr>
          <w:rFonts w:hAnsi="Times New Roman" w:ascii="Times New Roman"/>
        </w:rPr>
        <w:t>vršnog zakona (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 novine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112/12, 25/</w:t>
      </w:r>
      <w:r w:rsidR="00200195">
        <w:rPr>
          <w:rFonts w:hAnsi="Times New Roman" w:ascii="Times New Roman"/>
        </w:rPr>
        <w:t>13, 93/14, 55/16, 73/17, dalje-OZ</w:t>
      </w:r>
      <w:r w:rsidRPr="000315B3">
        <w:rPr>
          <w:rFonts w:hAnsi="Times New Roman" w:ascii="Times New Roman"/>
        </w:rPr>
        <w:t>) ponuditeljima čija ponuda nije prihvaćena Agencija će vratiti jamčevinu na temelju naloga suda za prijenos novčanih sredstava.</w:t>
      </w:r>
    </w:p>
    <w:p w:rsidRDefault="00FE089F" w:rsidP="00C904B5" w:rsidR="00FE089F">
      <w:pPr>
        <w:pStyle w:val="Tijeloteksta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Slijedom navedenog, a temeljem čl. 99. st. 4. OZ-a i čl. 13. st. 1. i 2. Pravilnika o načinu i postupku provedbe prodaje nekretnina i pokretnina u ovršnom postupku (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 novine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156/14) odlučeno je kao u izreci ovog zaključka.</w:t>
      </w:r>
    </w:p>
    <w:p w:rsidRDefault="000315B3" w:rsidP="00B43C5A" w:rsidR="000315B3" w:rsidRPr="000315B3">
      <w:pPr>
        <w:pStyle w:val="Tijeloteksta"/>
        <w:rPr>
          <w:rFonts w:hAnsi="Times New Roman" w:ascii="Times New Roman"/>
        </w:rPr>
      </w:pPr>
    </w:p>
    <w:p w:rsidRDefault="000315B3" w:rsidP="00200195" w:rsid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U Karlovcu </w:t>
      </w:r>
      <w:r w:rsidR="00D933C9">
        <w:rPr>
          <w:rFonts w:hAnsi="Times New Roman" w:ascii="Times New Roman"/>
        </w:rPr>
        <w:t>18</w:t>
      </w:r>
      <w:r w:rsidR="00C904B5">
        <w:rPr>
          <w:rFonts w:hAnsi="Times New Roman" w:ascii="Times New Roman"/>
        </w:rPr>
        <w:t>. travnja</w:t>
      </w:r>
      <w:r w:rsidR="00FE089F">
        <w:rPr>
          <w:rFonts w:hAnsi="Times New Roman" w:ascii="Times New Roman"/>
        </w:rPr>
        <w:t xml:space="preserve"> 2019.</w:t>
      </w: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B43C5A" w:rsidR="00B43C5A" w:rsidRPr="00B43C5A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STEČAJNI SUDAC:</w:t>
      </w:r>
    </w:p>
    <w:p w:rsidRDefault="00B43C5A" w:rsidP="00B43C5A" w:rsidR="000315B3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Vesna Fundurulić Perišin</w:t>
      </w:r>
      <w:r w:rsidR="00A56FB3">
        <w:rPr>
          <w:rFonts w:hAnsi="Times New Roman" w:ascii="Times New Roman"/>
        </w:rPr>
        <w:t>, v.r.</w:t>
      </w:r>
    </w:p>
    <w:p w:rsidRDefault="00A56FB3" w:rsidP="00B43C5A" w:rsidR="00A56FB3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A56FB3" w:rsidP="00C339BE" w:rsidR="00A56FB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56FB3" w:rsidP="00B43C5A" w:rsidR="00A56FB3">
      <w:pPr>
        <w:pStyle w:val="Tijeloteksta"/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3C5A" w:rsidP="00FE089F" w:rsidR="00B43C5A">
      <w:pPr>
        <w:pStyle w:val="Tijeloteksta"/>
        <w:rPr>
          <w:rFonts w:hAnsi="Times New Roman" w:ascii="Times New Roman"/>
        </w:rPr>
      </w:pPr>
    </w:p>
    <w:p w:rsidRDefault="00B43C5A" w:rsidP="00B43C5A" w:rsidR="00B43C5A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0315B3" w:rsidP="003D58A6" w:rsidR="000315B3" w:rsidRPr="000315B3">
      <w:pPr>
        <w:pStyle w:val="Tijeloteksta"/>
        <w:rPr>
          <w:rFonts w:hAnsi="Times New Roman" w:ascii="Times New Roman"/>
        </w:rPr>
      </w:pPr>
      <w:r w:rsidRPr="000315B3">
        <w:rPr>
          <w:rFonts w:hAnsi="Times New Roman" w:ascii="Times New Roman"/>
        </w:rPr>
        <w:t>Uputa o pravnom lijeku: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Protiv ovog zaključka nije dopuštena žalba.</w:t>
      </w:r>
    </w:p>
    <w:p w:rsidRDefault="00D90237" w:rsidP="000315B3" w:rsidR="00D90237">
      <w:pPr>
        <w:pStyle w:val="Tijeloteksta"/>
        <w:ind w:firstLine="720"/>
        <w:rPr>
          <w:rFonts w:hAnsi="Times New Roman" w:ascii="Times New Roman"/>
        </w:rPr>
      </w:pPr>
    </w:p>
    <w:p w:rsidRDefault="00141EB3" w:rsidP="00A56FB3" w:rsidR="00141EB3" w:rsidRPr="00A82221">
      <w:pPr>
        <w:pStyle w:val="Tijeloteksta"/>
        <w:ind w:left="1080"/>
        <w:rPr>
          <w:rFonts w:hAnsi="Times New Roman" w:ascii="Times New Roman"/>
        </w:rPr>
      </w:pPr>
    </w:p>
    <w:sectPr w:rsidSect="00FE089F" w:rsidR="00141EB3" w:rsidRPr="00A82221">
      <w:headerReference w:type="even" r:id="rId11"/>
      <w:headerReference w:type="default" r:id="rId12"/>
      <w:pgSz w:h="16838" w:w="11906"/>
      <w:pgMar w:gutter="0" w:footer="720" w:header="720" w:left="1418" w:bottom="1418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F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695" w:rsidP="003661BC" w:rsidR="0014159D" w:rsidRPr="00200195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St-2509/2016-69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C3353A"/>
    <w:multiLevelType w:val="hybridMultilevel"/>
    <w:tmpl w:val="6C9C274A"/>
    <w:lvl w:tplc="B50655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CD91858"/>
    <w:multiLevelType w:val="hybridMultilevel"/>
    <w:tmpl w:val="91F6FD1C"/>
    <w:lvl w:tplc="77CA053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A54D5C"/>
    <w:multiLevelType w:val="hybridMultilevel"/>
    <w:tmpl w:val="C72EEC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15B3"/>
    <w:rsid w:val="00034B62"/>
    <w:rsid w:val="0006161A"/>
    <w:rsid w:val="0008012E"/>
    <w:rsid w:val="000975D0"/>
    <w:rsid w:val="000B68FC"/>
    <w:rsid w:val="000E177A"/>
    <w:rsid w:val="00121B3D"/>
    <w:rsid w:val="0014159D"/>
    <w:rsid w:val="00141EB3"/>
    <w:rsid w:val="00156568"/>
    <w:rsid w:val="00163764"/>
    <w:rsid w:val="00200195"/>
    <w:rsid w:val="00200EA5"/>
    <w:rsid w:val="00243F03"/>
    <w:rsid w:val="002574A8"/>
    <w:rsid w:val="00264987"/>
    <w:rsid w:val="00287086"/>
    <w:rsid w:val="002D25E6"/>
    <w:rsid w:val="002E19B8"/>
    <w:rsid w:val="002E733F"/>
    <w:rsid w:val="0031255C"/>
    <w:rsid w:val="003144B9"/>
    <w:rsid w:val="003661BC"/>
    <w:rsid w:val="00372D71"/>
    <w:rsid w:val="003B321C"/>
    <w:rsid w:val="003C7482"/>
    <w:rsid w:val="003D58A6"/>
    <w:rsid w:val="003E3CE3"/>
    <w:rsid w:val="0042644E"/>
    <w:rsid w:val="00437C47"/>
    <w:rsid w:val="004409C6"/>
    <w:rsid w:val="0047193E"/>
    <w:rsid w:val="004720CC"/>
    <w:rsid w:val="004F7F1E"/>
    <w:rsid w:val="005218ED"/>
    <w:rsid w:val="005267BE"/>
    <w:rsid w:val="0058703A"/>
    <w:rsid w:val="005C20C4"/>
    <w:rsid w:val="00661669"/>
    <w:rsid w:val="00697B3A"/>
    <w:rsid w:val="006B1E08"/>
    <w:rsid w:val="006D0620"/>
    <w:rsid w:val="006E0E70"/>
    <w:rsid w:val="00706549"/>
    <w:rsid w:val="00706834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14362"/>
    <w:rsid w:val="00A31829"/>
    <w:rsid w:val="00A4609D"/>
    <w:rsid w:val="00A515FE"/>
    <w:rsid w:val="00A56FB3"/>
    <w:rsid w:val="00A75695"/>
    <w:rsid w:val="00A807AF"/>
    <w:rsid w:val="00A82221"/>
    <w:rsid w:val="00A919C9"/>
    <w:rsid w:val="00A97B2F"/>
    <w:rsid w:val="00AC324E"/>
    <w:rsid w:val="00AD0263"/>
    <w:rsid w:val="00AE602C"/>
    <w:rsid w:val="00B43C5A"/>
    <w:rsid w:val="00B5657E"/>
    <w:rsid w:val="00B84FC9"/>
    <w:rsid w:val="00BF4125"/>
    <w:rsid w:val="00C228FF"/>
    <w:rsid w:val="00C3507A"/>
    <w:rsid w:val="00C904B5"/>
    <w:rsid w:val="00D63B8C"/>
    <w:rsid w:val="00D90237"/>
    <w:rsid w:val="00D91159"/>
    <w:rsid w:val="00D91D7C"/>
    <w:rsid w:val="00D933C9"/>
    <w:rsid w:val="00DB6682"/>
    <w:rsid w:val="00DB7369"/>
    <w:rsid w:val="00DE4935"/>
    <w:rsid w:val="00E00454"/>
    <w:rsid w:val="00E775AF"/>
    <w:rsid w:val="00EA549A"/>
    <w:rsid w:val="00EE6604"/>
    <w:rsid w:val="00F03A67"/>
    <w:rsid w:val="00F06D18"/>
    <w:rsid w:val="00F40C0D"/>
    <w:rsid w:val="00F75F67"/>
    <w:rsid w:val="00F843C5"/>
    <w:rsid w:val="00FA30F4"/>
    <w:rsid w:val="00FA7BC4"/>
    <w:rsid w:val="00FE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661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F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FB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F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F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A56FB3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661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F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FB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F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F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A56FB3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-povrat jamčevine</izvorni_sadrzaj>
    <derivirana_varijabla naziv="DomainObject.Primjedba_1">-povrat jamčevine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  <item>CEMEX BETON d.o.o., OIB 28710813125</item>
      <item>TABULATA NEKRETNINE d.o.o., OIB 36341736670</item>
      <item>MITRA TRADE d.o.o., OIB 20749795112</item>
      <item>PARKETI SABLJO d.o.o., OIB 77641360426</item>
      <item>CEMEX Hrvatska dioničko društvo za proizvodnju i prodaju cementa i drugih građevinskih materijala, OIB 94136335132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  <item>CEMEX BETON d.o.o., OIB 28710813125</item>
      <item>TABULATA NEKRETNINE d.o.o., OIB 36341736670</item>
      <item>MITRA TRADE d.o.o., OIB 20749795112</item>
      <item>PARKETI SABLJO d.o.o., OIB 77641360426</item>
      <item>CEMEX Hrvatska dioničko društvo za proizvodnju i prodaju cementa i drugih građevinskih materijala, OIB 94136335132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  <item>CEMEX BETON d.o.o., F. Tuđmana 45, 21212 Kaštel Sućurac</item>
      <item>TABULATA NEKRETNINE d.o.o., Sokolska 54, 10000 Zagreb</item>
      <item>MITRA TRADE d.o.o., Zlatarska 31, 10000 Zagreb</item>
      <item>PARKETI SABLJO d.o.o., Hrvatskog proljeća 3, 43000 Bjelovar</item>
      <item>CEMEX Hrvatska dioničko društvo za proizvodnju i prodaju cementa i drugih građevinskih materijala, F. Tuđmana 45, 21212 Kaštel Sućurac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  <item>CEMEX BETON d.o.o., F. Tuđmana 45, 21212 Kaštel Sućurac</item>
      <item>TABULATA NEKRETNINE d.o.o., Sokolska 54, 10000 Zagreb</item>
      <item>MITRA TRADE d.o.o., Zlatarska 31, 10000 Zagreb</item>
      <item>PARKETI SABLJO d.o.o., Hrvatskog proljeća 3, 43000 Bjelovar</item>
      <item>CEMEX Hrvatska dioničko društvo za proizvodnju i prodaju cementa i drugih građevinskih materijala, F. Tuđmana 45, 21212 Kaštel Sućurac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  <item>CEMEX BETON d.o.o., OIB 28710813125, F. Tuđmana 45, 21212 Kaštel Sućurac</item>
      <item>TABULATA NEKRETNINE d.o.o., OIB 36341736670, Sokolska 54, 10000 Zagreb</item>
      <item>MITRA TRADE d.o.o., OIB 20749795112, Zlatarska 31, 10000 Zagreb</item>
      <item>PARKETI SABLJO d.o.o., OIB 77641360426, Hrvatskog proljeća 3, 43000 Bjelovar</item>
      <item>CEMEX Hrvatska dioničko društvo za proizvodnju i prodaju cementa i drugih građevinskih materijala, OIB 94136335132, F. Tuđmana 45, 21212 Kaštel Sućurac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  <item>CEMEX BETON d.o.o., OIB 28710813125, F. Tuđmana 45, 21212 Kaštel Sućurac</item>
      <item>TABULATA NEKRETNINE d.o.o., OIB 36341736670, Sokolska 54, 10000 Zagreb</item>
      <item>MITRA TRADE d.o.o., OIB 20749795112, Zlatarska 31, 10000 Zagreb</item>
      <item>PARKETI SABLJO d.o.o., OIB 77641360426, Hrvatskog proljeća 3, 43000 Bjelovar</item>
      <item>CEMEX Hrvatska dioničko društvo za proizvodnju i prodaju cementa i drugih građevinskih materijala, OIB 94136335132, F. Tuđmana 45, 21212 Kaštel Sućurac</item>
    </derivirana_varijabla>
  </DomainObject.Predmet.OstaliListFormatedWithAdressOIB>
  <DomainObject.Predmet.OstaliListNazivFormated>
    <izvorni_sadrzaj>
      <item>Srećko Čuljak</item>
      <item>ŽUPANIJSKO DRŽAVNO ODVJETNIŠTVO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izvorni_sadrzaj>
    <derivirana_varijabla naziv="DomainObject.Predmet.OstaliListNazivFormated_1">
      <item>Srećko Čuljak</item>
      <item>ŽUPANIJSKO DRŽAVNO ODVJETNIŠTVO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  <item>CEMEX BETON d.o.o., OIB 28710813125</item>
      <item>TABULATA NEKRETNINE d.o.o., OIB 36341736670</item>
      <item>MITRA TRADE d.o.o., OIB 20749795112</item>
      <item>PARKETI SABLJO d.o.o., OIB 77641360426</item>
      <item>CEMEX Hrvatska dioničko društvo za proizvodnju i prodaju cementa i drugih građevinskih materijala, OIB 94136335132</item>
    </izvorni_sadrzaj>
    <derivirana_varijabla naziv="DomainObject.Predmet.OstaliListNazivFormatedOIB_1">
      <item>Srećko Čuljak, OIB 58103659580</item>
      <item>ŽUPANIJSKO DRŽAVNO ODVJETNIŠTVO ZAGREB, OIB 16488001145</item>
      <item>CEMEX BETON d.o.o., OIB 28710813125</item>
      <item>TABULATA NEKRETNINE d.o.o., OIB 36341736670</item>
      <item>MITRA TRADE d.o.o., OIB 20749795112</item>
      <item>PARKETI SABLJO d.o.o., OIB 77641360426</item>
      <item>CEMEX Hrvatska dioničko društvo za proizvodnju i prodaju cementa i drugih građevinskih materijala, OIB 94136335132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  <item>CEMEX BETON d.o.o.</item>
      <item>TABULATA NEKRETNINE d.o.o.</item>
      <item>MITRA TRADE d.o.o.</item>
      <item>PARKETI SABLJO d.o.o.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  <item>CEMEX BETON d.o.o., OIB 28710813125, F. Tuđmana 45,21212 Kaštel Sućurac</item>
      <item>TABULATA NEKRETNINE d.o.o., OIB 36341736670, Sokolska 54,10000 Zagreb</item>
      <item>MITRA TRADE d.o.o., OIB 20749795112, Zlatarska 31,10000 Zagreb</item>
      <item>PARKETI SABLJO d.o.o., OIB 77641360426, Hrvatskog proljeća 3,43000 Bjelovar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  <item>CEMEX BETON d.o.o., OIB 28710813125, F. Tuđmana 45,21212 Kaštel Sućurac</item>
      <item>TABULATA NEKRETNINE d.o.o., OIB 36341736670, Sokolska 54,10000 Zagreb</item>
      <item>MITRA TRADE d.o.o., OIB 20749795112, Zlatarska 31,10000 Zagreb</item>
      <item>PARKETI SABLJO d.o.o., OIB 77641360426, Hrvatskog proljeća 3,43000 Bjelovar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  <item>, OIB 28710813125</item>
      <item>, OIB 36341736670</item>
      <item>, OIB 20749795112</item>
      <item>, OIB 77641360426</item>
      <item>, OIB 94136335132</item>
    </izvorni_sadrzaj>
    <derivirana_varijabla naziv="DomainObject.Predmet.SudioniciListNazivOIB_1">
      <item>, OIB 30194354505</item>
      <item>, OIB 58103659580</item>
      <item>, OIB 18683136487</item>
      <item>, OIB 16488001145</item>
      <item>, OIB 28710813125</item>
      <item>, OIB 36341736670</item>
      <item>, OIB 20749795112</item>
      <item>, OIB 77641360426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St-2509/2016-65</izvorni_sadrzaj>
    <derivirana_varijabla naziv="DomainObject.PredzadnjaOdlukaIzPredmeta.Oznaka_1">St-2509/2016-65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D6262-EE50-469D-8D9A-DA72D5A8E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533</properties:Words>
  <properties:Characters>3081</properties:Characters>
  <properties:Lines>100</properties:Lines>
  <properties:Paragraphs>33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2019-04-17T09:37:00Z</dcterms:created>
  <dc:creator>x</dc:creator>
  <cp:lastModifiedBy>Gordana Cvitković</cp:lastModifiedBy>
  <cp:lastPrinted>2019-04-18T10:30:00Z</cp:lastPrinted>
  <dcterms:modified xmlns:xsi="http://www.w3.org/2001/XMLSchema-instance" xsi:type="dcterms:W3CDTF">2019-04-18T10:30:00Z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(ST-2509-2016 Zaključak 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