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4053b" w14:paraId="8b4053b" w:rsidRDefault="00B1687B" w:rsidR="00B15477">
      <w:pPr>
        <w15:collapsed w:val="false"/>
      </w:pPr>
      <w:bookmarkStart w:name="_GoBack" w:id="0"/>
      <w:bookmarkEnd w:id="0"/>
      <w:r>
        <w:t xml:space="preserve"> </w:t>
      </w:r>
      <w:r w:rsidR="00205451">
        <w:t xml:space="preserve">       </w:t>
      </w:r>
      <w:r>
        <w:t xml:space="preserve">          </w:t>
      </w:r>
    </w:p>
    <w:p w:rsidRDefault="00405469" w:rsidP="00405469" w:rsidR="00405469">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E172E2">
        <w:t>2204</w:t>
      </w:r>
      <w:r>
        <w:t>/16-</w:t>
      </w:r>
      <w:r w:rsidR="00B17783">
        <w:t>12</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E172E2" w:rsidP="00E172E2" w:rsidR="00E172E2" w:rsidRPr="0006552D">
      <w:pPr>
        <w:ind w:firstLine="708"/>
        <w:jc w:val="both"/>
      </w:pPr>
      <w:r w:rsidRPr="0006552D">
        <w:t xml:space="preserve">Trgovački sud u Zagrebu, po sucu Nikolini Dorić Hadžisejdić, u </w:t>
      </w:r>
      <w:r w:rsidRPr="0006552D">
        <w:rPr>
          <w:lang w:val="pt-BR"/>
        </w:rPr>
        <w:t xml:space="preserve">u stečajnom predmetu u povodu prijedloga predlagatelja FINANCIJSKE AGENCIJE, RC Zagreb, </w:t>
      </w:r>
      <w:r w:rsidRPr="0006552D">
        <w:t>Podružnica Zagreb, Trg svibanjskih žrtava 1995. 1</w:t>
      </w:r>
      <w:r w:rsidRPr="0006552D">
        <w:rPr>
          <w:lang w:val="pt-BR"/>
        </w:rPr>
        <w:t xml:space="preserve">, OIB: </w:t>
      </w:r>
      <w:r w:rsidRPr="0006552D">
        <w:t>85821130368</w:t>
      </w:r>
      <w:r w:rsidRPr="0006552D">
        <w:rPr>
          <w:lang w:val="pt-BR"/>
        </w:rPr>
        <w:t xml:space="preserve">, za otvaranje stečajnog postupka nad dužnikom COMAX j.d.o.o. za građevinarstvo, trgovinu i usluge, OIB 17062110062, Dugo Selo, Omladinska 5, </w:t>
      </w:r>
      <w:r>
        <w:rPr>
          <w:lang w:val="pt-BR"/>
        </w:rPr>
        <w:t>1</w:t>
      </w:r>
      <w:r w:rsidR="00B17783">
        <w:rPr>
          <w:lang w:val="pt-BR"/>
        </w:rPr>
        <w:t>3</w:t>
      </w:r>
      <w:r w:rsidRPr="0006552D">
        <w:rPr>
          <w:lang w:val="pt-BR"/>
        </w:rPr>
        <w:t xml:space="preserve">. </w:t>
      </w:r>
      <w:r>
        <w:rPr>
          <w:lang w:val="pt-BR"/>
        </w:rPr>
        <w:t xml:space="preserve">lipnja </w:t>
      </w:r>
      <w:r w:rsidRPr="0006552D">
        <w:rPr>
          <w:lang w:val="pt-BR"/>
        </w:rPr>
        <w:t>2017.,</w:t>
      </w:r>
    </w:p>
    <w:p w:rsidRDefault="00405469" w:rsidP="00405469" w:rsidR="00405469" w:rsidRPr="003A7D16">
      <w:pPr>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B17783" w:rsidR="00405469" w:rsidRPr="00DC7C75">
      <w:pPr>
        <w:ind w:firstLine="708"/>
        <w:jc w:val="both"/>
      </w:pPr>
      <w:r w:rsidRPr="00A93839">
        <w:t xml:space="preserve">I. Otvara se stečajni postupak nad dužnikom </w:t>
      </w:r>
      <w:r w:rsidR="00E172E2" w:rsidRPr="0006552D">
        <w:rPr>
          <w:lang w:val="pt-BR"/>
        </w:rPr>
        <w:t>COMAX j.d.o.o. za građevinarstvo, trgovinu i usluge, OIB 17062110062, Dugo Selo, Omladinska 5</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suda u Zagrebu </w:t>
      </w:r>
      <w:r w:rsidR="00B17783" w:rsidRPr="00B17783">
        <w:t>13. lipnja 2017</w:t>
      </w:r>
      <w:r w:rsidRPr="00B17783">
        <w:t>. u 1</w:t>
      </w:r>
      <w:r w:rsidR="00B17783" w:rsidRPr="00B17783">
        <w:t>1</w:t>
      </w:r>
      <w:r w:rsidRPr="00B17783">
        <w:t>.00</w:t>
      </w:r>
      <w:r w:rsidRPr="00DC7C75">
        <w:t xml:space="preserve"> sati.</w:t>
      </w:r>
    </w:p>
    <w:p w:rsidRDefault="00405469" w:rsidP="00B17783" w:rsidR="00B17783">
      <w:pPr>
        <w:ind w:firstLine="708"/>
        <w:jc w:val="both"/>
      </w:pPr>
      <w:r w:rsidRPr="00DC7C75">
        <w:t xml:space="preserve">II. Za stečajnog upravitelja imenuje se </w:t>
      </w:r>
      <w:r w:rsidR="00B17783">
        <w:t>Jozo Pavičić, OIB: 69969627936, Osijek, Svetog Roka 44.</w:t>
      </w:r>
    </w:p>
    <w:p w:rsidRDefault="00405469" w:rsidP="00B17783" w:rsidR="00405469" w:rsidRPr="00A93839">
      <w:pPr>
        <w:ind w:firstLine="708"/>
        <w:jc w:val="both"/>
      </w:pPr>
      <w:r w:rsidRPr="00A93839">
        <w:t xml:space="preserve">III. Zaključuje se stečajni postupak nad dužnikom </w:t>
      </w:r>
      <w:r w:rsidR="00E172E2" w:rsidRPr="0006552D">
        <w:rPr>
          <w:lang w:val="pt-BR"/>
        </w:rPr>
        <w:t>COMAX j.d.o.o. za građevinarstvo, trgovinu i usluge, OIB 17062110062, Dugo Selo, Omladinska 5</w:t>
      </w:r>
      <w:r w:rsidRPr="00A93839">
        <w:t>.</w:t>
      </w:r>
    </w:p>
    <w:p w:rsidRDefault="00405469" w:rsidP="00B17783" w:rsidR="00405469" w:rsidRPr="00A93839">
      <w:pPr>
        <w:ind w:firstLine="708"/>
        <w:jc w:val="both"/>
      </w:pPr>
      <w:r w:rsidRPr="00A93839">
        <w:t>IV. Nastali troškovi podmirit će se iz Fonda za pokriće troškova stečajnog postupka koji se ne mogu namiriti iz imovine dužnika.</w:t>
      </w:r>
    </w:p>
    <w:p w:rsidRDefault="00405469" w:rsidP="00B17783"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E172E2" w:rsidP="00E172E2" w:rsidR="00E172E2" w:rsidRPr="0006552D">
      <w:pPr>
        <w:ind w:firstLine="708"/>
        <w:jc w:val="both"/>
      </w:pPr>
      <w:r w:rsidRPr="0006552D">
        <w:t xml:space="preserve">Financijska agencija, Regionalni centar Zagreb, podnijela je ovom sudu prijedlog za otvaranje stečajnog postupka nad dužnikom </w:t>
      </w:r>
      <w:r w:rsidRPr="0006552D">
        <w:rPr>
          <w:lang w:val="pt-BR"/>
        </w:rPr>
        <w:t xml:space="preserve">COMAX j.d.o.o. za građevinarstvo, trgovinu i usluge, OIB 17062110062, Dugo Selo, Omladinska 5, temeljem čl. 444. st. 2 Stečajnog zakona </w:t>
      </w:r>
      <w:r w:rsidRPr="0006552D">
        <w:t xml:space="preserve">(„Narodne novine“ broj 71/15, dalje: SZ). </w:t>
      </w:r>
    </w:p>
    <w:p w:rsidRDefault="00E172E2" w:rsidP="00E172E2" w:rsidR="00E172E2" w:rsidRPr="0006552D">
      <w:pPr>
        <w:ind w:firstLine="709"/>
        <w:jc w:val="both"/>
        <w:rPr>
          <w:lang w:val="en-GB"/>
        </w:rPr>
      </w:pPr>
      <w:r w:rsidRPr="0006552D">
        <w:t xml:space="preserve">Financijska agencija, kao predlagatelj, navela je u prijedlogu za otvaranje stečajnog postupka kako dužnik na dan 1. rujna 2015. u Očevidniku redoslijeda osnova za plaćanje ima evidentirane neizvršene osnove za plaćanje u neprekinutom razdoblju od 397 dana, u ukupnom iznosu od 55.716,80 kn, kao i da dužnik ima 1 zaposlenog. </w:t>
      </w:r>
      <w:r w:rsidRPr="0006552D">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603AC" w:rsidP="00405469" w:rsidR="00E603AC">
      <w:pPr>
        <w:ind w:firstLine="708"/>
        <w:jc w:val="both"/>
      </w:pPr>
    </w:p>
    <w:p w:rsidRDefault="00405469" w:rsidP="00405469" w:rsidR="00405469" w:rsidRPr="00C70ACC">
      <w:pPr>
        <w:ind w:firstLine="708"/>
        <w:jc w:val="both"/>
      </w:pPr>
      <w:r w:rsidRPr="00C70AC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05469" w:rsidP="00E172E2" w:rsidR="00E172E2" w:rsidRPr="0006552D">
      <w:pPr>
        <w:ind w:firstLine="708"/>
        <w:jc w:val="both"/>
      </w:pPr>
      <w:r w:rsidRPr="00C70ACC">
        <w:t xml:space="preserve">Sud je rješenjem pokrenuo prethodni postupak nad dužnikom, a </w:t>
      </w:r>
      <w:r w:rsidR="00E172E2">
        <w:t>14</w:t>
      </w:r>
      <w:r>
        <w:t xml:space="preserve">. </w:t>
      </w:r>
      <w:r w:rsidR="00E172E2">
        <w:t>veljače 2017</w:t>
      </w:r>
      <w:r w:rsidRPr="00C70ACC">
        <w:t>. održano je ročište radi očitovanja o prijedlogu za otvaranje stečajn</w:t>
      </w:r>
      <w:r w:rsidR="00E172E2">
        <w:t>og postupka na koje je pristupila</w:t>
      </w:r>
      <w:r w:rsidR="00E172E2" w:rsidRPr="00E172E2">
        <w:t xml:space="preserve"> </w:t>
      </w:r>
      <w:r w:rsidR="00E172E2" w:rsidRPr="0006552D">
        <w:t>zastupnica po zakonu dužnika Natalija Barišić</w:t>
      </w:r>
      <w:r w:rsidR="00E172E2">
        <w:t xml:space="preserve"> te </w:t>
      </w:r>
      <w:r w:rsidR="00E172E2" w:rsidRPr="0006552D">
        <w:t xml:space="preserve">izjavila da se ne protivi prijedlogu da se nad društvom </w:t>
      </w:r>
      <w:r w:rsidR="00E172E2" w:rsidRPr="0006552D">
        <w:rPr>
          <w:lang w:val="pt-BR"/>
        </w:rPr>
        <w:t xml:space="preserve">COMAX j.d.o.o. za građevinarstvo, trgovinu i usluge, OIB 17062110062, Dugo Selo, Omladinska 5, </w:t>
      </w:r>
      <w:r w:rsidR="00E172E2" w:rsidRPr="0006552D">
        <w:t xml:space="preserve">otvori stečaj. Na istom ročištu spojeno je ročište radi očitovanja o prijedlogu za otvaranje stečajnog postupka sa ročištem radi rasprave o uvjetima za otvaranje stečajnog postupka te je zastupnica po zakonu dužnika izjavila da dužnik nema imovine, kako pokretnina tako ni nekretnina kao niti novčanih tražbina, da nema zaposlenih te da je dužnik prestao s obavljanjem djelatnosti u veljači 2016. </w:t>
      </w:r>
    </w:p>
    <w:p w:rsidRDefault="00405469" w:rsidP="00E603AC" w:rsidR="00E603AC">
      <w:pPr>
        <w:pStyle w:val="Tijeloteksta"/>
        <w:ind w:firstLine="708"/>
      </w:pPr>
      <w:r w:rsidRPr="00C70ACC">
        <w:t xml:space="preserve"> </w:t>
      </w:r>
      <w:r w:rsidR="00E172E2">
        <w:t>Zastupnica po zakonu dužnika nije osporila</w:t>
      </w:r>
      <w:r w:rsidR="00E603AC">
        <w:t xml:space="preserve"> predlagateljeve tvrdnje o postojanju stečajnog razloga nesposobnosti za plaćanje.</w:t>
      </w:r>
    </w:p>
    <w:p w:rsidRDefault="00E603AC" w:rsidP="00E603AC" w:rsidR="00E603AC" w:rsidRPr="0050243A">
      <w:pPr>
        <w:ind w:firstLine="708"/>
        <w:jc w:val="both"/>
      </w:pPr>
      <w:r w:rsidRPr="0050243A">
        <w:t>U konkretnom slučaju, sud je prihvatio predlagateljeve tvrdnje o neprekinutom razdoblju evidentiranih neizvršenih osnova za plaćanje koji su zavedeni u Očevidniku  redoslijeda osnova za plaćanje.</w:t>
      </w:r>
    </w:p>
    <w:p w:rsidRDefault="00405469" w:rsidP="00405469" w:rsidR="00E603AC">
      <w:pPr>
        <w:ind w:firstLine="708"/>
        <w:jc w:val="both"/>
      </w:pPr>
      <w:r w:rsidRPr="003A7D16">
        <w:t xml:space="preserve">Sud je rješenjem od </w:t>
      </w:r>
      <w:r w:rsidR="00E172E2">
        <w:t>13</w:t>
      </w:r>
      <w:r>
        <w:t xml:space="preserve">. </w:t>
      </w:r>
      <w:r w:rsidR="00E172E2">
        <w:t>ožujka 2017</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Navedeno rješenje objavljeno je na mrežnoj stranici e-oglasna ploča Trgovačkog suda u Zagrebu</w:t>
      </w:r>
      <w:r w:rsidR="00E172E2">
        <w:t xml:space="preserve"> 13</w:t>
      </w:r>
      <w:r>
        <w:t xml:space="preserve">. </w:t>
      </w:r>
      <w:r w:rsidR="00E172E2">
        <w:t>ožujka</w:t>
      </w:r>
      <w:r w:rsidRPr="00C70ACC">
        <w:t xml:space="preserve"> </w:t>
      </w:r>
      <w:r w:rsidR="00E172E2">
        <w:t>2017</w:t>
      </w:r>
      <w:r>
        <w:t>.</w:t>
      </w:r>
      <w:r w:rsidRPr="003A7D16">
        <w:t xml:space="preserve"> Vjerovnici nisu predujmili iznos od </w:t>
      </w:r>
      <w:r>
        <w:t>23.000</w:t>
      </w:r>
      <w:r w:rsidRPr="004971B3">
        <w:t xml:space="preserve">,00 kn </w:t>
      </w:r>
      <w:r w:rsidRPr="003A7D16">
        <w:t xml:space="preserve">za pokriće troškova prethodnog i stečajnog postupka. </w:t>
      </w:r>
      <w:r>
        <w:t xml:space="preserve"> </w:t>
      </w:r>
    </w:p>
    <w:p w:rsidRDefault="00405469" w:rsidP="00405469" w:rsidR="0040546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E172E2" w:rsidP="00405469" w:rsidR="00405469">
      <w:pPr>
        <w:ind w:firstLine="708"/>
        <w:jc w:val="both"/>
      </w:pPr>
      <w:r>
        <w:t>Imajući u vidu navode zastupnice po zakonu dužnika, koja</w:t>
      </w:r>
      <w:r w:rsidR="00405469" w:rsidRPr="003A7D16">
        <w:t xml:space="preserve"> je rješenjem upozoren</w:t>
      </w:r>
      <w:r>
        <w:t>a</w:t>
      </w:r>
      <w:r w:rsidR="00405469" w:rsidRPr="003A7D16">
        <w:t xml:space="preserve"> na pravne posljedice davanja netočnih ili nepot</w:t>
      </w:r>
      <w:r w:rsidR="00405469">
        <w:t>punih podataka, obavijesti, izv</w:t>
      </w:r>
      <w:r w:rsidR="00657C19">
        <w:t>ješća, izjava ili popisa da</w:t>
      </w:r>
      <w:r w:rsidR="00405469"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rsidR="00405469">
        <w:t>132. st. 2</w:t>
      </w:r>
      <w:r w:rsidR="00405469"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405469" w:rsidP="00405469" w:rsidR="00405469" w:rsidRPr="003A7D16"/>
    <w:p w:rsidRDefault="00405469" w:rsidP="00405469" w:rsidR="00405469" w:rsidRPr="00DC7C75">
      <w:pPr>
        <w:jc w:val="center"/>
      </w:pPr>
      <w:r w:rsidRPr="00372077">
        <w:t xml:space="preserve">U </w:t>
      </w:r>
      <w:r w:rsidRPr="00DC7C75">
        <w:t xml:space="preserve">Zagrebu </w:t>
      </w:r>
      <w:r w:rsidR="009C5F98">
        <w:t>13</w:t>
      </w:r>
      <w:r w:rsidRPr="00205451">
        <w:t xml:space="preserve">. </w:t>
      </w:r>
      <w:r w:rsidR="009C5F98">
        <w:t>lipnja 2017</w:t>
      </w:r>
      <w:r w:rsidRPr="00DC7C75">
        <w:t>.</w:t>
      </w:r>
    </w:p>
    <w:p w:rsidRDefault="00405469" w:rsidP="00405469" w:rsidR="00405469" w:rsidRPr="00DC7C75"/>
    <w:p w:rsidRDefault="00405469" w:rsidP="00405469" w:rsidR="00405469" w:rsidRPr="003A7D16">
      <w:pPr>
        <w:jc w:val="right"/>
      </w:pPr>
      <w:r w:rsidRPr="003A7D16">
        <w:t>Sudac:</w:t>
      </w:r>
    </w:p>
    <w:p w:rsidRDefault="00B17783" w:rsidP="00405469" w:rsidR="00405469">
      <w:pPr>
        <w:jc w:val="right"/>
      </w:pPr>
      <w:r>
        <w:t>Nikolina Dorić Hadžisejdić</w:t>
      </w:r>
      <w:r w:rsidR="000F412A">
        <w:t>,v.r.</w:t>
      </w:r>
    </w:p>
    <w:p w:rsidRDefault="00405469" w:rsidP="00405469" w:rsidR="00405469">
      <w:pPr>
        <w:jc w:val="right"/>
      </w:pP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205451" w:rsidP="00C12410" w:rsidR="00205451"/>
    <w:p w:rsidRDefault="000F412A" w:rsidP="00C359B6" w:rsidR="000F412A">
      <w:pPr>
        <w:pStyle w:val="Bezproreda"/>
        <w:ind w:left="4956"/>
        <w:jc w:val="right"/>
      </w:pPr>
      <w:r>
        <w:t>Za točnost otpravka - ovlašteni službenik</w:t>
      </w:r>
    </w:p>
    <w:p w:rsidRDefault="000F412A" w:rsidP="00C359B6" w:rsidR="000F412A">
      <w:pPr>
        <w:pStyle w:val="Bezproreda"/>
        <w:ind w:left="4956"/>
        <w:jc w:val="right"/>
      </w:pPr>
      <w:r>
        <w:t>Karmela Dolenc</w:t>
      </w:r>
    </w:p>
    <w:p w:rsidRDefault="00B6336F" w:rsidP="00C70ACC" w:rsidR="00B6336F" w:rsidRPr="00645B73">
      <w:pPr>
        <w:ind w:left="360"/>
      </w:pPr>
    </w:p>
    <w:p w:rsidRDefault="00C12410" w:rsidP="00B6336F" w:rsidR="00C12410" w:rsidRPr="003A7D16">
      <w:pPr>
        <w:ind w:left="360"/>
      </w:pPr>
    </w:p>
    <w:sectPr w:rsidSect="00B83F80" w:rsidR="00C12410" w:rsidRPr="003A7D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0F412A">
          <w:rPr>
            <w:noProof/>
          </w:rPr>
          <w:t>3</w:t>
        </w:r>
        <w:r>
          <w:fldChar w:fldCharType="end"/>
        </w:r>
        <w:r w:rsidR="00C70ACC">
          <w:tab/>
        </w:r>
        <w:r w:rsidR="009B6435">
          <w:t>89</w:t>
        </w:r>
        <w:r w:rsidR="00C70ACC">
          <w:t>. St-</w:t>
        </w:r>
        <w:r w:rsidR="00E172E2">
          <w:t>2204</w:t>
        </w:r>
        <w:r w:rsidR="00405469">
          <w:t>/16-</w:t>
        </w:r>
        <w:r w:rsidR="00B17783">
          <w:t>12</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F412A"/>
    <w:rsid w:val="00144607"/>
    <w:rsid w:val="001D0B43"/>
    <w:rsid w:val="00205451"/>
    <w:rsid w:val="00210903"/>
    <w:rsid w:val="0023149C"/>
    <w:rsid w:val="00290380"/>
    <w:rsid w:val="002B4737"/>
    <w:rsid w:val="002C25CA"/>
    <w:rsid w:val="002E0229"/>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A2B10"/>
    <w:rsid w:val="00603A21"/>
    <w:rsid w:val="00645B73"/>
    <w:rsid w:val="00657C19"/>
    <w:rsid w:val="00693D34"/>
    <w:rsid w:val="006F05DF"/>
    <w:rsid w:val="0070027B"/>
    <w:rsid w:val="007859F3"/>
    <w:rsid w:val="007A570C"/>
    <w:rsid w:val="007C030D"/>
    <w:rsid w:val="007E349A"/>
    <w:rsid w:val="00830ADC"/>
    <w:rsid w:val="0086652B"/>
    <w:rsid w:val="008E59F9"/>
    <w:rsid w:val="008F6699"/>
    <w:rsid w:val="008F76E8"/>
    <w:rsid w:val="009050DC"/>
    <w:rsid w:val="0093392E"/>
    <w:rsid w:val="00975210"/>
    <w:rsid w:val="009B52EA"/>
    <w:rsid w:val="009B6435"/>
    <w:rsid w:val="009B7AB6"/>
    <w:rsid w:val="009C5F98"/>
    <w:rsid w:val="009C6B90"/>
    <w:rsid w:val="009D2FBA"/>
    <w:rsid w:val="009E4E4C"/>
    <w:rsid w:val="00A93839"/>
    <w:rsid w:val="00AD1CFD"/>
    <w:rsid w:val="00AE30AB"/>
    <w:rsid w:val="00B15477"/>
    <w:rsid w:val="00B1687B"/>
    <w:rsid w:val="00B17783"/>
    <w:rsid w:val="00B6336F"/>
    <w:rsid w:val="00B6403F"/>
    <w:rsid w:val="00B8024A"/>
    <w:rsid w:val="00B83F80"/>
    <w:rsid w:val="00BD17D3"/>
    <w:rsid w:val="00C12410"/>
    <w:rsid w:val="00C12C33"/>
    <w:rsid w:val="00C47008"/>
    <w:rsid w:val="00C6375B"/>
    <w:rsid w:val="00C70ACC"/>
    <w:rsid w:val="00C755A1"/>
    <w:rsid w:val="00CA4E71"/>
    <w:rsid w:val="00CC6A3E"/>
    <w:rsid w:val="00CE7E27"/>
    <w:rsid w:val="00D85CC6"/>
    <w:rsid w:val="00DC268C"/>
    <w:rsid w:val="00DC7C75"/>
    <w:rsid w:val="00E16ECA"/>
    <w:rsid w:val="00E172E2"/>
    <w:rsid w:val="00E23F79"/>
    <w:rsid w:val="00E46026"/>
    <w:rsid w:val="00E603AC"/>
    <w:rsid w:val="00E67E76"/>
    <w:rsid w:val="00EB51F8"/>
    <w:rsid w:val="00F018A0"/>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F412A"/>
    <w:rPr>
      <w:color w:val="808080"/>
      <w:bdr w:space="0" w:sz="0" w:color="auto" w:val="none"/>
      <w:shd w:fill="auto" w:color="auto" w:val="clear"/>
    </w:rPr>
  </w:style>
  <w:style w:customStyle="true" w:styleId="eSPISCCParagraphDefaultFont" w:type="character">
    <w:name w:val="eSPIS_CC_Paragraph Default Font"/>
    <w:basedOn w:val="Zadanifontodlomka"/>
    <w:rsid w:val="000F41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12A"/>
    <w:rPr>
      <w:bdr w:space="0" w:sz="0" w:color="auto" w:val="none"/>
      <w:shd w:fill="FFFFCC" w:color="auto" w:val="clear"/>
      <w:lang w:val="hr-HR"/>
    </w:rPr>
  </w:style>
  <w:style w:customStyle="true" w:styleId="PozadinaSvijetloCrvena" w:type="character">
    <w:name w:val="Pozadina_SvijetloCrvena"/>
    <w:basedOn w:val="eSPISCCParagraphDefaultFont"/>
    <w:rsid w:val="000F41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12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F412A"/>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0F412A"/>
    <w:rPr>
      <w:color w:val="808080"/>
      <w:bdr w:color="auto" w:space="0" w:sz="0" w:val="none"/>
      <w:shd w:color="auto" w:fill="auto" w:val="clear"/>
    </w:rPr>
  </w:style>
  <w:style w:customStyle="1" w:styleId="eSPISCCParagraphDefaultFont" w:type="character">
    <w:name w:val="eSPIS_CC_Paragraph Default Font"/>
    <w:basedOn w:val="Zadanifontodlomka"/>
    <w:rsid w:val="000F41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12A"/>
    <w:rPr>
      <w:bdr w:color="auto" w:space="0" w:sz="0" w:val="none"/>
      <w:shd w:color="auto" w:fill="FFFFCC" w:val="clear"/>
      <w:lang w:val="hr-HR"/>
    </w:rPr>
  </w:style>
  <w:style w:customStyle="1" w:styleId="PozadinaSvijetloCrvena" w:type="character">
    <w:name w:val="Pozadina_SvijetloCrvena"/>
    <w:basedOn w:val="eSPISCCParagraphDefaultFont"/>
    <w:rsid w:val="000F41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12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F412A"/>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2204</izvorni_sadrzaj>
    <derivirana_varijabla naziv="DomainObject.Predmet.Broj_1">2204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St-2204/2016</izvorni_sadrzaj>
    <derivirana_varijabla naziv="DomainObject.Predmet.OznakaBroj_1">St-2204/2016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COMAX j.d.o.o. zastupanog po punomoćniku NATALIJA BARIŠIĆ</izvorni_sadrzaj>
    <derivirana_varijabla naziv="DomainObject.Predmet.ProtustrankaFormated_1">  COMAX j.d.o.o. zastupanog po punomoćniku NATALIJA BARIŠIĆ</derivirana_varijabla>
  </DomainObject.Predmet.ProtustrankaFormated>
  <DomainObject.Predmet.ProtustrankaFormatedOIB>
    <izvorni_sadrzaj>  COMAX j.d.o.o., OIB 17062110062 zastupanog po punomoćniku NATALIJA BARIŠIĆ</izvorni_sadrzaj>
    <derivirana_varijabla naziv="DomainObject.Predmet.ProtustrankaFormatedOIB_1">  COMAX j.d.o.o., OIB 17062110062 zastupanog po punomoćniku NATALIJA BARIŠIĆ</derivirana_varijabla>
  </DomainObject.Predmet.ProtustrankaFormatedOIB>
  <DomainObject.Predmet.ProtustrankaFormatedWithAdress>
    <izvorni_sadrzaj> COMAX j.d.o.o., Omladinska 5, 10370 Dugo Selo zastupanog po punomoćniku NATALIJA BARIŠIĆ</izvorni_sadrzaj>
    <derivirana_varijabla naziv="DomainObject.Predmet.ProtustrankaFormatedWithAdress_1"> COMAX j.d.o.o., Omladinska 5, 10370 Dugo Selo zastupanog po punomoćniku NATALIJA BARIŠIĆ</derivirana_varijabla>
  </DomainObject.Predmet.ProtustrankaFormatedWithAdress>
  <DomainObject.Predmet.ProtustrankaFormatedWithAdressOIB>
    <izvorni_sadrzaj> COMAX j.d.o.o., OIB 17062110062, Omladinska 5, 10370 Dugo Selo zastupanog po punomoćniku NATALIJA BARIŠIĆ</izvorni_sadrzaj>
    <derivirana_varijabla naziv="DomainObject.Predmet.ProtustrankaFormatedWithAdressOIB_1"> COMAX j.d.o.o., OIB 17062110062, Omladinska 5, 10370 Dugo Selo zastupanog po punomoćniku NATALIJA BARIŠIĆ</derivirana_varijabla>
  </DomainObject.Predmet.ProtustrankaFormatedWithAdressOIB>
  <DomainObject.Predmet.ProtustrankaWithAdress>
    <izvorni_sadrzaj>COMAX j.d.o.o. Omladinska 5, 10370 Dugo Selo</izvorni_sadrzaj>
    <derivirana_varijabla naziv="DomainObject.Predmet.ProtustrankaWithAdress_1">COMAX j.d.o.o. Omladinska 5, 10370 Dugo Selo</derivirana_varijabla>
  </DomainObject.Predmet.ProtustrankaWithAdress>
  <DomainObject.Predmet.ProtustrankaWithAdressOIB>
    <izvorni_sadrzaj>COMAX j.d.o.o., OIB 17062110062, Omladinska 5, 10370 Dugo Selo</izvorni_sadrzaj>
    <derivirana_varijabla naziv="DomainObject.Predmet.ProtustrankaWithAdressOIB_1">COMAX j.d.o.o., OIB 17062110062, Omladinska 5, 10370 Dugo Selo</derivirana_varijabla>
  </DomainObject.Predmet.ProtustrankaWithAdressOIB>
  <DomainObject.Predmet.ProtustrankaNazivFormated>
    <izvorni_sadrzaj>COMAX j.d.o.o.</izvorni_sadrzaj>
    <derivirana_varijabla naziv="DomainObject.Predmet.ProtustrankaNazivFormated_1">COMAX j.d.o.o.</derivirana_varijabla>
  </DomainObject.Predmet.ProtustrankaNazivFormated>
  <DomainObject.Predmet.ProtustrankaNazivFormatedOIB>
    <izvorni_sadrzaj>COMAX j.d.o.o., OIB 17062110062</izvorni_sadrzaj>
    <derivirana_varijabla naziv="DomainObject.Predmet.ProtustrankaNazivFormatedOIB_1">COMAX j.d.o.o., OIB 17062110062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COMAX j.d.o.o. zastupanog po punomoćniku NATALIJA BARIŠIĆ</item>
    </izvorni_sadrzaj>
    <derivirana_varijabla naziv="DomainObject.Predmet.ProtuStrankaListFormated_1">
      <item>COMAX j.d.o.o. zastupanog po punomoćniku NATALIJA BARIŠIĆ</item>
    </derivirana_varijabla>
  </DomainObject.Predmet.ProtuStrankaListFormated>
  <DomainObject.Predmet.ProtuStrankaListFormatedOIB>
    <izvorni_sadrzaj>
      <item>COMAX j.d.o.o., OIB 17062110062 zastupanog po punomoćniku NATALIJA BARIŠIĆ</item>
    </izvorni_sadrzaj>
    <derivirana_varijabla naziv="DomainObject.Predmet.ProtuStrankaListFormatedOIB_1">
      <item>COMAX j.d.o.o., OIB 17062110062 zastupanog po punomoćniku NATALIJA BARIŠIĆ</item>
    </derivirana_varijabla>
  </DomainObject.Predmet.ProtuStrankaListFormatedOIB>
  <DomainObject.Predmet.ProtuStrankaListFormatedWithAdress>
    <izvorni_sadrzaj>
      <item>COMAX j.d.o.o., Omladinska 5, 10370 Dugo Selo zastupanog po punomoćniku NATALIJA BARIŠIĆ</item>
    </izvorni_sadrzaj>
    <derivirana_varijabla naziv="DomainObject.Predmet.ProtuStrankaListFormatedWithAdress_1">
      <item>COMAX j.d.o.o., Omladinska 5, 10370 Dugo Selo zastupanog po punomoćniku NATALIJA BARIŠIĆ</item>
    </derivirana_varijabla>
  </DomainObject.Predmet.ProtuStrankaListFormatedWithAdress>
  <DomainObject.Predmet.ProtuStrankaListFormatedWithAdressOIB>
    <izvorni_sadrzaj>
      <item>COMAX j.d.o.o., OIB 17062110062, Omladinska 5, 10370 Dugo Selo zastupanog po punomoćniku NATALIJA BARIŠIĆ</item>
    </izvorni_sadrzaj>
    <derivirana_varijabla naziv="DomainObject.Predmet.ProtuStrankaListFormatedWithAdressOIB_1">
      <item>COMAX j.d.o.o., OIB 17062110062, Omladinska 5, 10370 Dugo Selo zastupanog po punomoćniku NATALIJA BARIŠIĆ</item>
    </derivirana_varijabla>
  </DomainObject.Predmet.ProtuStrankaListFormatedWithAdressOIB>
  <DomainObject.Predmet.ProtuStrankaListNazivFormated>
    <izvorni_sadrzaj>
      <item>COMAX j.d.o.o.</item>
    </izvorni_sadrzaj>
    <derivirana_varijabla naziv="DomainObject.Predmet.ProtuStrankaListNazivFormated_1">
      <item>COMAX j.d.o.o.</item>
    </derivirana_varijabla>
  </DomainObject.Predmet.ProtuStrankaListNazivFormated>
  <DomainObject.Predmet.ProtuStrankaListNazivFormatedOIB>
    <izvorni_sadrzaj>
      <item>COMAX j.d.o.o., OIB 17062110062</item>
    </izvorni_sadrzaj>
    <derivirana_varijabla naziv="DomainObject.Predmet.ProtuStrankaListNazivFormatedOIB_1">
      <item>COMAX j.d.o.o., OIB 17062110062</item>
    </derivirana_varijabla>
  </DomainObject.Predmet.ProtuStrankaListNazivFormatedOIB>
  <DomainObject.Predmet.OstaliListFormated>
    <izvorni_sadrzaj>
      <item>NATALIJA BARIŠIĆ punomoćnik sudionika u postupku COMAX j.d.o.o.</item>
      <item>ZAGREBAČKA BANKA DIONIČKO DRUŠTVO</item>
    </izvorni_sadrzaj>
    <derivirana_varijabla naziv="DomainObject.Predmet.OstaliListFormated_1">
      <item>NATALIJA BARIŠIĆ punomoćnik sudionika u postupku COMAX j.d.o.o.</item>
      <item>ZAGREBAČKA BANKA DIONIČKO DRUŠTVO</item>
    </derivirana_varijabla>
  </DomainObject.Predmet.OstaliListFormated>
  <DomainObject.Predmet.OstaliListFormatedOIB>
    <izvorni_sadrzaj>
      <item>NATALIJA BARIŠIĆ, OIB 21756777262 punomoćnik sudionika u postupku COMAX j.d.o.o.</item>
      <item>ZAGREBAČKA BANKA DIONIČKO DRUŠTVO, OIB 92963223473</item>
    </izvorni_sadrzaj>
    <derivirana_varijabla naziv="DomainObject.Predmet.OstaliListFormatedOIB_1">
      <item>NATALIJA BARIŠIĆ, OIB 21756777262 punomoćnik sudionika u postupku COMAX j.d.o.o.</item>
      <item>ZAGREBAČKA BANKA DIONIČKO DRUŠTVO, OIB 92963223473</item>
    </derivirana_varijabla>
  </DomainObject.Predmet.OstaliListFormatedOIB>
  <DomainObject.Predmet.OstaliListFormatedWithAdress>
    <izvorni_sadrzaj>
      <item>NATALIJA BARIŠIĆ, Omladinska 5, 10370 Velika Ostrna punomoćnik sudionika u postupku COMAX j.d.o.o.</item>
      <item>ZAGREBAČKA BANKA DIONIČKO DRUŠTVO, Trg bana Josipa Jelačića 10, 10000 Zagreb</item>
    </izvorni_sadrzaj>
    <derivirana_varijabla naziv="DomainObject.Predmet.OstaliListFormatedWithAdress_1">
      <item>NATALIJA BARIŠIĆ, Omladinska 5, 10370 Velika Ostrna punomoćnik sudionika u postupku COMAX j.d.o.o.</item>
      <item>ZAGREBAČKA BANKA DIONIČKO DRUŠTVO, Trg bana Josipa Jelačića 10, 10000 Zagreb</item>
    </derivirana_varijabla>
  </DomainObject.Predmet.OstaliListFormatedWithAdress>
  <DomainObject.Predmet.OstaliListFormatedWithAdressOIB>
    <izvorni_sadrzaj>
      <item>NATALIJA BARIŠIĆ, OIB 21756777262, Omladinska 5, 10370 Velika Ostrna punomoćnik sudionika u postupku COMAX j.d.o.o.</item>
      <item>ZAGREBAČKA BANKA DIONIČKO DRUŠTVO, OIB 92963223473, Trg bana Josipa Jelačića 10, 10000 Zagreb</item>
    </izvorni_sadrzaj>
    <derivirana_varijabla naziv="DomainObject.Predmet.OstaliListFormatedWithAdressOIB_1">
      <item>NATALIJA BARIŠIĆ, OIB 21756777262, Omladinska 5, 10370 Velika Ostrna punomoćnik sudionika u postupku COMAX j.d.o.o.</item>
      <item>ZAGREBAČKA BANKA DIONIČKO DRUŠTVO, OIB 92963223473, Trg bana Josipa Jelačića 10, 10000 Zagreb</item>
    </derivirana_varijabla>
  </DomainObject.Predmet.OstaliListFormatedWithAdressOIB>
  <DomainObject.Predmet.OstaliListNazivFormated>
    <izvorni_sadrzaj>
      <item>NATALIJA BARIŠIĆ</item>
      <item>ZAGREBAČKA BANKA DIONIČKO DRUŠTVO</item>
    </izvorni_sadrzaj>
    <derivirana_varijabla naziv="DomainObject.Predmet.OstaliListNazivFormated_1">
      <item>NATALIJA BARIŠIĆ</item>
      <item>ZAGREBAČKA BANKA DIONIČKO DRUŠTVO</item>
    </derivirana_varijabla>
  </DomainObject.Predmet.OstaliListNazivFormated>
  <DomainObject.Predmet.OstaliListNazivFormatedOIB>
    <izvorni_sadrzaj>
      <item>NATALIJA BARIŠIĆ, OIB 21756777262</item>
      <item>ZAGREBAČKA BANKA DIONIČKO DRUŠTVO, OIB 92963223473</item>
    </izvorni_sadrzaj>
    <derivirana_varijabla naziv="DomainObject.Predmet.OstaliListNazivFormatedOIB_1">
      <item>NATALIJA BARIŠIĆ, OIB 21756777262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COMAX j.d.o.o.</izvorni_sadrzaj>
    <derivirana_varijabla naziv="DomainObject.Predmet.ProtustrankaIDrugi_1">COMAX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COMAX j.d.o.o., OIB 17062110062, Omladinska 5, 10370 Dugo Selo</izvorni_sadrzaj>
    <derivirana_varijabla naziv="DomainObject.Predmet.ProtustrankaIDrugiAdressOIB_1">COMAX j.d.o.o., OIB 17062110062, Omladinska 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COMAX j.d.o.o.</item>
      <item>NATALIJA BARIŠIĆ</item>
      <item>ZAGREBAČKA BANKA DIONIČKO DRUŠTVO</item>
      <item>VJEROVNICI</item>
    </izvorni_sadrzaj>
    <derivirana_varijabla naziv="DomainObject.Predmet.SudioniciListNaziv_1">
      <item>FINA Regionalni centar Zagreb</item>
      <item>COMAX j.d.o.o.</item>
      <item>NATALIJA BARIŠIĆ</item>
      <item>ZAGREBAČKA BANKA DIONIČKO DRUŠTVO</item>
      <item>VJEROVNICI</item>
    </derivirana_varijabla>
  </DomainObject.Predmet.SudioniciListNaziv>
  <DomainObject.Predmet.SudioniciListAdressOIB>
    <izvorni_sadrzaj>
      <item>FINA Regionalni centar Zagreb, OIB 85821130368, Trg svibanjskih žrtava 1995. 1,10000 Zagreb</item>
      <item>COMAX j.d.o.o., OIB 17062110062, Omladinska 5,10370 Dugo Selo</item>
      <item>NATALIJA BARIŠIĆ, OIB 21756777262, Omladinska 5,10370 Velika Ostrna</item>
      <item>ZAGREBAČKA BANKA DIONIČKO DRUŠTVO, OIB 92963223473, Trg bana Josipa Jelačića 10,10000 Zagreb</item>
      <item>VJEROVNICI</item>
    </izvorni_sadrzaj>
    <derivirana_varijabla naziv="DomainObject.Predmet.SudioniciListAdressOIB_1">
      <item>FINA Regionalni centar Zagreb, OIB 85821130368, Trg svibanjskih žrtava 1995. 1,10000 Zagreb</item>
      <item>COMAX j.d.o.o., OIB 17062110062, Omladinska 5,10370 Dugo Selo</item>
      <item>NATALIJA BARIŠIĆ, OIB 21756777262, Omladinska 5,10370 Velika Ostrna</item>
      <item>ZAGREBAČKA BANKA DIONIČKO DRUŠTVO, OIB 92963223473, Trg bana Josipa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17062110062</item>
      <item>, OIB 21756777262</item>
      <item>, OIB 92963223473</item>
      <item>, OIB null</item>
    </izvorni_sadrzaj>
    <derivirana_varijabla naziv="DomainObject.Predmet.SudioniciListNazivOIB_1">
      <item>, OIB 85821130368</item>
      <item>, OIB 17062110062</item>
      <item>, OIB 21756777262</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63BEB4-47F2-49D2-A31D-AE19F594D0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923</properties:Words>
  <properties:Characters>5173</properties:Characters>
  <properties:Lines>107</properties:Lines>
  <properties:Paragraphs>31</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2017-06-13T08:50:00Z</cp:lastPrinted>
  <dcterms:modified xmlns:xsi="http://www.w3.org/2001/XMLSchema-instance" xsi:type="dcterms:W3CDTF">2017-06-13T08:50:00Z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