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760c8" w14:paraId="f4760c8" w:rsidRDefault="00A75CD2" w:rsidP="00910611" w:rsidR="00A75CD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5CD2" w:rsidP="00910611" w:rsidR="00A75CD2">
      <w:r>
        <w:rPr>
          <w:rFonts w:eastAsia="MS Mincho"/>
        </w:rPr>
        <w:t>REPUBLIKA HRVATSKA</w:t>
      </w:r>
    </w:p>
    <w:p w:rsidRDefault="00A75CD2" w:rsidP="00910611" w:rsidR="00A75CD2">
      <w:r>
        <w:rPr>
          <w:rFonts w:eastAsia="MS Mincho"/>
        </w:rPr>
        <w:t>TRGOVAČKI SUD U RIJECI</w:t>
      </w:r>
    </w:p>
    <w:p w:rsidRDefault="00A75CD2" w:rsidR="00A75CD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2781D" w:rsidP="00B64D87" w:rsidR="00D2781D" w:rsidRPr="00EA4322">
      <w:pPr>
        <w:jc w:val="center"/>
        <w:rPr>
          <w:bCs/>
        </w:rPr>
      </w:pPr>
    </w:p>
    <w:p w:rsidRDefault="000119E8" w:rsidP="00B64D87" w:rsidR="000119E8" w:rsidRPr="00EA4322">
      <w:pPr>
        <w:jc w:val="center"/>
        <w:rPr>
          <w:bCs/>
        </w:rPr>
      </w:pPr>
      <w:r w:rsidRPr="00EA4322">
        <w:rPr>
          <w:bCs/>
        </w:rPr>
        <w:t>R E P U B L I K A   H R V A T S K A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Š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N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</w:p>
    <w:p w:rsidRDefault="00D2781D" w:rsidP="00B64D87" w:rsidR="00D2781D" w:rsidRPr="00EA4322">
      <w:pPr>
        <w:jc w:val="center"/>
      </w:pPr>
    </w:p>
    <w:p w:rsidRDefault="008C6010" w:rsidP="008C6010" w:rsidR="008C6010" w:rsidRPr="008C6010">
      <w:pPr>
        <w:jc w:val="both"/>
      </w:pPr>
      <w:r w:rsidRPr="008C6010">
        <w:tab/>
        <w:t xml:space="preserve">Trgovački sud u Rijeci, po stečajnom sucu Veri Jelenović, u stečajnom postupku nad dužnikom </w:t>
      </w:r>
      <w:r w:rsidR="00A459B5">
        <w:t>MAGROS komercijalni konzalting d. o. o. u stečaju Opatija (Grad Opatija), Ulica Vladimira Nazora 3, OIB: 33296756165</w:t>
      </w:r>
      <w:r w:rsidRPr="008C6010">
        <w:rPr>
          <w:bCs/>
        </w:rPr>
        <w:t>,</w:t>
      </w:r>
      <w:r w:rsidRPr="008C6010">
        <w:t xml:space="preserve"> dana </w:t>
      </w:r>
      <w:r w:rsidR="00F82A34">
        <w:t>4. rujna</w:t>
      </w:r>
      <w:r w:rsidR="00437130">
        <w:t xml:space="preserve"> 2017</w:t>
      </w:r>
      <w:r w:rsidRPr="008C6010">
        <w:t>.godine</w:t>
      </w:r>
    </w:p>
    <w:p w:rsidRDefault="000119E8" w:rsidP="00B64D87" w:rsidR="000119E8" w:rsidRPr="00EA4322">
      <w:pPr>
        <w:jc w:val="both"/>
      </w:pP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 i j e š i o  j e</w:t>
      </w:r>
    </w:p>
    <w:p w:rsidRDefault="00E303B9" w:rsidP="00B64D87" w:rsidR="00D2781D" w:rsidRPr="00EA4322">
      <w:pPr>
        <w:jc w:val="both"/>
      </w:pPr>
      <w:r w:rsidRPr="00EA4322">
        <w:tab/>
      </w:r>
      <w:r w:rsidRPr="00EA4322">
        <w:tab/>
      </w:r>
    </w:p>
    <w:p w:rsidRDefault="00922981" w:rsidP="00DC2112" w:rsidR="00E303B9" w:rsidRPr="00EA4322">
      <w:pPr>
        <w:ind w:firstLine="1418"/>
        <w:jc w:val="both"/>
      </w:pPr>
      <w:r w:rsidRPr="00EA4322">
        <w:t>Od</w:t>
      </w:r>
      <w:r w:rsidR="001B0965" w:rsidRPr="00EA4322">
        <w:t>ređuje</w:t>
      </w:r>
      <w:r w:rsidRPr="00EA4322">
        <w:t xml:space="preserve"> se naknada stvarnih troškova stečajnog upravitelja </w:t>
      </w:r>
      <w:r w:rsidR="008C6010">
        <w:t>Zdravka Ružića</w:t>
      </w:r>
      <w:r w:rsidR="008C6010" w:rsidRPr="00AC1696">
        <w:t xml:space="preserve">, Čavle, </w:t>
      </w:r>
      <w:r w:rsidR="008C6010">
        <w:t>Čavle 43</w:t>
      </w:r>
      <w:r w:rsidR="008C6010" w:rsidRPr="00AC1696">
        <w:t>, OIB</w:t>
      </w:r>
      <w:r w:rsidR="008C6010">
        <w:rPr>
          <w:b/>
        </w:rPr>
        <w:t xml:space="preserve"> </w:t>
      </w:r>
      <w:r w:rsidR="008C6010" w:rsidRPr="004B5C31">
        <w:t>78501117495</w:t>
      </w:r>
      <w:r w:rsidR="008C6010">
        <w:t xml:space="preserve"> </w:t>
      </w:r>
      <w:r w:rsidR="003F18B5" w:rsidRPr="00EA4322">
        <w:t>za period od</w:t>
      </w:r>
      <w:r w:rsidR="00DC2112" w:rsidRPr="00EA4322">
        <w:t xml:space="preserve"> </w:t>
      </w:r>
      <w:r w:rsidR="00F73D1F">
        <w:t xml:space="preserve">1. </w:t>
      </w:r>
      <w:r w:rsidR="00F82A34">
        <w:t>svibnja 2017</w:t>
      </w:r>
      <w:r w:rsidR="00437130">
        <w:t>. godine do 3</w:t>
      </w:r>
      <w:r w:rsidR="00F82A34">
        <w:t>1</w:t>
      </w:r>
      <w:r w:rsidR="00437130">
        <w:t xml:space="preserve">. </w:t>
      </w:r>
      <w:r w:rsidR="00F82A34">
        <w:t>srpnja</w:t>
      </w:r>
      <w:r w:rsidR="00437130">
        <w:t xml:space="preserve"> 2017</w:t>
      </w:r>
      <w:r w:rsidR="003F18B5" w:rsidRPr="00EA4322">
        <w:t>. godine</w:t>
      </w:r>
      <w:r w:rsidR="000119E8" w:rsidRPr="00EA4322">
        <w:t xml:space="preserve"> </w:t>
      </w:r>
      <w:r w:rsidRPr="00EA4322">
        <w:t xml:space="preserve">u iznosu od </w:t>
      </w:r>
      <w:r w:rsidR="00F82A34">
        <w:t>1.392,52</w:t>
      </w:r>
      <w:r w:rsidR="00726E96" w:rsidRPr="00EA4322">
        <w:t xml:space="preserve"> kn neto</w:t>
      </w:r>
      <w:r w:rsidRPr="00EA4322">
        <w:t xml:space="preserve">. </w:t>
      </w:r>
    </w:p>
    <w:p w:rsidRDefault="00D2781D" w:rsidP="00B64D87" w:rsidR="00D2781D" w:rsidRPr="00EA4322">
      <w:pPr>
        <w:jc w:val="both"/>
      </w:pPr>
    </w:p>
    <w:p w:rsidRDefault="00E303B9" w:rsidP="00B64D87" w:rsidR="00E303B9" w:rsidRPr="00EA4322">
      <w:pPr>
        <w:jc w:val="both"/>
      </w:pPr>
      <w:r w:rsidRPr="00EA4322">
        <w:t xml:space="preserve">    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Obrazloženje</w:t>
      </w:r>
    </w:p>
    <w:p w:rsidRDefault="00510545" w:rsidP="00B64D87" w:rsidR="00510545" w:rsidRPr="00EA4322">
      <w:pPr>
        <w:jc w:val="center"/>
        <w:rPr>
          <w:bCs/>
        </w:rPr>
      </w:pPr>
    </w:p>
    <w:p w:rsidRDefault="00832553" w:rsidP="00B64D87" w:rsidR="00832553" w:rsidRPr="00EA4322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  <w:t xml:space="preserve">Stečajni upravitelj je dana </w:t>
      </w:r>
      <w:r w:rsidR="00F82A34">
        <w:rPr>
          <w:bCs/>
        </w:rPr>
        <w:t>1. rujna</w:t>
      </w:r>
      <w:r w:rsidR="00437130">
        <w:rPr>
          <w:bCs/>
        </w:rPr>
        <w:t xml:space="preserve"> 2017</w:t>
      </w:r>
      <w:r w:rsidRPr="00EA4322">
        <w:rPr>
          <w:bCs/>
        </w:rPr>
        <w:t>. godine podni</w:t>
      </w:r>
      <w:r w:rsidR="008C6010">
        <w:rPr>
          <w:bCs/>
        </w:rPr>
        <w:t>o</w:t>
      </w:r>
      <w:r w:rsidRPr="00EA4322">
        <w:rPr>
          <w:bCs/>
        </w:rPr>
        <w:t xml:space="preserve"> zahtjev za naknadu stvarnih troškova u iznosu od </w:t>
      </w:r>
      <w:r w:rsidR="00F82A34">
        <w:t>1.392,52</w:t>
      </w:r>
      <w:r w:rsidR="00F82A34" w:rsidRPr="00EA4322">
        <w:t xml:space="preserve"> </w:t>
      </w:r>
      <w:r w:rsidR="000119E8" w:rsidRPr="00EA4322">
        <w:t>kn neto</w:t>
      </w:r>
      <w:r w:rsidR="00E74AF0" w:rsidRPr="00EA4322">
        <w:t xml:space="preserve"> za period od </w:t>
      </w:r>
      <w:r w:rsidR="00F82A34">
        <w:t>1. svibnja 2017. godine do 31. srpnja 2017</w:t>
      </w:r>
      <w:r w:rsidR="004E5EB0" w:rsidRPr="00EA4322">
        <w:t>. godine</w:t>
      </w:r>
      <w:r w:rsidR="000119E8" w:rsidRPr="00EA4322">
        <w:t xml:space="preserve"> i to za</w:t>
      </w:r>
      <w:r w:rsidR="00726E96" w:rsidRPr="00EA4322">
        <w:rPr>
          <w:bCs/>
        </w:rPr>
        <w:t xml:space="preserve"> </w:t>
      </w:r>
      <w:r w:rsidR="00F1351E">
        <w:rPr>
          <w:bCs/>
        </w:rPr>
        <w:t>prijevoz osobnim automobilom, troškov</w:t>
      </w:r>
      <w:r w:rsidR="004E5EB0">
        <w:rPr>
          <w:bCs/>
        </w:rPr>
        <w:t>e</w:t>
      </w:r>
      <w:r w:rsidR="00F1351E">
        <w:rPr>
          <w:bCs/>
        </w:rPr>
        <w:t xml:space="preserve"> cestarine i parkiranja radi obavljanja poslova stečajnog upravitelja i dostave dokumentacije</w:t>
      </w:r>
      <w:r w:rsidRPr="00EA4322">
        <w:rPr>
          <w:bCs/>
        </w:rPr>
        <w:t xml:space="preserve">. 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Stečajni sudac je ocijenio </w:t>
      </w:r>
      <w:r w:rsidR="001B4032" w:rsidRPr="00EA4322">
        <w:t xml:space="preserve">i uvidom u </w:t>
      </w:r>
      <w:r w:rsidR="00EA4322" w:rsidRPr="00EA4322">
        <w:t>specifikaciju</w:t>
      </w:r>
      <w:r w:rsidR="00F1351E">
        <w:t xml:space="preserve"> po danima </w:t>
      </w:r>
      <w:r w:rsidR="00EA4322" w:rsidRPr="00EA4322">
        <w:t xml:space="preserve">(list </w:t>
      </w:r>
      <w:r w:rsidR="00437130">
        <w:t>11</w:t>
      </w:r>
      <w:r w:rsidR="00F82A34">
        <w:t>39</w:t>
      </w:r>
      <w:r w:rsidR="00EA4322" w:rsidRPr="00EA4322">
        <w:t xml:space="preserve"> spisa), </w:t>
      </w:r>
      <w:r w:rsidR="00F1351E">
        <w:t xml:space="preserve">račune za </w:t>
      </w:r>
      <w:r w:rsidR="004E5EB0">
        <w:t>parkirnu naknadu</w:t>
      </w:r>
      <w:r w:rsidR="001F2413">
        <w:t xml:space="preserve"> i </w:t>
      </w:r>
      <w:r w:rsidR="00F82A34">
        <w:t xml:space="preserve">parkirne karte uz preglede prolaza autoceste Rijeka-Zagreb </w:t>
      </w:r>
      <w:r w:rsidR="00EA4322" w:rsidRPr="00EA4322">
        <w:t xml:space="preserve">(list </w:t>
      </w:r>
      <w:r w:rsidR="00437130">
        <w:t>11</w:t>
      </w:r>
      <w:r w:rsidR="00F82A34">
        <w:t>40-1142</w:t>
      </w:r>
      <w:r w:rsidR="00EA4322" w:rsidRPr="00EA4322">
        <w:t xml:space="preserve"> spisa)</w:t>
      </w:r>
      <w:r w:rsidR="00DC2112" w:rsidRPr="00EA4322">
        <w:t xml:space="preserve"> </w:t>
      </w:r>
      <w:r w:rsidRPr="00EA4322">
        <w:t xml:space="preserve">da su nastali stvarni troškovi stečajnog upravitelja </w:t>
      </w:r>
      <w:r w:rsidR="00F1351E" w:rsidRPr="00EA4322">
        <w:t xml:space="preserve">za period od </w:t>
      </w:r>
      <w:r w:rsidR="00F82A34">
        <w:t>1. svibnja 2017. godine do 31. srpnja 2017</w:t>
      </w:r>
      <w:r w:rsidR="00437130" w:rsidRPr="00EA4322">
        <w:t xml:space="preserve">. godine u iznosu od </w:t>
      </w:r>
      <w:r w:rsidR="00F82A34">
        <w:t>1.392,52</w:t>
      </w:r>
      <w:r w:rsidR="00F82A34" w:rsidRPr="00EA4322">
        <w:t xml:space="preserve"> </w:t>
      </w:r>
      <w:r w:rsidR="00F1351E" w:rsidRPr="00EA4322">
        <w:t xml:space="preserve">kn neto </w:t>
      </w:r>
      <w:r w:rsidRPr="00EA4322">
        <w:t>opravdani i realni.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Slijedom navedenog, a na temelju čl. </w:t>
      </w:r>
      <w:r w:rsidR="001B0965" w:rsidRPr="00EA4322">
        <w:t>94. st. 1., 2. i</w:t>
      </w:r>
      <w:r w:rsidRPr="00EA4322">
        <w:t xml:space="preserve"> 3. </w:t>
      </w:r>
      <w:r w:rsidR="000119E8" w:rsidRPr="00EA4322">
        <w:t xml:space="preserve">Stečajnog zakona </w:t>
      </w:r>
      <w:r w:rsidR="000119E8" w:rsidRPr="00EA4322">
        <w:rPr>
          <w:bCs/>
        </w:rPr>
        <w:t xml:space="preserve">(objavljen u NN </w:t>
      </w:r>
      <w:r w:rsidR="001B0965" w:rsidRPr="00EA4322">
        <w:rPr>
          <w:bCs/>
        </w:rPr>
        <w:t>71/15</w:t>
      </w:r>
      <w:r w:rsidR="000119E8" w:rsidRPr="00EA4322">
        <w:rPr>
          <w:bCs/>
        </w:rPr>
        <w:t>)</w:t>
      </w:r>
      <w:r w:rsidRPr="00EA4322">
        <w:t xml:space="preserve"> valjalo je riješiti kao u </w:t>
      </w:r>
      <w:r w:rsidR="001B0965" w:rsidRPr="00EA4322">
        <w:t>izreci</w:t>
      </w:r>
      <w:r w:rsidRPr="00EA4322">
        <w:t>.</w:t>
      </w:r>
    </w:p>
    <w:p w:rsidRDefault="001B0965" w:rsidP="00B64D87" w:rsidR="001B0965" w:rsidRPr="00EA4322">
      <w:pPr>
        <w:jc w:val="both"/>
        <w:rPr>
          <w:bCs/>
        </w:rPr>
      </w:pP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="003B7447" w:rsidRPr="00EA4322">
        <w:rPr>
          <w:bCs/>
        </w:rPr>
        <w:t>Rijeka</w:t>
      </w:r>
      <w:r w:rsidRPr="00EA4322">
        <w:rPr>
          <w:bCs/>
        </w:rPr>
        <w:t xml:space="preserve">, </w:t>
      </w:r>
      <w:r w:rsidR="00F82A34">
        <w:rPr>
          <w:bCs/>
        </w:rPr>
        <w:t>4. rujna</w:t>
      </w:r>
      <w:r w:rsidR="00437130">
        <w:rPr>
          <w:bCs/>
        </w:rPr>
        <w:t xml:space="preserve"> 2017</w:t>
      </w:r>
      <w:r w:rsidRPr="00EA4322">
        <w:rPr>
          <w:bCs/>
        </w:rPr>
        <w:t>.</w:t>
      </w:r>
      <w:r w:rsidR="000119E8" w:rsidRPr="00EA4322">
        <w:rPr>
          <w:bCs/>
        </w:rPr>
        <w:t xml:space="preserve"> godine</w:t>
      </w: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Stečajni sudac</w:t>
      </w: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Vera Jelenović </w:t>
      </w:r>
    </w:p>
    <w:p w:rsidRDefault="00726E96" w:rsidP="00B64D87" w:rsidR="00726E96" w:rsidRPr="00EA4322">
      <w:pPr>
        <w:jc w:val="both"/>
      </w:pP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>UPUTA O PRAVNOM LIJEKU:</w:t>
      </w:r>
    </w:p>
    <w:p w:rsidRDefault="00E303B9" w:rsidP="00B64D87" w:rsidR="00E303B9" w:rsidRPr="00EA4322">
      <w:pPr>
        <w:ind w:firstLine="720"/>
        <w:jc w:val="both"/>
        <w:rPr>
          <w:bCs/>
        </w:rPr>
      </w:pPr>
      <w:r w:rsidRPr="00EA4322">
        <w:rPr>
          <w:bCs/>
        </w:rPr>
        <w:t xml:space="preserve">Protiv ovog rješenja pravo na žalbu imaju </w:t>
      </w:r>
      <w:r w:rsidR="001B0965" w:rsidRPr="00EA4322">
        <w:rPr>
          <w:color w:val="000000"/>
        </w:rPr>
        <w:t>stečajni upravitelj, dužnik pojedinac i svaki stečajni vjerovnik</w:t>
      </w:r>
      <w:r w:rsidRPr="00EA4322">
        <w:rPr>
          <w:bCs/>
        </w:rPr>
        <w:t>. Žalba se podnosi u roku od 8 dana od dana primitka istog. Žalba se podnosi putem  ovog suda u dva istovjetna primjerka</w:t>
      </w:r>
      <w:r w:rsidR="00CB070F" w:rsidRPr="00EA4322">
        <w:rPr>
          <w:bCs/>
        </w:rPr>
        <w:t>,</w:t>
      </w:r>
      <w:r w:rsidRPr="00EA4322">
        <w:rPr>
          <w:bCs/>
        </w:rPr>
        <w:t xml:space="preserve"> a o žalbi odlučuje Visoki trgovački sud Republike Hrvatske.</w:t>
      </w:r>
    </w:p>
    <w:p w:rsidRDefault="00EA4322" w:rsidP="00B64D87" w:rsidR="00EA4322">
      <w:pPr>
        <w:jc w:val="both"/>
        <w:rPr>
          <w:bCs/>
        </w:rPr>
      </w:pPr>
    </w:p>
    <w:p w:rsidRDefault="00662B1A" w:rsidP="00B64D87" w:rsidR="00662B1A">
      <w:pPr>
        <w:jc w:val="both"/>
        <w:rPr>
          <w:bCs/>
        </w:rPr>
      </w:pPr>
    </w:p>
    <w:p w:rsidRDefault="00E303B9" w:rsidP="00B64D87" w:rsidR="0031329D" w:rsidRPr="00EA4322">
      <w:pPr>
        <w:jc w:val="both"/>
        <w:rPr>
          <w:bCs/>
        </w:rPr>
      </w:pPr>
      <w:r w:rsidRPr="00EA4322">
        <w:rPr>
          <w:bCs/>
        </w:rPr>
        <w:t>DNA</w:t>
      </w:r>
    </w:p>
    <w:p w:rsidRDefault="00E303B9" w:rsidP="00B64D87" w:rsidR="00391576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 xml:space="preserve">stečajnom upravitelju </w:t>
      </w:r>
    </w:p>
    <w:p w:rsidRDefault="001B0965" w:rsidP="00B64D87" w:rsidR="001B0965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>mrežna stranica e-Oglasna ploča sudova</w:t>
      </w:r>
    </w:p>
    <w:p w:rsidRDefault="0031329D" w:rsidP="00B64D87" w:rsidR="0031329D" w:rsidRPr="00EA4322"/>
    <w:p w:rsidRDefault="00D2781D" w:rsidP="00B64D87" w:rsidR="00E21439" w:rsidRPr="00EA4322">
      <w:r w:rsidRPr="00EA4322">
        <w:t xml:space="preserve">Rijeka, </w:t>
      </w:r>
      <w:r w:rsidR="00F82A34">
        <w:t>4. rujna</w:t>
      </w:r>
      <w:r w:rsidR="00437130">
        <w:t xml:space="preserve"> 2017</w:t>
      </w:r>
      <w:r w:rsidR="0031329D" w:rsidRPr="00EA4322">
        <w:t>.</w:t>
      </w:r>
      <w:r w:rsidR="000119E8" w:rsidRPr="00EA4322">
        <w:t xml:space="preserve"> </w:t>
      </w:r>
      <w:r w:rsidR="0031329D" w:rsidRPr="00EA4322">
        <w:t>god</w:t>
      </w:r>
      <w:r w:rsidR="000119E8" w:rsidRPr="00EA4322">
        <w:t>ine</w:t>
      </w:r>
    </w:p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                 Stečajni sudac </w:t>
      </w:r>
    </w:p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</w:t>
      </w:r>
      <w:r w:rsidR="00605262" w:rsidRPr="00EA4322">
        <w:t xml:space="preserve">                 Vera Jelenović</w:t>
      </w:r>
    </w:p>
    <w:sectPr w:rsidR="0031329D" w:rsidRPr="00EA432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0B17" w:rsidR="00AE0B17">
      <w:r>
        <w:separator/>
      </w:r>
    </w:p>
  </w:endnote>
  <w:endnote w:id="0" w:type="continuationSeparator">
    <w:p w:rsidRDefault="00AE0B17" w:rsidR="00AE0B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5CD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0B17" w:rsidR="00AE0B17">
      <w:r>
        <w:separator/>
      </w:r>
    </w:p>
  </w:footnote>
  <w:footnote w:id="0" w:type="continuationSeparator">
    <w:p w:rsidRDefault="00AE0B17" w:rsidR="00AE0B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A459B5">
      <w:t>186/2016</w:t>
    </w:r>
    <w:r w:rsidR="0029791E">
      <w:t>-90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907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65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2413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1E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E66E8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1AE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37130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4C11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3D47"/>
    <w:rsid w:val="004E5EB0"/>
    <w:rsid w:val="004E6F39"/>
    <w:rsid w:val="004F5280"/>
    <w:rsid w:val="00500335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1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C6010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589D"/>
    <w:rsid w:val="009369FF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2E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5EFC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054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59B5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5CD2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0B17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4AF0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4322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D6158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51E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D1F"/>
    <w:rsid w:val="00F74B1F"/>
    <w:rsid w:val="00F7586F"/>
    <w:rsid w:val="00F77F1E"/>
    <w:rsid w:val="00F825D5"/>
    <w:rsid w:val="00F82A34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A75C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5C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5C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5C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5C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A75C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5C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5C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5C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5C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St-186/2016</izvorni_sadrzaj>
    <derivirana_varijabla naziv="DomainObject.Predmet.OznakaBroj_1">St-186/2016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MAGROS komercijalni konzalting d.o.o.  Opatija</izvorni_sadrzaj>
    <derivirana_varijabla naziv="DomainObject.Predmet.ProtustrankaFormated_1">  MAGROS komercijalni konzalting d.o.o.  Opatija</derivirana_varijabla>
  </DomainObject.Predmet.ProtustrankaFormated>
  <DomainObject.Predmet.ProtustrankaFormatedOIB>
    <izvorni_sadrzaj>  MAGROS komercijalni konzalting d.o.o.  Opatija, OIB 33296756165</izvorni_sadrzaj>
    <derivirana_varijabla naziv="DomainObject.Predmet.ProtustrankaFormatedOIB_1">  MAGROS komercijalni konzalting d.o.o.  Opatija, OIB 33296756165</derivirana_varijabla>
  </DomainObject.Predmet.ProtustrankaFormatedOIB>
  <DomainObject.Predmet.ProtustrankaFormatedWithAdress>
    <izvorni_sadrzaj> MAGROS komercijalni konzalting d.o.o.  Opatija, Vladimira Nazora 3, 51410 Opatija</izvorni_sadrzaj>
    <derivirana_varijabla naziv="DomainObject.Predmet.ProtustrankaFormatedWithAdress_1"> MAGROS komercijalni konzalting d.o.o.  Opatija, Vladimira Nazora 3, 51410 Opatija</derivirana_varijabla>
  </DomainObject.Predmet.ProtustrankaFormatedWithAdress>
  <DomainObject.Predmet.ProtustrankaFormatedWithAdressOIB>
    <izvorni_sadrzaj> MAGROS komercijalni konzalting d.o.o.  Opatija, OIB 33296756165, Vladimira Nazora 3, 51410 Opatija</izvorni_sadrzaj>
    <derivirana_varijabla naziv="DomainObject.Predmet.ProtustrankaFormatedWithAdressOIB_1"> MAGROS komercijalni konzalting d.o.o.  Opatija, OIB 33296756165, Vladimira Nazora 3, 51410 Opatija</derivirana_varijabla>
  </DomainObject.Predmet.ProtustrankaFormatedWithAdressOIB>
  <DomainObject.Predmet.ProtustrankaWithAdress>
    <izvorni_sadrzaj>MAGROS komercijalni konzalting d.o.o.  Opatija Vladimira Nazora 3, 51410 Opatija</izvorni_sadrzaj>
    <derivirana_varijabla naziv="DomainObject.Predmet.ProtustrankaWithAdress_1">MAGROS komercijalni konzalting d.o.o.  Opatija Vladimira Nazora 3, 51410 Opatija</derivirana_varijabla>
  </DomainObject.Predmet.ProtustrankaWithAdress>
  <DomainObject.Predmet.ProtustrankaWithAdressOIB>
    <izvorni_sadrzaj>MAGROS komercijalni konzalting d.o.o.  Opatija, OIB 33296756165, Vladimira Nazora 3, 51410 Opatija</izvorni_sadrzaj>
    <derivirana_varijabla naziv="DomainObject.Predmet.ProtustrankaWithAdressOIB_1">MAGROS komercijalni konzalting d.o.o.  Opatija, OIB 33296756165, Vladimira Nazora 3, 51410 Opatija</derivirana_varijabla>
  </DomainObject.Predmet.ProtustrankaWithAdressOIB>
  <DomainObject.Predmet.ProtustrankaNazivFormated>
    <izvorni_sadrzaj>MAGROS komercijalni konzalting d.o.o.  Opatija</izvorni_sadrzaj>
    <derivirana_varijabla naziv="DomainObject.Predmet.ProtustrankaNazivFormated_1">MAGROS komercijalni konzalting d.o.o.  Opatija</derivirana_varijabla>
  </DomainObject.Predmet.ProtustrankaNazivFormated>
  <DomainObject.Predmet.ProtustrankaNazivFormatedOIB>
    <izvorni_sadrzaj>MAGROS komercijalni konzalting d.o.o.  Opatija, OIB 33296756165</izvorni_sadrzaj>
    <derivirana_varijabla naziv="DomainObject.Predmet.ProtustrankaNazivFormatedOIB_1">MAGROS komercijalni konzalting d.o.o.  Opatija, OIB 33296756165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JURO KNEZOVIĆ  Sesvete</izvorni_sadrzaj>
    <derivirana_varijabla naziv="DomainObject.Predmet.StrankaFormated_1">  JURO KNEZOVIĆ  Sesvete</derivirana_varijabla>
  </DomainObject.Predmet.StrankaFormated>
  <DomainObject.Predmet.StrankaFormatedOIB>
    <izvorni_sadrzaj>  JURO KNEZOVIĆ  Sesvete, OIB 77278216613</izvorni_sadrzaj>
    <derivirana_varijabla naziv="DomainObject.Predmet.StrankaFormatedOIB_1">  JURO KNEZOVIĆ  Sesvete, OIB 77278216613</derivirana_varijabla>
  </DomainObject.Predmet.StrankaFormatedOIB>
  <DomainObject.Predmet.StrankaFormatedWithAdress>
    <izvorni_sadrzaj> JURO KNEZOVIĆ  Sesvete, Ive Andrića 10, 10 360 Sesvete</izvorni_sadrzaj>
    <derivirana_varijabla naziv="DomainObject.Predmet.StrankaFormatedWithAdress_1"> JURO KNEZOVIĆ  Sesvete, Ive Andrića 10, 10 360 Sesvete</derivirana_varijabla>
  </DomainObject.Predmet.StrankaFormatedWithAdress>
  <DomainObject.Predmet.StrankaFormatedWithAdressOIB>
    <izvorni_sadrzaj> JURO KNEZOVIĆ  Sesvete, OIB 77278216613, Ive Andrića 10, 10 360 Sesvete</izvorni_sadrzaj>
    <derivirana_varijabla naziv="DomainObject.Predmet.StrankaFormatedWithAdressOIB_1"> JURO KNEZOVIĆ  Sesvete, OIB 77278216613, Ive Andrića 10, 10 360 Sesvete</derivirana_varijabla>
  </DomainObject.Predmet.StrankaFormatedWithAdressOIB>
  <DomainObject.Predmet.StrankaWithAdress>
    <izvorni_sadrzaj>JURO KNEZOVIĆ  Sesvete Ive Andrića 10,10 360 Sesvete</izvorni_sadrzaj>
    <derivirana_varijabla naziv="DomainObject.Predmet.StrankaWithAdress_1">JURO KNEZOVIĆ  Sesvete Ive Andrića 10,10 360 Sesvete</derivirana_varijabla>
  </DomainObject.Predmet.StrankaWithAdress>
  <DomainObject.Predmet.StrankaWithAdressOIB>
    <izvorni_sadrzaj>JURO KNEZOVIĆ  Sesvete, OIB 77278216613, Ive Andrića 10,10 360 Sesvete</izvorni_sadrzaj>
    <derivirana_varijabla naziv="DomainObject.Predmet.StrankaWithAdressOIB_1">JURO KNEZOVIĆ  Sesvete, OIB 77278216613, Ive Andrića 10,10 360 Sesvete</derivirana_varijabla>
  </DomainObject.Predmet.StrankaWithAdressOIB>
  <DomainObject.Predmet.StrankaNazivFormated>
    <izvorni_sadrzaj>JURO KNEZOVIĆ  Sesvete</izvorni_sadrzaj>
    <derivirana_varijabla naziv="DomainObject.Predmet.StrankaNazivFormated_1">JURO KNEZOVIĆ  Sesvete</derivirana_varijabla>
  </DomainObject.Predmet.StrankaNazivFormated>
  <DomainObject.Predmet.StrankaNazivFormatedOIB>
    <izvorni_sadrzaj>JURO KNEZOVIĆ  Sesvete, OIB 77278216613</izvorni_sadrzaj>
    <derivirana_varijabla naziv="DomainObject.Predmet.StrankaNazivFormatedOIB_1">JURO KNEZOVIĆ  Sesvete, OIB 77278216613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JURO KNEZOVIĆ  Sesvete</item>
    </izvorni_sadrzaj>
    <derivirana_varijabla naziv="DomainObject.Predmet.StrankaListFormated_1">
      <item>JURO KNEZOVIĆ  Sesvete</item>
    </derivirana_varijabla>
  </DomainObject.Predmet.StrankaListFormated>
  <DomainObject.Predmet.StrankaListFormatedOIB>
    <izvorni_sadrzaj>
      <item>JURO KNEZOVIĆ  Sesvete, OIB 77278216613</item>
    </izvorni_sadrzaj>
    <derivirana_varijabla naziv="DomainObject.Predmet.StrankaListFormatedOIB_1">
      <item>JURO KNEZOVIĆ  Sesvete, OIB 77278216613</item>
    </derivirana_varijabla>
  </DomainObject.Predmet.StrankaListFormatedOIB>
  <DomainObject.Predmet.StrankaListFormatedWithAdress>
    <izvorni_sadrzaj>
      <item>JURO KNEZOVIĆ  Sesvete, Ive Andrića 10, 10 360 Sesvete</item>
    </izvorni_sadrzaj>
    <derivirana_varijabla naziv="DomainObject.Predmet.StrankaListFormatedWithAdress_1">
      <item>JURO KNEZOVIĆ  Sesvete, Ive Andrića 10, 10 360 Sesvete</item>
    </derivirana_varijabla>
  </DomainObject.Predmet.StrankaListFormatedWithAdress>
  <DomainObject.Predmet.StrankaListFormatedWithAdressOIB>
    <izvorni_sadrzaj>
      <item>JURO KNEZOVIĆ  Sesvete, OIB 77278216613, Ive Andrića 10, 10 360 Sesvete</item>
    </izvorni_sadrzaj>
    <derivirana_varijabla naziv="DomainObject.Predmet.StrankaListFormatedWithAdressOIB_1">
      <item>JURO KNEZOVIĆ  Sesvete, OIB 77278216613, Ive Andrića 10, 10 360 Sesvete</item>
    </derivirana_varijabla>
  </DomainObject.Predmet.StrankaListFormatedWithAdressOIB>
  <DomainObject.Predmet.StrankaListNazivFormated>
    <izvorni_sadrzaj>
      <item>JURO KNEZOVIĆ  Sesvete</item>
    </izvorni_sadrzaj>
    <derivirana_varijabla naziv="DomainObject.Predmet.StrankaListNazivFormated_1">
      <item>JURO KNEZOVIĆ  Sesvete</item>
    </derivirana_varijabla>
  </DomainObject.Predmet.StrankaListNazivFormated>
  <DomainObject.Predmet.StrankaListNazivFormatedOIB>
    <izvorni_sadrzaj>
      <item>JURO KNEZOVIĆ  Sesvete, OIB 77278216613</item>
    </izvorni_sadrzaj>
    <derivirana_varijabla naziv="DomainObject.Predmet.StrankaListNazivFormatedOIB_1">
      <item>JURO KNEZOVIĆ  Sesvete, OIB 77278216613</item>
    </derivirana_varijabla>
  </DomainObject.Predmet.StrankaListNazivFormatedOIB>
  <DomainObject.Predmet.ProtuStrankaListFormated>
    <izvorni_sadrzaj>
      <item>MAGROS komercijalni konzalting d.o.o.  Opatija</item>
    </izvorni_sadrzaj>
    <derivirana_varijabla naziv="DomainObject.Predmet.ProtuStrankaListFormated_1">
      <item>MAGROS komercijalni konzalting d.o.o.  Opatija</item>
    </derivirana_varijabla>
  </DomainObject.Predmet.ProtuStrankaListFormated>
  <DomainObject.Predmet.ProtuStrankaListFormatedOIB>
    <izvorni_sadrzaj>
      <item>MAGROS komercijalni konzalting d.o.o.  Opatija, OIB 33296756165</item>
    </izvorni_sadrzaj>
    <derivirana_varijabla naziv="DomainObject.Predmet.ProtuStrankaListFormatedOIB_1">
      <item>MAGROS komercijalni konzalting d.o.o.  Opatija, OIB 33296756165</item>
    </derivirana_varijabla>
  </DomainObject.Predmet.ProtuStrankaListFormatedOIB>
  <DomainObject.Predmet.ProtuStrankaListFormatedWithAdress>
    <izvorni_sadrzaj>
      <item>MAGROS komercijalni konzalting d.o.o.  Opatija, Vladimira Nazora 3, 51410 Opatija</item>
    </izvorni_sadrzaj>
    <derivirana_varijabla naziv="DomainObject.Predmet.ProtuStrankaListFormatedWithAdress_1">
      <item>MAGROS komercijalni konzalting d.o.o.  Opatija, Vladimira Nazora 3, 51410 Opatija</item>
    </derivirana_varijabla>
  </DomainObject.Predmet.ProtuStrankaListFormatedWithAdress>
  <DomainObject.Predmet.ProtuStrankaListFormatedWithAdressOIB>
    <izvorni_sadrzaj>
      <item>MAGROS komercijalni konzalting d.o.o.  Opatija, OIB 33296756165, Vladimira Nazora 3, 51410 Opatija</item>
    </izvorni_sadrzaj>
    <derivirana_varijabla naziv="DomainObject.Predmet.ProtuStrankaListFormatedWithAdressOIB_1">
      <item>MAGROS komercijalni konzalting d.o.o.  Opatija, OIB 33296756165, Vladimira Nazora 3, 51410 Opatija</item>
    </derivirana_varijabla>
  </DomainObject.Predmet.ProtuStrankaListFormatedWithAdressOIB>
  <DomainObject.Predmet.ProtuStrankaListNazivFormated>
    <izvorni_sadrzaj>
      <item>MAGROS komercijalni konzalting d.o.o.  Opatija</item>
    </izvorni_sadrzaj>
    <derivirana_varijabla naziv="DomainObject.Predmet.ProtuStrankaListNazivFormated_1">
      <item>MAGROS komercijalni konzalting d.o.o.  Opatija</item>
    </derivirana_varijabla>
  </DomainObject.Predmet.ProtuStrankaListNazivFormated>
  <DomainObject.Predmet.ProtuStrankaListNazivFormatedOIB>
    <izvorni_sadrzaj>
      <item>MAGROS komercijalni konzalting d.o.o.  Opatija, OIB 33296756165</item>
    </izvorni_sadrzaj>
    <derivirana_varijabla naziv="DomainObject.Predmet.ProtuStrankaListNazivFormatedOIB_1">
      <item>MAGROS komercijalni konzalting d.o.o.  Opatija, OIB 33296756165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JURO KNEZOVIĆ  Sesvete</izvorni_sadrzaj>
    <derivirana_varijabla naziv="DomainObject.Predmet.StrankaIDrugi_1">JURO KNEZOVIĆ  Sesvete</derivirana_varijabla>
  </DomainObject.Predmet.StrankaIDrugi>
  <DomainObject.Predmet.ProtustrankaIDrugi>
    <izvorni_sadrzaj>MAGROS komercijalni konzalting d.o.o.  Opatija</izvorni_sadrzaj>
    <derivirana_varijabla naziv="DomainObject.Predmet.ProtustrankaIDrugi_1">MAGROS komercijalni konzalting d.o.o.  Opatija</derivirana_varijabla>
  </DomainObject.Predmet.ProtustrankaIDrugi>
  <DomainObject.Predmet.StrankaIDrugiAdressOIB>
    <izvorni_sadrzaj>JURO KNEZOVIĆ  Sesvete, OIB 77278216613, Ive Andrića 10, 10 360 Sesvete</izvorni_sadrzaj>
    <derivirana_varijabla naziv="DomainObject.Predmet.StrankaIDrugiAdressOIB_1">JURO KNEZOVIĆ  Sesvete, OIB 77278216613, Ive Andrića 10, 10 360 Sesvete</derivirana_varijabla>
  </DomainObject.Predmet.StrankaIDrugiAdressOIB>
  <DomainObject.Predmet.ProtustrankaIDrugiAdressOIB>
    <izvorni_sadrzaj>MAGROS komercijalni konzalting d.o.o.  Opatija, OIB 33296756165, Vladimira Nazora 3, 51410 Opatija</izvorni_sadrzaj>
    <derivirana_varijabla naziv="DomainObject.Predmet.ProtustrankaIDrugiAdressOIB_1">MAGROS komercijalni konzalting d.o.o.  Opatija, OIB 33296756165, Vladimira Nazora 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MAGROS komercijalni konzalting d.o.o.  Opatija</item>
      <item>JURO KNEZOVIĆ  Sesvete</item>
    </izvorni_sadrzaj>
    <derivirana_varijabla naziv="DomainObject.Predmet.SudioniciListNaziv_1">
      <item>MAGROS komercijalni konzalting d.o.o.  Opatija</item>
      <item>JURO KNEZOVIĆ  Sesvete</item>
    </derivirana_varijabla>
  </DomainObject.Predmet.SudioniciListNaziv>
  <DomainObject.Predmet.SudioniciListAdressOIB>
    <izvorni_sadrzaj>
      <item>MAGROS komercijalni konzalting d.o.o.  Opatija, OIB 33296756165, Vladimira Nazora 3,51410 Opatija</item>
      <item>JURO KNEZOVIĆ  Sesvete, OIB 77278216613, Ive Andrića 10,10 360 Sesvete</item>
    </izvorni_sadrzaj>
    <derivirana_varijabla naziv="DomainObject.Predmet.SudioniciListAdressOIB_1">
      <item>MAGROS komercijalni konzalting d.o.o.  Opatija, OIB 33296756165, Vladimira Nazora 3,51410 Opatija</item>
      <item>JURO KNEZOVIĆ  Sesvete, OIB 77278216613, Ive Andrića 10,10 360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33296756165</item>
      <item>, OIB 77278216613</item>
    </izvorni_sadrzaj>
    <derivirana_varijabla naziv="DomainObject.Predmet.SudioniciListNazivOIB_1">
      <item>, OIB 33296756165</item>
      <item>, OIB 77278216613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321</properties:Words>
  <properties:Characters>1581</properties:Characters>
  <properties:Lines>56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2017-09-04T08:23:00Z</dcterms:created>
  <dc:creator>korlevicd</dc:creator>
  <cp:lastModifiedBy>Danijela Fumić</cp:lastModifiedBy>
  <cp:lastPrinted>2017-09-04T08:23:00Z</cp:lastPrinted>
  <dcterms:modified xmlns:xsi="http://www.w3.org/2001/XMLSchema-instance" xsi:type="dcterms:W3CDTF">2017-09-04T08:24:00Z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