
<file path=[Content_Types].xml><?xml version="1.0" encoding="utf-8"?>
<Types xmlns="http://schemas.openxmlformats.org/package/2006/content-types">
  <Default ContentType="application/vnd.openxmlformats-package.relationships+xml" Extension="rels"/>
  <Default ContentType="image/x-wmf" Extension="wmf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1dfd0" w14:paraId="661dfd0" w:rsidRDefault="00A7096D" w:rsidP="00A7096D" w:rsidR="00A7096D" w:rsidRPr="0005178C">
      <w:pPr>
        <w:widowControl w:val="false"/>
        <w:autoSpaceDE w:val="false"/>
        <w:autoSpaceDN w:val="false"/>
        <w:adjustRightInd w:val="false"/>
        <w:ind w:left="794"/>
        <w15:collapsed w:val="false"/>
        <w:rPr>
          <w:szCs w:val="24"/>
          <w:lang w:val="hr-HR"/>
        </w:rPr>
      </w:pPr>
      <w:r w:rsidRPr="0005178C">
        <w:rPr>
          <w:noProof/>
          <w:szCs w:val="24"/>
          <w:lang w:val="hr-HR"/>
        </w:rPr>
        <w:drawing>
          <wp:inline distR="0" distL="0" distB="0" distT="0">
            <wp:extent cy="723900" cx="5778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178C">
        <w:rPr>
          <w:szCs w:val="24"/>
          <w:lang w:val="hr-HR"/>
        </w:rPr>
        <w:t xml:space="preserve">            </w:t>
      </w:r>
    </w:p>
    <w:p w:rsidRDefault="00A7096D" w:rsidP="00A7096D" w:rsidR="00A7096D" w:rsidRPr="0005178C">
      <w:pPr>
        <w:widowControl w:val="false"/>
        <w:autoSpaceDE w:val="false"/>
        <w:autoSpaceDN w:val="false"/>
        <w:adjustRightInd w:val="false"/>
        <w:rPr>
          <w:szCs w:val="24"/>
          <w:lang w:val="hr-HR"/>
        </w:rPr>
      </w:pPr>
      <w:r w:rsidRPr="0005178C">
        <w:rPr>
          <w:szCs w:val="24"/>
          <w:lang w:val="hr-HR"/>
        </w:rPr>
        <w:t xml:space="preserve"> REPUBLIKA HRVATSKA</w:t>
      </w:r>
    </w:p>
    <w:p w:rsidRDefault="00A7096D" w:rsidP="00A7096D" w:rsidR="00A7096D">
      <w:pPr>
        <w:widowControl w:val="false"/>
        <w:autoSpaceDE w:val="false"/>
        <w:autoSpaceDN w:val="false"/>
        <w:adjustRightInd w:val="false"/>
        <w:rPr>
          <w:szCs w:val="24"/>
          <w:lang w:val="hr-HR"/>
        </w:rPr>
      </w:pPr>
      <w:r>
        <w:rPr>
          <w:szCs w:val="24"/>
          <w:lang w:val="hr-HR"/>
        </w:rPr>
        <w:t>OPĆINSKI SUD U DUBROVNIKU</w:t>
      </w:r>
    </w:p>
    <w:p w:rsidRDefault="00A7096D" w:rsidP="00A7096D" w:rsidR="00A7096D">
      <w:pPr>
        <w:widowControl w:val="false"/>
        <w:autoSpaceDE w:val="false"/>
        <w:autoSpaceDN w:val="false"/>
        <w:adjustRightInd w:val="false"/>
        <w:rPr>
          <w:szCs w:val="24"/>
          <w:lang w:val="hr-HR"/>
        </w:rPr>
      </w:pPr>
      <w:r>
        <w:rPr>
          <w:szCs w:val="24"/>
          <w:lang w:val="hr-HR"/>
        </w:rPr>
        <w:t>STALNA SLUŽBA U METKOVIĆU</w:t>
      </w:r>
    </w:p>
    <w:p w:rsidRDefault="00A7096D" w:rsidP="00A7096D" w:rsidR="00A7096D" w:rsidRPr="0005178C">
      <w:pPr>
        <w:widowControl w:val="false"/>
        <w:autoSpaceDE w:val="false"/>
        <w:autoSpaceDN w:val="false"/>
        <w:adjustRightInd w:val="false"/>
        <w:rPr>
          <w:szCs w:val="24"/>
          <w:lang w:val="hr-HR"/>
        </w:rPr>
      </w:pPr>
      <w:r>
        <w:rPr>
          <w:szCs w:val="24"/>
          <w:lang w:val="hr-HR"/>
        </w:rPr>
        <w:t>Metković, A. Hebranga  9</w:t>
      </w:r>
    </w:p>
    <w:p w:rsidRDefault="00A7096D" w:rsidP="00A7096D" w:rsidR="00A7096D" w:rsidRPr="0005178C">
      <w:pPr>
        <w:pStyle w:val="Naslov4"/>
        <w:ind w:firstLine="0" w:left="0"/>
        <w:jc w:val="right"/>
        <w:rPr>
          <w:b w:val="false"/>
          <w:i w:val="false"/>
          <w:szCs w:val="24"/>
        </w:rPr>
      </w:pPr>
      <w:r w:rsidRPr="0005178C">
        <w:rPr>
          <w:b w:val="false"/>
          <w:i w:val="false"/>
          <w:szCs w:val="24"/>
        </w:rPr>
        <w:t xml:space="preserve">Poslovni broj: </w:t>
      </w:r>
      <w:r>
        <w:rPr>
          <w:b w:val="false"/>
          <w:i w:val="false"/>
          <w:szCs w:val="24"/>
        </w:rPr>
        <w:t>21</w:t>
      </w:r>
      <w:r w:rsidRPr="0005178C">
        <w:rPr>
          <w:b w:val="false"/>
          <w:i w:val="false"/>
          <w:szCs w:val="24"/>
        </w:rPr>
        <w:t xml:space="preserve"> </w:t>
      </w:r>
      <w:proofErr w:type="spellStart"/>
      <w:r w:rsidRPr="0005178C">
        <w:rPr>
          <w:b w:val="false"/>
          <w:i w:val="false"/>
          <w:szCs w:val="24"/>
        </w:rPr>
        <w:t>Sp</w:t>
      </w:r>
      <w:proofErr w:type="spellEnd"/>
      <w:r w:rsidRPr="0005178C">
        <w:rPr>
          <w:b w:val="false"/>
          <w:i w:val="false"/>
          <w:szCs w:val="24"/>
        </w:rPr>
        <w:t>-</w:t>
      </w:r>
      <w:r>
        <w:rPr>
          <w:b w:val="false"/>
          <w:i w:val="false"/>
          <w:szCs w:val="24"/>
        </w:rPr>
        <w:t>1</w:t>
      </w:r>
      <w:r w:rsidRPr="0005178C">
        <w:rPr>
          <w:b w:val="false"/>
          <w:i w:val="false"/>
          <w:szCs w:val="24"/>
        </w:rPr>
        <w:t>/201</w:t>
      </w:r>
      <w:r>
        <w:rPr>
          <w:b w:val="false"/>
          <w:i w:val="false"/>
          <w:szCs w:val="24"/>
        </w:rPr>
        <w:t>7</w:t>
      </w:r>
      <w:r>
        <w:rPr>
          <w:b w:val="false"/>
          <w:i w:val="false"/>
          <w:szCs w:val="24"/>
        </w:rPr>
        <w:t xml:space="preserve"> </w:t>
      </w:r>
      <w:r w:rsidRPr="0005178C">
        <w:rPr>
          <w:b w:val="false"/>
          <w:i w:val="false"/>
          <w:szCs w:val="24"/>
        </w:rPr>
        <w:t xml:space="preserve"> </w:t>
      </w:r>
    </w:p>
    <w:p w:rsidRDefault="00A7096D" w:rsidP="00A7096D" w:rsidR="00A7096D" w:rsidRPr="0005178C">
      <w:pPr>
        <w:rPr>
          <w:szCs w:val="24"/>
          <w:lang w:val="hr-HR"/>
        </w:rPr>
      </w:pPr>
    </w:p>
    <w:p w:rsidRDefault="00A7096D" w:rsidP="00A7096D" w:rsidR="00A7096D" w:rsidRPr="0005178C">
      <w:pPr>
        <w:rPr>
          <w:szCs w:val="24"/>
          <w:lang w:val="hr-HR"/>
        </w:rPr>
      </w:pPr>
    </w:p>
    <w:p w:rsidRDefault="00A7096D" w:rsidP="00A7096D" w:rsidR="00A7096D" w:rsidRPr="0005178C">
      <w:pPr>
        <w:jc w:val="center"/>
        <w:rPr>
          <w:szCs w:val="24"/>
          <w:lang w:val="hr-HR"/>
        </w:rPr>
      </w:pPr>
      <w:r w:rsidRPr="0005178C">
        <w:rPr>
          <w:szCs w:val="24"/>
          <w:lang w:val="hr-HR"/>
        </w:rPr>
        <w:t>U      I M E     R E P U B L I K E      H R V A T S K E</w:t>
      </w:r>
    </w:p>
    <w:p w:rsidRDefault="00A7096D" w:rsidP="00A7096D" w:rsidR="00A7096D" w:rsidRPr="0005178C">
      <w:pPr>
        <w:pStyle w:val="Naslov2"/>
        <w:rPr>
          <w:b w:val="false"/>
          <w:sz w:val="24"/>
          <w:szCs w:val="24"/>
        </w:rPr>
      </w:pPr>
    </w:p>
    <w:p w:rsidRDefault="00A7096D" w:rsidP="00A7096D" w:rsidR="00A7096D" w:rsidRPr="0005178C">
      <w:pPr>
        <w:pStyle w:val="Naslov2"/>
        <w:rPr>
          <w:b w:val="false"/>
          <w:sz w:val="24"/>
          <w:szCs w:val="24"/>
        </w:rPr>
      </w:pPr>
      <w:r w:rsidRPr="0005178C">
        <w:rPr>
          <w:b w:val="false"/>
          <w:sz w:val="24"/>
          <w:szCs w:val="24"/>
        </w:rPr>
        <w:t>R J E Š E N J E</w:t>
      </w:r>
    </w:p>
    <w:p w:rsidRDefault="00A7096D" w:rsidP="00A7096D" w:rsidR="00A7096D" w:rsidRPr="0005178C">
      <w:pPr>
        <w:rPr>
          <w:szCs w:val="24"/>
          <w:lang w:val="hr-HR"/>
        </w:rPr>
      </w:pPr>
    </w:p>
    <w:p w:rsidRDefault="00A7096D" w:rsidP="00A7096D" w:rsidR="00A7096D" w:rsidRPr="0005178C">
      <w:pPr>
        <w:pStyle w:val="Uvuenotijeloteksta"/>
        <w:rPr>
          <w:szCs w:val="24"/>
        </w:rPr>
      </w:pPr>
      <w:r w:rsidRPr="0005178C">
        <w:rPr>
          <w:szCs w:val="24"/>
        </w:rPr>
        <w:t xml:space="preserve">Općinski građanski sud u </w:t>
      </w:r>
      <w:r>
        <w:rPr>
          <w:szCs w:val="24"/>
        </w:rPr>
        <w:t>Dubrovniku, Stalna služba u Metkoviću</w:t>
      </w:r>
      <w:r w:rsidRPr="0005178C">
        <w:rPr>
          <w:szCs w:val="24"/>
        </w:rPr>
        <w:t xml:space="preserve"> po </w:t>
      </w:r>
      <w:r>
        <w:rPr>
          <w:szCs w:val="24"/>
        </w:rPr>
        <w:t>sucu tog suda Mati Šiljegu,</w:t>
      </w:r>
      <w:r w:rsidRPr="0005178C">
        <w:rPr>
          <w:szCs w:val="24"/>
        </w:rPr>
        <w:t xml:space="preserve"> kao sucu pojedincu, u pravnoj stvari stečaja potrošača nad imovinom potrošača</w:t>
      </w:r>
      <w:r>
        <w:rPr>
          <w:szCs w:val="24"/>
        </w:rPr>
        <w:t>:</w:t>
      </w:r>
      <w:r w:rsidRPr="0005178C">
        <w:rPr>
          <w:szCs w:val="24"/>
        </w:rPr>
        <w:t xml:space="preserve"> </w:t>
      </w:r>
      <w:r w:rsidRPr="00A7096D">
        <w:rPr>
          <w:color w:val="FF0000"/>
          <w:szCs w:val="24"/>
        </w:rPr>
        <w:t xml:space="preserve">Edita </w:t>
      </w:r>
      <w:proofErr w:type="spellStart"/>
      <w:r w:rsidRPr="00A7096D">
        <w:rPr>
          <w:color w:val="FF0000"/>
          <w:szCs w:val="24"/>
        </w:rPr>
        <w:t>Dodig</w:t>
      </w:r>
      <w:proofErr w:type="spellEnd"/>
      <w:r w:rsidRPr="00A7096D">
        <w:rPr>
          <w:color w:val="FF0000"/>
          <w:szCs w:val="24"/>
        </w:rPr>
        <w:t xml:space="preserve"> iz Metkovića, </w:t>
      </w:r>
      <w:proofErr w:type="spellStart"/>
      <w:r w:rsidRPr="00A7096D">
        <w:rPr>
          <w:color w:val="FF0000"/>
          <w:szCs w:val="24"/>
        </w:rPr>
        <w:t>A.K</w:t>
      </w:r>
      <w:proofErr w:type="spellEnd"/>
      <w:r w:rsidRPr="00A7096D">
        <w:rPr>
          <w:color w:val="FF0000"/>
          <w:szCs w:val="24"/>
        </w:rPr>
        <w:t>. Miošića 38/3, OIB: 38891817684</w:t>
      </w:r>
      <w:r w:rsidRPr="0005178C">
        <w:rPr>
          <w:szCs w:val="24"/>
        </w:rPr>
        <w:t xml:space="preserve">, </w:t>
      </w:r>
      <w:r>
        <w:rPr>
          <w:szCs w:val="24"/>
        </w:rPr>
        <w:t xml:space="preserve"> </w:t>
      </w:r>
      <w:r w:rsidRPr="0005178C">
        <w:rPr>
          <w:szCs w:val="24"/>
        </w:rPr>
        <w:t>dana 2</w:t>
      </w:r>
      <w:r>
        <w:rPr>
          <w:szCs w:val="24"/>
        </w:rPr>
        <w:t>8.prosinca</w:t>
      </w:r>
      <w:r w:rsidRPr="0005178C">
        <w:rPr>
          <w:szCs w:val="24"/>
        </w:rPr>
        <w:t xml:space="preserve"> 2017. godine</w:t>
      </w:r>
    </w:p>
    <w:p w:rsidRDefault="00A7096D" w:rsidP="00A7096D" w:rsidR="00A7096D" w:rsidRPr="0005178C">
      <w:pPr>
        <w:rPr>
          <w:szCs w:val="24"/>
          <w:lang w:val="hr-HR"/>
        </w:rPr>
      </w:pPr>
    </w:p>
    <w:p w:rsidRDefault="00A7096D" w:rsidP="00A7096D" w:rsidR="00A7096D" w:rsidRPr="0005178C">
      <w:pPr>
        <w:jc w:val="center"/>
        <w:rPr>
          <w:szCs w:val="24"/>
          <w:lang w:val="hr-HR"/>
        </w:rPr>
      </w:pPr>
      <w:r w:rsidRPr="0005178C">
        <w:rPr>
          <w:szCs w:val="24"/>
          <w:lang w:val="hr-HR"/>
        </w:rPr>
        <w:t>r i j e š i o  j e</w:t>
      </w:r>
    </w:p>
    <w:p w:rsidRDefault="00A7096D" w:rsidP="00A7096D" w:rsidR="00A7096D" w:rsidRPr="0005178C">
      <w:pPr>
        <w:rPr>
          <w:szCs w:val="24"/>
          <w:lang w:val="hr-HR"/>
        </w:rPr>
      </w:pPr>
    </w:p>
    <w:p w:rsidRDefault="00A7096D" w:rsidP="00A7096D" w:rsidR="00A7096D">
      <w:pPr>
        <w:pStyle w:val="Naslov3"/>
        <w:numPr>
          <w:ilvl w:val="0"/>
          <w:numId w:val="2"/>
        </w:numPr>
        <w:jc w:val="both"/>
        <w:rPr>
          <w:b w:val="false"/>
          <w:sz w:val="24"/>
          <w:szCs w:val="24"/>
        </w:rPr>
      </w:pPr>
      <w:r>
        <w:rPr>
          <w:b w:val="false"/>
          <w:sz w:val="24"/>
          <w:szCs w:val="24"/>
        </w:rPr>
        <w:t xml:space="preserve">Nalaže se </w:t>
      </w:r>
      <w:r w:rsidRPr="00A7096D">
        <w:rPr>
          <w:b w:val="false"/>
          <w:color w:val="FF0000"/>
          <w:sz w:val="24"/>
          <w:szCs w:val="24"/>
        </w:rPr>
        <w:t xml:space="preserve">Edita </w:t>
      </w:r>
      <w:proofErr w:type="spellStart"/>
      <w:r w:rsidRPr="00A7096D">
        <w:rPr>
          <w:b w:val="false"/>
          <w:color w:val="FF0000"/>
          <w:sz w:val="24"/>
          <w:szCs w:val="24"/>
        </w:rPr>
        <w:t>Dodig</w:t>
      </w:r>
      <w:proofErr w:type="spellEnd"/>
      <w:r w:rsidRPr="00A7096D">
        <w:rPr>
          <w:b w:val="false"/>
          <w:color w:val="FF0000"/>
          <w:sz w:val="24"/>
          <w:szCs w:val="24"/>
        </w:rPr>
        <w:t xml:space="preserve"> iz Metkovića, </w:t>
      </w:r>
      <w:proofErr w:type="spellStart"/>
      <w:r w:rsidRPr="00A7096D">
        <w:rPr>
          <w:b w:val="false"/>
          <w:color w:val="FF0000"/>
          <w:sz w:val="24"/>
          <w:szCs w:val="24"/>
        </w:rPr>
        <w:t>A.K</w:t>
      </w:r>
      <w:proofErr w:type="spellEnd"/>
      <w:r w:rsidRPr="00A7096D">
        <w:rPr>
          <w:b w:val="false"/>
          <w:color w:val="FF0000"/>
          <w:sz w:val="24"/>
          <w:szCs w:val="24"/>
        </w:rPr>
        <w:t>. Miošića 38/3, OIB: 38891817684</w:t>
      </w:r>
      <w:r>
        <w:rPr>
          <w:b w:val="false"/>
          <w:color w:val="FF0000"/>
          <w:sz w:val="24"/>
          <w:szCs w:val="24"/>
        </w:rPr>
        <w:t xml:space="preserve"> </w:t>
      </w:r>
      <w:r>
        <w:rPr>
          <w:b w:val="false"/>
          <w:sz w:val="24"/>
          <w:szCs w:val="24"/>
        </w:rPr>
        <w:t xml:space="preserve">da u roku od 30 dana predujmi troškove postupka stečaja potrošača u iznosu od </w:t>
      </w:r>
      <w:r>
        <w:rPr>
          <w:b w:val="false"/>
          <w:color w:val="FF0000"/>
          <w:sz w:val="24"/>
          <w:szCs w:val="24"/>
        </w:rPr>
        <w:t>3</w:t>
      </w:r>
      <w:r w:rsidRPr="00A7096D">
        <w:rPr>
          <w:b w:val="false"/>
          <w:color w:val="FF0000"/>
          <w:sz w:val="24"/>
          <w:szCs w:val="24"/>
        </w:rPr>
        <w:t xml:space="preserve">.000,00 </w:t>
      </w:r>
      <w:r>
        <w:rPr>
          <w:b w:val="false"/>
          <w:sz w:val="24"/>
          <w:szCs w:val="24"/>
        </w:rPr>
        <w:t xml:space="preserve">kuna na žiro račun </w:t>
      </w:r>
      <w:r w:rsidRPr="00A7096D">
        <w:rPr>
          <w:b w:val="false"/>
          <w:color w:val="FF0000"/>
          <w:sz w:val="24"/>
          <w:szCs w:val="24"/>
        </w:rPr>
        <w:t xml:space="preserve">IBAN: HR0623600003510075436, s pozivom na broj </w:t>
      </w:r>
      <w:proofErr w:type="spellStart"/>
      <w:r w:rsidRPr="00A7096D">
        <w:rPr>
          <w:b w:val="false"/>
          <w:color w:val="FF0000"/>
          <w:sz w:val="24"/>
          <w:szCs w:val="24"/>
        </w:rPr>
        <w:t>Sp</w:t>
      </w:r>
      <w:proofErr w:type="spellEnd"/>
      <w:r w:rsidRPr="00A7096D">
        <w:rPr>
          <w:b w:val="false"/>
          <w:color w:val="FF0000"/>
          <w:sz w:val="24"/>
          <w:szCs w:val="24"/>
        </w:rPr>
        <w:t>-1/17</w:t>
      </w:r>
      <w:r>
        <w:rPr>
          <w:b w:val="false"/>
          <w:sz w:val="24"/>
          <w:szCs w:val="24"/>
        </w:rPr>
        <w:t xml:space="preserve">, te kao dokaz o uplati dostavi u spis pozivom na gornji broj spisa. </w:t>
      </w:r>
    </w:p>
    <w:p w:rsidRDefault="00A7096D" w:rsidP="00A7096D" w:rsidR="00A7096D" w:rsidRPr="0060620E">
      <w:pPr>
        <w:jc w:val="both"/>
        <w:rPr>
          <w:lang w:val="hr-HR"/>
        </w:rPr>
      </w:pPr>
    </w:p>
    <w:p w:rsidRDefault="00A7096D" w:rsidP="00A7096D" w:rsidR="00A7096D">
      <w:pPr>
        <w:pStyle w:val="Odlomakpopisa"/>
        <w:numPr>
          <w:ilvl w:val="0"/>
          <w:numId w:val="2"/>
        </w:numPr>
        <w:jc w:val="both"/>
        <w:rPr>
          <w:lang w:val="hr-HR"/>
        </w:rPr>
      </w:pPr>
      <w:r>
        <w:rPr>
          <w:lang w:val="hr-HR"/>
        </w:rPr>
        <w:t xml:space="preserve">Ako potrošač nije u mogućnosti predujmiti troškove postupka, a ima imovine, sud može odlučiti da se troškovi postupka predujme iz proračunskih sredstava, a predujmljeni troškovi postupka naknade prioritetno iz unovčene imovine potrošača. </w:t>
      </w:r>
    </w:p>
    <w:p w:rsidRDefault="00A7096D" w:rsidP="00A7096D" w:rsidR="00A7096D" w:rsidRPr="0060620E">
      <w:pPr>
        <w:pStyle w:val="Odlomakpopisa"/>
        <w:jc w:val="both"/>
        <w:rPr>
          <w:lang w:val="hr-HR"/>
        </w:rPr>
      </w:pPr>
    </w:p>
    <w:p w:rsidRDefault="00A7096D" w:rsidP="00A7096D" w:rsidR="00A7096D">
      <w:pPr>
        <w:pStyle w:val="Odlomakpopisa"/>
        <w:ind w:left="1080"/>
        <w:jc w:val="both"/>
        <w:rPr>
          <w:lang w:val="hr-HR"/>
        </w:rPr>
      </w:pPr>
    </w:p>
    <w:p w:rsidRDefault="00A7096D" w:rsidP="00A7096D" w:rsidR="00A7096D">
      <w:pPr>
        <w:pStyle w:val="Odlomakpopisa"/>
        <w:numPr>
          <w:ilvl w:val="0"/>
          <w:numId w:val="2"/>
        </w:numPr>
        <w:jc w:val="both"/>
        <w:rPr>
          <w:lang w:val="hr-HR"/>
        </w:rPr>
      </w:pPr>
      <w:r>
        <w:rPr>
          <w:lang w:val="hr-HR"/>
        </w:rPr>
        <w:t xml:space="preserve">Ako potrošač nije u mogućnosti predujmiti troškove postupka, a nema imovine, može se osloboditi obveze uplate predujma na način i uz pretpostavke propisane posebnim propisom kojim se uređuje besplatna pravna pomoć. </w:t>
      </w:r>
    </w:p>
    <w:p w:rsidRDefault="00A7096D" w:rsidP="00A7096D" w:rsidR="00A7096D">
      <w:pPr>
        <w:pStyle w:val="Odlomakpopisa"/>
        <w:ind w:left="1080"/>
        <w:jc w:val="both"/>
        <w:rPr>
          <w:lang w:val="hr-HR"/>
        </w:rPr>
      </w:pPr>
    </w:p>
    <w:p w:rsidRDefault="00A7096D" w:rsidP="00A7096D" w:rsidR="00A7096D" w:rsidRPr="0060620E">
      <w:pPr>
        <w:pStyle w:val="Odlomakpopisa"/>
        <w:numPr>
          <w:ilvl w:val="0"/>
          <w:numId w:val="2"/>
        </w:numPr>
        <w:jc w:val="both"/>
        <w:rPr>
          <w:lang w:val="hr-HR"/>
        </w:rPr>
      </w:pPr>
      <w:r>
        <w:rPr>
          <w:lang w:val="hr-HR"/>
        </w:rPr>
        <w:t xml:space="preserve">Ako potrošač ne predujmi troškove postupka stečaja potrošača sud će prijedlog odbaciti kao nedopušten temeljem čl. 114.st. 5. Stečajnog zakona (Narodne novine br. 71/15) u vezi sa čl. 23. Zakona o stečaju potrošača (Narodne novine br. 100/15 – dalje: ZSP). </w:t>
      </w:r>
    </w:p>
    <w:p w:rsidRDefault="00A7096D" w:rsidP="00A7096D" w:rsidR="00A7096D">
      <w:pPr>
        <w:rPr>
          <w:lang w:val="hr-HR"/>
        </w:rPr>
      </w:pPr>
    </w:p>
    <w:p w:rsidRDefault="00A7096D" w:rsidP="00A7096D" w:rsidR="00A7096D" w:rsidRPr="0060620E">
      <w:pPr>
        <w:rPr>
          <w:lang w:val="hr-HR"/>
        </w:rPr>
      </w:pPr>
    </w:p>
    <w:p w:rsidRDefault="00A7096D" w:rsidP="00A7096D" w:rsidR="00A7096D" w:rsidRPr="0005178C">
      <w:pPr>
        <w:pStyle w:val="Naslov3"/>
        <w:rPr>
          <w:b w:val="false"/>
          <w:sz w:val="24"/>
          <w:szCs w:val="24"/>
        </w:rPr>
      </w:pPr>
      <w:r w:rsidRPr="0005178C">
        <w:rPr>
          <w:b w:val="false"/>
          <w:sz w:val="24"/>
          <w:szCs w:val="24"/>
        </w:rPr>
        <w:t>Obrazloženje</w:t>
      </w:r>
    </w:p>
    <w:p w:rsidRDefault="00A7096D" w:rsidP="00A7096D" w:rsidR="00A7096D" w:rsidRPr="0005178C">
      <w:pPr>
        <w:rPr>
          <w:b/>
          <w:szCs w:val="24"/>
          <w:lang w:val="hr-HR"/>
        </w:rPr>
      </w:pPr>
    </w:p>
    <w:p w:rsidRDefault="00A7096D" w:rsidP="00A7096D" w:rsidR="00A7096D">
      <w:pPr>
        <w:jc w:val="both"/>
        <w:rPr>
          <w:szCs w:val="24"/>
          <w:lang w:val="hr-HR"/>
        </w:rPr>
      </w:pPr>
      <w:r w:rsidRPr="0005178C">
        <w:rPr>
          <w:szCs w:val="24"/>
          <w:lang w:val="hr-HR"/>
        </w:rPr>
        <w:tab/>
      </w:r>
      <w:r>
        <w:rPr>
          <w:szCs w:val="24"/>
          <w:lang w:val="hr-HR"/>
        </w:rPr>
        <w:t xml:space="preserve">Dana 8.rujna 2016.godine </w:t>
      </w:r>
      <w:proofErr w:type="spellStart"/>
      <w:r>
        <w:rPr>
          <w:szCs w:val="24"/>
          <w:lang w:val="hr-HR"/>
        </w:rPr>
        <w:t>prelagatelj</w:t>
      </w:r>
      <w:proofErr w:type="spellEnd"/>
      <w:r>
        <w:rPr>
          <w:szCs w:val="24"/>
          <w:lang w:val="hr-HR"/>
        </w:rPr>
        <w:t xml:space="preserve"> je pravovremeno, temeljem odredbe čl. 44.st. 1. ZSP podnio prijedlog za pokretanje postupka stečaja potrošača te je uz prijedlog dostavio svu dokumentaciju propisanu odredbom čl. 44. St.3. ZSP. </w:t>
      </w:r>
    </w:p>
    <w:p w:rsidRDefault="00A7096D" w:rsidP="00A7096D" w:rsidR="00A7096D">
      <w:pPr>
        <w:jc w:val="both"/>
        <w:rPr>
          <w:szCs w:val="24"/>
          <w:lang w:val="hr-HR"/>
        </w:rPr>
      </w:pPr>
    </w:p>
    <w:p w:rsidRDefault="00A7096D" w:rsidP="00A7096D" w:rsidR="00A7096D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Slijedom navedenog predlagatelj je na temelju odredbe </w:t>
      </w:r>
      <w:proofErr w:type="spellStart"/>
      <w:r>
        <w:rPr>
          <w:szCs w:val="24"/>
          <w:lang w:val="hr-HR"/>
        </w:rPr>
        <w:t>čl</w:t>
      </w:r>
      <w:proofErr w:type="spellEnd"/>
      <w:r>
        <w:rPr>
          <w:szCs w:val="24"/>
          <w:lang w:val="hr-HR"/>
        </w:rPr>
        <w:t xml:space="preserve"> 45. St. 1. ZSP, pozvan na uplatu predujma troškova postupka te je riješeno kao pod točkom </w:t>
      </w:r>
      <w:proofErr w:type="spellStart"/>
      <w:r>
        <w:rPr>
          <w:szCs w:val="24"/>
          <w:lang w:val="hr-HR"/>
        </w:rPr>
        <w:t>I.izreke</w:t>
      </w:r>
      <w:proofErr w:type="spellEnd"/>
      <w:r>
        <w:rPr>
          <w:szCs w:val="24"/>
          <w:lang w:val="hr-HR"/>
        </w:rPr>
        <w:t xml:space="preserve"> ovog rješenja. </w:t>
      </w:r>
    </w:p>
    <w:p w:rsidRDefault="00A7096D" w:rsidP="00A7096D" w:rsidR="00A7096D">
      <w:pPr>
        <w:jc w:val="both"/>
        <w:rPr>
          <w:szCs w:val="24"/>
          <w:lang w:val="hr-HR"/>
        </w:rPr>
      </w:pPr>
    </w:p>
    <w:p w:rsidRDefault="00A7096D" w:rsidP="00A7096D" w:rsidR="00A7096D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lastRenderedPageBreak/>
        <w:tab/>
        <w:t xml:space="preserve">Visinu troška postupka sud je odredio u paušalnom iznosu uzevši u obzir u prijedlogu naveden opseg imovine predlagatelja te shodno tome minimalnu visinu nagrade povjerenika utvrđenu odredbom čl. 8.Uredbe o kriterijima i načinu obračuna i plaćanju nagrade povjerenicima u postupku stečaja potrošača (Narodne novine 13/16), kao i očekivane troškove povjerenika vezano uz zatvaranje računa potrošača te otvaranje transakcijskog računa, </w:t>
      </w:r>
      <w:proofErr w:type="spellStart"/>
      <w:r>
        <w:rPr>
          <w:szCs w:val="24"/>
          <w:lang w:val="hr-HR"/>
        </w:rPr>
        <w:t>zrade</w:t>
      </w:r>
      <w:proofErr w:type="spellEnd"/>
      <w:r>
        <w:rPr>
          <w:szCs w:val="24"/>
          <w:lang w:val="hr-HR"/>
        </w:rPr>
        <w:t xml:space="preserve"> pečata i slične očekivane troškove rada povjerenika. </w:t>
      </w:r>
    </w:p>
    <w:p w:rsidRDefault="00A7096D" w:rsidP="00A7096D" w:rsidR="00A7096D">
      <w:pPr>
        <w:jc w:val="both"/>
        <w:rPr>
          <w:szCs w:val="24"/>
          <w:lang w:val="hr-HR"/>
        </w:rPr>
      </w:pPr>
    </w:p>
    <w:p w:rsidRDefault="00A7096D" w:rsidP="00A7096D" w:rsidR="00A7096D" w:rsidRPr="0005178C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Izreka ovog rješenja pod točkama II. i III. temelji </w:t>
      </w:r>
      <w:r>
        <w:rPr>
          <w:szCs w:val="24"/>
          <w:lang w:val="hr-HR"/>
        </w:rPr>
        <w:t xml:space="preserve">se na odredbi čl. 45.ZSP. </w:t>
      </w:r>
    </w:p>
    <w:p w:rsidRDefault="00A7096D" w:rsidP="00A7096D" w:rsidR="00A7096D" w:rsidRPr="0005178C">
      <w:pPr>
        <w:jc w:val="both"/>
        <w:rPr>
          <w:szCs w:val="24"/>
          <w:lang w:val="hr-HR"/>
        </w:rPr>
      </w:pPr>
    </w:p>
    <w:p w:rsidRDefault="00A7096D" w:rsidP="00A7096D" w:rsidR="00A7096D" w:rsidRPr="0005178C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Metković</w:t>
      </w:r>
      <w:r w:rsidRPr="0005178C">
        <w:rPr>
          <w:szCs w:val="24"/>
          <w:lang w:val="hr-HR"/>
        </w:rPr>
        <w:t xml:space="preserve">, </w:t>
      </w:r>
      <w:r>
        <w:rPr>
          <w:szCs w:val="24"/>
          <w:lang w:val="hr-HR"/>
        </w:rPr>
        <w:t>28.prosinca 2017.</w:t>
      </w:r>
      <w:r w:rsidRPr="0005178C">
        <w:rPr>
          <w:szCs w:val="24"/>
          <w:lang w:val="hr-HR"/>
        </w:rPr>
        <w:t xml:space="preserve"> godine</w:t>
      </w:r>
    </w:p>
    <w:p w:rsidRDefault="00A7096D" w:rsidP="00A7096D" w:rsidR="00A7096D" w:rsidRPr="0005178C">
      <w:pPr>
        <w:rPr>
          <w:szCs w:val="24"/>
          <w:lang w:val="hr-HR"/>
        </w:rPr>
      </w:pPr>
      <w:r w:rsidRPr="0005178C">
        <w:rPr>
          <w:szCs w:val="24"/>
          <w:lang w:val="hr-HR"/>
        </w:rPr>
        <w:tab/>
        <w:t xml:space="preserve"> </w:t>
      </w:r>
    </w:p>
    <w:p w:rsidRDefault="00A7096D" w:rsidP="00A7096D" w:rsidR="00A7096D">
      <w:pPr>
        <w:ind w:firstLine="720" w:left="5760"/>
        <w:jc w:val="right"/>
        <w:rPr>
          <w:szCs w:val="24"/>
          <w:lang w:val="hr-HR"/>
        </w:rPr>
      </w:pPr>
      <w:r w:rsidRPr="0005178C">
        <w:rPr>
          <w:szCs w:val="24"/>
          <w:lang w:val="hr-HR"/>
        </w:rPr>
        <w:t xml:space="preserve">        </w:t>
      </w:r>
      <w:r w:rsidRPr="0005178C">
        <w:rPr>
          <w:szCs w:val="24"/>
          <w:lang w:val="hr-HR"/>
        </w:rPr>
        <w:tab/>
      </w:r>
      <w:r>
        <w:rPr>
          <w:szCs w:val="24"/>
          <w:lang w:val="hr-HR"/>
        </w:rPr>
        <w:t xml:space="preserve">S u d a c: </w:t>
      </w:r>
    </w:p>
    <w:p w:rsidRDefault="00A7096D" w:rsidP="00A7096D" w:rsidR="00A7096D">
      <w:pPr>
        <w:ind w:firstLine="720" w:left="5760"/>
        <w:jc w:val="right"/>
        <w:rPr>
          <w:szCs w:val="24"/>
          <w:lang w:val="hr-HR"/>
        </w:rPr>
      </w:pPr>
    </w:p>
    <w:p w:rsidRDefault="00A7096D" w:rsidP="00A7096D" w:rsidR="00A7096D" w:rsidRPr="004920F7">
      <w:pPr>
        <w:ind w:firstLine="720" w:left="5760"/>
        <w:jc w:val="right"/>
        <w:rPr>
          <w:szCs w:val="24"/>
          <w:lang w:val="hr-HR"/>
        </w:rPr>
      </w:pPr>
      <w:r>
        <w:rPr>
          <w:szCs w:val="24"/>
          <w:lang w:val="hr-HR"/>
        </w:rPr>
        <w:t>Mate Šiljeg</w:t>
      </w:r>
      <w:r>
        <w:rPr>
          <w:szCs w:val="24"/>
          <w:lang w:val="hr-HR"/>
        </w:rPr>
        <w:t>, v.r.</w:t>
      </w:r>
      <w:bookmarkStart w:name="_GoBack" w:id="0"/>
      <w:bookmarkEnd w:id="0"/>
      <w:r>
        <w:rPr>
          <w:szCs w:val="24"/>
          <w:lang w:val="hr-HR"/>
        </w:rPr>
        <w:t xml:space="preserve"> </w:t>
      </w:r>
    </w:p>
    <w:p w:rsidRDefault="00A7096D" w:rsidP="00A7096D" w:rsidR="00A7096D" w:rsidRPr="0005178C">
      <w:pPr>
        <w:pStyle w:val="Naslov1"/>
        <w:ind w:firstLine="720"/>
        <w:rPr>
          <w:b w:val="false"/>
          <w:szCs w:val="24"/>
        </w:rPr>
      </w:pPr>
    </w:p>
    <w:p w:rsidRDefault="00A7096D" w:rsidP="00A7096D" w:rsidR="00A7096D" w:rsidRPr="007B66E9">
      <w:pPr>
        <w:pStyle w:val="Naslov1"/>
        <w:jc w:val="both"/>
        <w:rPr>
          <w:b w:val="false"/>
          <w:szCs w:val="24"/>
        </w:rPr>
      </w:pPr>
      <w:r w:rsidRPr="0005178C">
        <w:rPr>
          <w:b w:val="false"/>
          <w:szCs w:val="24"/>
        </w:rPr>
        <w:t>Pouka o pravnom lijeku:</w:t>
      </w:r>
      <w:r>
        <w:rPr>
          <w:b w:val="false"/>
          <w:szCs w:val="24"/>
        </w:rPr>
        <w:t xml:space="preserve"> </w:t>
      </w:r>
      <w:r w:rsidRPr="007B66E9">
        <w:rPr>
          <w:b w:val="false"/>
          <w:szCs w:val="24"/>
        </w:rPr>
        <w:t xml:space="preserve">Protiv ovog rješenja je dopuštena žalba. Žalba se podnosi ovom sudu pismeno u četiri (4) istovjetna primjerka u roku od 15 (petnaest) dana od dana primitka pisanog </w:t>
      </w:r>
      <w:proofErr w:type="spellStart"/>
      <w:r w:rsidRPr="007B66E9">
        <w:rPr>
          <w:b w:val="false"/>
          <w:szCs w:val="24"/>
        </w:rPr>
        <w:t>otpravka</w:t>
      </w:r>
      <w:proofErr w:type="spellEnd"/>
      <w:r w:rsidRPr="007B66E9">
        <w:rPr>
          <w:b w:val="false"/>
          <w:szCs w:val="24"/>
        </w:rPr>
        <w:t xml:space="preserve"> ovog rješenja, a o njoj odlučuje nadležni županijski sud.</w:t>
      </w:r>
    </w:p>
    <w:p w:rsidRDefault="00A7096D" w:rsidP="00A7096D" w:rsidR="00A7096D" w:rsidRPr="007B66E9">
      <w:pPr>
        <w:jc w:val="both"/>
        <w:rPr>
          <w:szCs w:val="24"/>
          <w:lang w:val="hr-HR"/>
        </w:rPr>
      </w:pPr>
    </w:p>
    <w:p w:rsidRDefault="00A7096D" w:rsidP="00A7096D" w:rsidR="00A7096D">
      <w:pPr>
        <w:rPr>
          <w:szCs w:val="24"/>
          <w:lang w:val="hr-HR"/>
        </w:rPr>
      </w:pPr>
    </w:p>
    <w:p w:rsidRDefault="00A7096D" w:rsidP="00A7096D" w:rsidR="00A7096D" w:rsidRPr="0005178C">
      <w:pPr>
        <w:rPr>
          <w:szCs w:val="24"/>
          <w:lang w:val="hr-HR"/>
        </w:rPr>
      </w:pPr>
    </w:p>
    <w:p w:rsidRDefault="00A7096D" w:rsidP="00A7096D" w:rsidR="00A7096D" w:rsidRPr="0005178C">
      <w:pPr>
        <w:rPr>
          <w:szCs w:val="24"/>
          <w:lang w:val="hr-HR"/>
        </w:rPr>
      </w:pPr>
    </w:p>
    <w:p w:rsidRDefault="00A7096D" w:rsidP="00A7096D" w:rsidR="00A7096D">
      <w:pPr>
        <w:rPr>
          <w:szCs w:val="24"/>
          <w:lang w:val="hr-HR"/>
        </w:rPr>
      </w:pPr>
      <w:r w:rsidRPr="0005178C">
        <w:rPr>
          <w:szCs w:val="24"/>
          <w:lang w:val="hr-HR"/>
        </w:rPr>
        <w:t>DNA:</w:t>
      </w:r>
      <w:r>
        <w:rPr>
          <w:szCs w:val="24"/>
          <w:lang w:val="hr-HR"/>
        </w:rPr>
        <w:t xml:space="preserve"> </w:t>
      </w:r>
    </w:p>
    <w:p w:rsidRDefault="00A7096D" w:rsidP="00A7096D" w:rsidR="00A7096D" w:rsidRPr="00A7096D">
      <w:pPr>
        <w:pStyle w:val="Odlomakpopisa"/>
        <w:numPr>
          <w:ilvl w:val="0"/>
          <w:numId w:val="1"/>
        </w:numPr>
        <w:rPr>
          <w:szCs w:val="24"/>
          <w:lang w:val="hr-HR"/>
        </w:rPr>
      </w:pPr>
      <w:proofErr w:type="spellStart"/>
      <w:r w:rsidRPr="00A7096D">
        <w:rPr>
          <w:szCs w:val="24"/>
        </w:rPr>
        <w:t>Predlagatelj</w:t>
      </w:r>
      <w:proofErr w:type="spellEnd"/>
      <w:r w:rsidRPr="00A7096D">
        <w:rPr>
          <w:szCs w:val="24"/>
        </w:rPr>
        <w:t xml:space="preserve">: </w:t>
      </w:r>
      <w:r w:rsidRPr="00A7096D">
        <w:rPr>
          <w:color w:val="FF0000"/>
          <w:szCs w:val="24"/>
        </w:rPr>
        <w:t xml:space="preserve">Edita </w:t>
      </w:r>
      <w:proofErr w:type="spellStart"/>
      <w:r w:rsidRPr="00A7096D">
        <w:rPr>
          <w:color w:val="FF0000"/>
          <w:szCs w:val="24"/>
        </w:rPr>
        <w:t>Dodig</w:t>
      </w:r>
      <w:proofErr w:type="spellEnd"/>
      <w:r w:rsidRPr="00A7096D">
        <w:rPr>
          <w:color w:val="FF0000"/>
          <w:szCs w:val="24"/>
        </w:rPr>
        <w:t xml:space="preserve"> </w:t>
      </w:r>
      <w:proofErr w:type="spellStart"/>
      <w:r w:rsidRPr="00A7096D">
        <w:rPr>
          <w:color w:val="FF0000"/>
          <w:szCs w:val="24"/>
        </w:rPr>
        <w:t>iz</w:t>
      </w:r>
      <w:proofErr w:type="spellEnd"/>
      <w:r w:rsidRPr="00A7096D">
        <w:rPr>
          <w:color w:val="FF0000"/>
          <w:szCs w:val="24"/>
        </w:rPr>
        <w:t xml:space="preserve"> </w:t>
      </w:r>
      <w:proofErr w:type="spellStart"/>
      <w:r w:rsidRPr="00A7096D">
        <w:rPr>
          <w:color w:val="FF0000"/>
          <w:szCs w:val="24"/>
        </w:rPr>
        <w:t>Metkovića</w:t>
      </w:r>
      <w:proofErr w:type="spellEnd"/>
      <w:r w:rsidRPr="00A7096D">
        <w:rPr>
          <w:color w:val="FF0000"/>
          <w:szCs w:val="24"/>
        </w:rPr>
        <w:t xml:space="preserve">, A.K. </w:t>
      </w:r>
      <w:proofErr w:type="spellStart"/>
      <w:r w:rsidRPr="00A7096D">
        <w:rPr>
          <w:color w:val="FF0000"/>
          <w:szCs w:val="24"/>
        </w:rPr>
        <w:t>Miošića</w:t>
      </w:r>
      <w:proofErr w:type="spellEnd"/>
      <w:r w:rsidRPr="00A7096D">
        <w:rPr>
          <w:color w:val="FF0000"/>
          <w:szCs w:val="24"/>
        </w:rPr>
        <w:t xml:space="preserve"> 38/3</w:t>
      </w:r>
    </w:p>
    <w:p w:rsidRDefault="00A7096D" w:rsidP="00A7096D" w:rsidR="00A7096D" w:rsidRPr="00A7096D">
      <w:pPr>
        <w:pStyle w:val="Odlomakpopisa"/>
        <w:numPr>
          <w:ilvl w:val="0"/>
          <w:numId w:val="1"/>
        </w:numPr>
        <w:rPr>
          <w:szCs w:val="24"/>
          <w:lang w:val="hr-HR"/>
        </w:rPr>
      </w:pPr>
      <w:proofErr w:type="spellStart"/>
      <w:r w:rsidRPr="00A7096D">
        <w:rPr>
          <w:szCs w:val="24"/>
        </w:rPr>
        <w:t>Stečajni</w:t>
      </w:r>
      <w:proofErr w:type="spellEnd"/>
      <w:r w:rsidRPr="00A7096D">
        <w:rPr>
          <w:szCs w:val="24"/>
        </w:rPr>
        <w:t xml:space="preserve"> </w:t>
      </w:r>
      <w:proofErr w:type="spellStart"/>
      <w:r w:rsidRPr="00A7096D">
        <w:rPr>
          <w:szCs w:val="24"/>
        </w:rPr>
        <w:t>povjerenik</w:t>
      </w:r>
      <w:proofErr w:type="spellEnd"/>
      <w:r w:rsidRPr="00A7096D">
        <w:rPr>
          <w:szCs w:val="24"/>
        </w:rPr>
        <w:t xml:space="preserve">: </w:t>
      </w:r>
      <w:proofErr w:type="spellStart"/>
      <w:r w:rsidRPr="00A7096D">
        <w:rPr>
          <w:szCs w:val="24"/>
        </w:rPr>
        <w:t>Bože</w:t>
      </w:r>
      <w:proofErr w:type="spellEnd"/>
      <w:r w:rsidRPr="00A7096D">
        <w:rPr>
          <w:szCs w:val="24"/>
        </w:rPr>
        <w:t xml:space="preserve"> </w:t>
      </w:r>
      <w:proofErr w:type="spellStart"/>
      <w:r w:rsidRPr="00A7096D">
        <w:rPr>
          <w:szCs w:val="24"/>
        </w:rPr>
        <w:t>Guvo</w:t>
      </w:r>
      <w:proofErr w:type="spellEnd"/>
      <w:r w:rsidRPr="00A7096D">
        <w:rPr>
          <w:szCs w:val="24"/>
        </w:rPr>
        <w:t xml:space="preserve">, </w:t>
      </w:r>
      <w:proofErr w:type="spellStart"/>
      <w:r w:rsidRPr="00A7096D">
        <w:rPr>
          <w:szCs w:val="24"/>
        </w:rPr>
        <w:t>Smiljanićeva</w:t>
      </w:r>
      <w:proofErr w:type="spellEnd"/>
      <w:r w:rsidRPr="00A7096D">
        <w:rPr>
          <w:szCs w:val="24"/>
        </w:rPr>
        <w:t xml:space="preserve"> 2, Split</w:t>
      </w:r>
    </w:p>
    <w:p w:rsidRDefault="00A7096D" w:rsidP="00A7096D" w:rsidR="00A7096D" w:rsidRPr="004920F7">
      <w:pPr>
        <w:pStyle w:val="Odlomakpopisa"/>
        <w:numPr>
          <w:ilvl w:val="0"/>
          <w:numId w:val="1"/>
        </w:numPr>
        <w:rPr>
          <w:szCs w:val="24"/>
          <w:lang w:val="hr-HR"/>
        </w:rPr>
      </w:pPr>
      <w:r>
        <w:rPr>
          <w:szCs w:val="24"/>
        </w:rPr>
        <w:t xml:space="preserve">FINA, </w:t>
      </w:r>
      <w:proofErr w:type="spellStart"/>
      <w:r>
        <w:rPr>
          <w:szCs w:val="24"/>
        </w:rPr>
        <w:t>Podružnica</w:t>
      </w:r>
      <w:proofErr w:type="spellEnd"/>
      <w:r>
        <w:rPr>
          <w:szCs w:val="24"/>
        </w:rPr>
        <w:t xml:space="preserve"> Dubrovnik, </w:t>
      </w:r>
      <w:proofErr w:type="spellStart"/>
      <w:r>
        <w:rPr>
          <w:szCs w:val="24"/>
        </w:rPr>
        <w:t>Vukovarska</w:t>
      </w:r>
      <w:proofErr w:type="spellEnd"/>
      <w:r>
        <w:rPr>
          <w:szCs w:val="24"/>
        </w:rPr>
        <w:t xml:space="preserve"> 2, Dubrovnik</w:t>
      </w:r>
    </w:p>
    <w:p w:rsidRDefault="00A7096D" w:rsidP="00A7096D" w:rsidR="00A7096D" w:rsidRPr="007B66E9">
      <w:pPr>
        <w:pStyle w:val="Odlomakpopisa"/>
        <w:numPr>
          <w:ilvl w:val="0"/>
          <w:numId w:val="1"/>
        </w:numPr>
        <w:rPr>
          <w:szCs w:val="24"/>
          <w:lang w:val="hr-HR"/>
        </w:rPr>
      </w:pPr>
      <w:r>
        <w:rPr>
          <w:szCs w:val="24"/>
        </w:rPr>
        <w:t>e-</w:t>
      </w:r>
      <w:proofErr w:type="spellStart"/>
      <w:r>
        <w:rPr>
          <w:szCs w:val="24"/>
        </w:rPr>
        <w:t>oglasna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ploča</w:t>
      </w:r>
      <w:proofErr w:type="spellEnd"/>
    </w:p>
    <w:p w:rsidRDefault="00A7096D" w:rsidP="00A7096D" w:rsidR="00A7096D" w:rsidRPr="0005178C">
      <w:pPr>
        <w:rPr>
          <w:szCs w:val="24"/>
          <w:lang w:val="hr-HR"/>
        </w:rPr>
      </w:pPr>
    </w:p>
    <w:p w:rsidRDefault="00A7096D" w:rsidP="00A7096D" w:rsidR="00A7096D"/>
    <w:p w:rsidRDefault="00A7096D" w:rsidP="00A7096D" w:rsidR="00A7096D"/>
    <w:p w:rsidRDefault="00A7096D" w:rsidR="000B3621"/>
    <w:sectPr w:rsidR="000B3621">
      <w:headerReference w:type="even" r:id="rId7"/>
      <w:headerReference w:type="default" r:id="rId8"/>
      <w:pgSz w:h="15842" w:w="11907"/>
      <w:pgMar w:gutter="0" w:footer="720" w:header="720" w:left="1224" w:bottom="432" w:right="1224" w:top="1138"/>
      <w:cols w:space="720"/>
      <w:noEndnote/>
      <w:titlePg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7096D" w:rsidR="003B7D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A7096D" w:rsidR="003B7D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7096D" w:rsidR="003B7D3D" w:rsidRPr="00023AA3">
    <w:pPr>
      <w:pStyle w:val="Zaglavlje"/>
      <w:framePr w:y="1" w:xAlign="center" w:vAnchor="text" w:hAnchor="margin" w:wrap="around"/>
      <w:jc w:val="right"/>
      <w:rPr>
        <w:rStyle w:val="Brojstranice"/>
        <w:lang w:val="hr-HR"/>
      </w:rPr>
    </w:pPr>
    <w:r>
      <w:rPr>
        <w:rStyle w:val="Brojstranice"/>
        <w:lang w:val="hr-HR"/>
      </w:rPr>
      <w:t xml:space="preserve"> </w:t>
    </w:r>
    <w:r w:rsidRPr="00023AA3">
      <w:rPr>
        <w:szCs w:val="24"/>
      </w:rPr>
      <w:t xml:space="preserve"> </w:t>
    </w:r>
    <w:r>
      <w:rPr>
        <w:szCs w:val="24"/>
      </w:rPr>
      <w:t>21</w:t>
    </w:r>
    <w:r w:rsidRPr="00023AA3">
      <w:rPr>
        <w:szCs w:val="24"/>
      </w:rPr>
      <w:t xml:space="preserve"> Sp-</w:t>
    </w:r>
    <w:r>
      <w:rPr>
        <w:szCs w:val="24"/>
      </w:rPr>
      <w:t>6</w:t>
    </w:r>
    <w:r w:rsidRPr="00023AA3">
      <w:rPr>
        <w:szCs w:val="24"/>
      </w:rPr>
      <w:t>/201</w:t>
    </w:r>
    <w:r>
      <w:rPr>
        <w:szCs w:val="24"/>
      </w:rPr>
      <w:t>6</w:t>
    </w:r>
    <w:r>
      <w:rPr>
        <w:szCs w:val="24"/>
      </w:rPr>
      <w:t xml:space="preserve"> </w:t>
    </w:r>
    <w:r w:rsidRPr="00023AA3">
      <w:rPr>
        <w:rStyle w:val="Brojstranice"/>
        <w:lang w:val="hr-HR"/>
      </w:rPr>
      <w:t xml:space="preserve"> </w:t>
    </w:r>
  </w:p>
  <w:p w:rsidRDefault="00A7096D" w:rsidR="003B7D3D">
    <w:pPr>
      <w:pStyle w:val="Zaglavlje"/>
      <w:framePr w:y="1" w:xAlign="center" w:vAnchor="text" w:hAnchor="margin" w:wrap="around"/>
      <w:jc w:val="center"/>
      <w:rPr>
        <w:rStyle w:val="Brojstranice"/>
      </w:rPr>
    </w:pPr>
    <w:r>
      <w:rPr>
        <w:rStyle w:val="Brojstranice"/>
      </w:rPr>
      <w:t xml:space="preserve">- </w:t>
    </w: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  <w:r>
      <w:rPr>
        <w:rStyle w:val="Brojstranice"/>
      </w:rPr>
      <w:t xml:space="preserve"> -</w:t>
    </w:r>
  </w:p>
  <w:p w:rsidRDefault="00A7096D" w:rsidR="003B7D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BE59F8"/>
    <w:multiLevelType w:val="hybridMultilevel"/>
    <w:tmpl w:val="84B206FC"/>
    <w:lvl w:tplc="9A12192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022221E"/>
    <w:multiLevelType w:val="hybridMultilevel"/>
    <w:tmpl w:val="2BC6C0C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1856"/>
    <w:rsid w:val="00026CC1"/>
    <w:rsid w:val="00355F0B"/>
    <w:rsid w:val="0059745F"/>
    <w:rsid w:val="005A1856"/>
    <w:rsid w:val="006E1250"/>
    <w:rsid w:val="007A345B"/>
    <w:rsid w:val="00A7096D"/>
    <w:rsid w:val="00EF20DF"/>
    <w:rsid w:val="00F0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7096D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qFormat/>
    <w:rsid w:val="00A7096D"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link w:val="Naslov2Char"/>
    <w:qFormat/>
    <w:rsid w:val="00A7096D"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link w:val="Naslov3Char"/>
    <w:qFormat/>
    <w:rsid w:val="00A7096D"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link w:val="Naslov4Char"/>
    <w:qFormat/>
    <w:rsid w:val="00A7096D"/>
    <w:pPr>
      <w:keepNext/>
      <w:ind w:firstLine="720" w:left="5760"/>
      <w:outlineLvl w:val="3"/>
    </w:pPr>
    <w:rPr>
      <w:b/>
      <w:i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A7096D"/>
    <w:rPr>
      <w:rFonts w:cs="Times New Roman" w:eastAsia="Times New Roman" w:hAnsi="Times New Roman" w:ascii="Times New Roman"/>
      <w:b/>
      <w:sz w:val="24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rsid w:val="00A7096D"/>
    <w:rPr>
      <w:rFonts w:cs="Times New Roman" w:eastAsia="Times New Roman" w:hAnsi="Times New Roman" w:ascii="Times New Roman"/>
      <w:b/>
      <w:sz w:val="32"/>
      <w:szCs w:val="20"/>
      <w:lang w:eastAsia="hr-HR"/>
    </w:rPr>
  </w:style>
  <w:style w:customStyle="true" w:styleId="Naslov3Char" w:type="character">
    <w:name w:val="Naslov 3 Char"/>
    <w:basedOn w:val="Zadanifontodlomka"/>
    <w:link w:val="Naslov3"/>
    <w:rsid w:val="00A7096D"/>
    <w:rPr>
      <w:rFonts w:cs="Times New Roman" w:eastAsia="Times New Roman" w:hAnsi="Times New Roman" w:ascii="Times New Roman"/>
      <w:b/>
      <w:sz w:val="28"/>
      <w:szCs w:val="20"/>
      <w:lang w:eastAsia="hr-HR"/>
    </w:rPr>
  </w:style>
  <w:style w:customStyle="true" w:styleId="Naslov4Char" w:type="character">
    <w:name w:val="Naslov 4 Char"/>
    <w:basedOn w:val="Zadanifontodlomka"/>
    <w:link w:val="Naslov4"/>
    <w:rsid w:val="00A7096D"/>
    <w:rPr>
      <w:rFonts w:cs="Times New Roman" w:eastAsia="Times New Roman" w:hAnsi="Times New Roman" w:ascii="Times New Roman"/>
      <w:b/>
      <w:i/>
      <w:sz w:val="24"/>
      <w:szCs w:val="20"/>
      <w:lang w:eastAsia="hr-HR"/>
    </w:rPr>
  </w:style>
  <w:style w:styleId="Uvuenotijeloteksta" w:type="paragraph">
    <w:name w:val="Body Text Indent"/>
    <w:basedOn w:val="Normal"/>
    <w:link w:val="UvuenotijelotekstaChar"/>
    <w:rsid w:val="00A7096D"/>
    <w:pPr>
      <w:ind w:firstLine="720"/>
      <w:jc w:val="both"/>
    </w:pPr>
    <w:rPr>
      <w:lang w:val="hr-HR"/>
    </w:rPr>
  </w:style>
  <w:style w:customStyle="true" w:styleId="UvuenotijelotekstaChar" w:type="character">
    <w:name w:val="Uvučeno tijelo teksta Char"/>
    <w:basedOn w:val="Zadanifontodlomka"/>
    <w:link w:val="Uvuenotijeloteksta"/>
    <w:rsid w:val="00A7096D"/>
    <w:rPr>
      <w:rFonts w:cs="Times New Roman" w:eastAsia="Times New Roman" w:hAnsi="Times New Roman" w:asci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A7096D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rsid w:val="00A7096D"/>
    <w:rPr>
      <w:rFonts w:cs="Times New Roman" w:eastAsia="Times New Roman" w:hAnsi="Times New Roman" w:ascii="Times New Roman"/>
      <w:sz w:val="24"/>
      <w:szCs w:val="20"/>
      <w:lang w:eastAsia="hr-HR" w:val="en-AU"/>
    </w:rPr>
  </w:style>
  <w:style w:styleId="Brojstranice" w:type="character">
    <w:name w:val="page number"/>
    <w:basedOn w:val="Zadanifontodlomka"/>
    <w:rsid w:val="00A7096D"/>
  </w:style>
  <w:style w:styleId="Odlomakpopisa" w:type="paragraph">
    <w:name w:val="List Paragraph"/>
    <w:basedOn w:val="Normal"/>
    <w:uiPriority w:val="34"/>
    <w:qFormat/>
    <w:rsid w:val="00A7096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7096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7096D"/>
    <w:rPr>
      <w:rFonts w:cs="Tahoma" w:eastAsia="Times New Roman" w:hAnsi="Tahoma" w:ascii="Tahoma"/>
      <w:sz w:val="16"/>
      <w:szCs w:val="16"/>
      <w:lang w:eastAsia="hr-HR" w:val="en-AU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7096D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qFormat/>
    <w:rsid w:val="00A7096D"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link w:val="Naslov2Char"/>
    <w:qFormat/>
    <w:rsid w:val="00A7096D"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link w:val="Naslov3Char"/>
    <w:qFormat/>
    <w:rsid w:val="00A7096D"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link w:val="Naslov4Char"/>
    <w:qFormat/>
    <w:rsid w:val="00A7096D"/>
    <w:pPr>
      <w:keepNext/>
      <w:ind w:firstLine="720" w:left="5760"/>
      <w:outlineLvl w:val="3"/>
    </w:pPr>
    <w:rPr>
      <w:b/>
      <w:i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A7096D"/>
    <w:rPr>
      <w:rFonts w:ascii="Times New Roman" w:cs="Times New Roman" w:eastAsia="Times New Roman" w:hAnsi="Times New Roman"/>
      <w:b/>
      <w:sz w:val="24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rsid w:val="00A7096D"/>
    <w:rPr>
      <w:rFonts w:ascii="Times New Roman" w:cs="Times New Roman" w:eastAsia="Times New Roman" w:hAnsi="Times New Roman"/>
      <w:b/>
      <w:sz w:val="32"/>
      <w:szCs w:val="20"/>
      <w:lang w:eastAsia="hr-HR"/>
    </w:rPr>
  </w:style>
  <w:style w:customStyle="1" w:styleId="Naslov3Char" w:type="character">
    <w:name w:val="Naslov 3 Char"/>
    <w:basedOn w:val="Zadanifontodlomka"/>
    <w:link w:val="Naslov3"/>
    <w:rsid w:val="00A7096D"/>
    <w:rPr>
      <w:rFonts w:ascii="Times New Roman" w:cs="Times New Roman" w:eastAsia="Times New Roman" w:hAnsi="Times New Roman"/>
      <w:b/>
      <w:sz w:val="28"/>
      <w:szCs w:val="20"/>
      <w:lang w:eastAsia="hr-HR"/>
    </w:rPr>
  </w:style>
  <w:style w:customStyle="1" w:styleId="Naslov4Char" w:type="character">
    <w:name w:val="Naslov 4 Char"/>
    <w:basedOn w:val="Zadanifontodlomka"/>
    <w:link w:val="Naslov4"/>
    <w:rsid w:val="00A7096D"/>
    <w:rPr>
      <w:rFonts w:ascii="Times New Roman" w:cs="Times New Roman" w:eastAsia="Times New Roman" w:hAnsi="Times New Roman"/>
      <w:b/>
      <w:i/>
      <w:sz w:val="24"/>
      <w:szCs w:val="20"/>
      <w:lang w:eastAsia="hr-HR"/>
    </w:rPr>
  </w:style>
  <w:style w:styleId="Uvuenotijeloteksta" w:type="paragraph">
    <w:name w:val="Body Text Indent"/>
    <w:basedOn w:val="Normal"/>
    <w:link w:val="UvuenotijelotekstaChar"/>
    <w:rsid w:val="00A7096D"/>
    <w:pPr>
      <w:ind w:firstLine="720"/>
      <w:jc w:val="both"/>
    </w:pPr>
    <w:rPr>
      <w:lang w:val="hr-HR"/>
    </w:rPr>
  </w:style>
  <w:style w:customStyle="1" w:styleId="UvuenotijelotekstaChar" w:type="character">
    <w:name w:val="Uvučeno tijelo teksta Char"/>
    <w:basedOn w:val="Zadanifontodlomka"/>
    <w:link w:val="Uvuenotijeloteksta"/>
    <w:rsid w:val="00A7096D"/>
    <w:rPr>
      <w:rFonts w:ascii="Times New Roman" w:cs="Times New Roman" w:eastAsia="Times New Roman" w:hAns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A7096D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rsid w:val="00A7096D"/>
    <w:rPr>
      <w:rFonts w:ascii="Times New Roman" w:cs="Times New Roman" w:eastAsia="Times New Roman" w:hAnsi="Times New Roman"/>
      <w:sz w:val="24"/>
      <w:szCs w:val="20"/>
      <w:lang w:eastAsia="hr-HR" w:val="en-AU"/>
    </w:rPr>
  </w:style>
  <w:style w:styleId="Brojstranice" w:type="character">
    <w:name w:val="page number"/>
    <w:basedOn w:val="Zadanifontodlomka"/>
    <w:rsid w:val="00A7096D"/>
  </w:style>
  <w:style w:styleId="Odlomakpopisa" w:type="paragraph">
    <w:name w:val="List Paragraph"/>
    <w:basedOn w:val="Normal"/>
    <w:uiPriority w:val="34"/>
    <w:qFormat/>
    <w:rsid w:val="00A7096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7096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7096D"/>
    <w:rPr>
      <w:rFonts w:ascii="Tahoma" w:cs="Tahoma" w:eastAsia="Times New Roman" w:hAnsi="Tahoma"/>
      <w:sz w:val="16"/>
      <w:szCs w:val="16"/>
      <w:lang w:eastAsia="hr-HR" w:val="en-A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2.xml"/><Relationship Id="rId3" Type="http://schemas.microsoft.com/office/2007/relationships/stylesWithEffects" Target="stylesWithEffect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1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455</properties:Words>
  <properties:Characters>2598</properties:Characters>
  <properties:Lines>21</properties:Lines>
  <properties:Paragraphs>6</properties:Paragraphs>
  <properties:TotalTime>0</properties:TotalTime>
  <properties:ScaleCrop>false</properties:ScaleCrop>
  <properties:LinksUpToDate>false</properties:LinksUpToDate>
  <properties:CharactersWithSpaces>3047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2017-12-28T07:41:00Z</dcterms:created>
  <dc:creator>Damir Ujdur</dc:creator>
  <dc:description/>
  <cp:keywords/>
  <cp:lastModifiedBy>Damir Ujdur</cp:lastModifiedBy>
  <cp:lastPrinted>2017-12-28T07:45:00Z</cp:lastPrinted>
  <dcterms:modified xmlns:xsi="http://www.w3.org/2001/XMLSchema-instance" xsi:type="dcterms:W3CDTF">2017-12-28T07:45:00Z</dcterms:modified>
  <cp:revision>2</cp:revision>
  <dc:subject/>
  <dc:title/>
</cp:coreProperties>
</file>