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5ab84" w14:paraId="fd5ab84" w:rsidRDefault="00F802A9" w:rsidP="00F802A9" w:rsidR="00F802A9" w:rsidRPr="00627CAD">
      <w:pPr>
        <w15:collapsed w:val="false"/>
        <w:rPr>
          <w:szCs w:val="24"/>
          <w:lang w:val="hr-HR"/>
        </w:rPr>
      </w:pPr>
      <w:bookmarkStart w:name="_GoBack" w:id="0"/>
      <w:bookmarkEnd w:id="0"/>
      <w:r w:rsidRPr="00627CAD">
        <w:rPr>
          <w:noProof/>
          <w:sz w:val="20"/>
          <w:lang w:val="hr-HR"/>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F802A9" w:rsidP="00F802A9" w:rsidR="00F802A9" w:rsidRPr="00627CAD">
      <w:pPr>
        <w:rPr>
          <w:szCs w:val="24"/>
          <w:lang w:val="hr-HR"/>
        </w:rPr>
      </w:pPr>
      <w:r w:rsidRPr="00627CAD">
        <w:rPr>
          <w:szCs w:val="24"/>
          <w:lang w:val="hr-HR"/>
        </w:rPr>
        <w:t>REPUBLIKA HRVATSKA</w:t>
      </w:r>
    </w:p>
    <w:p w:rsidRDefault="00F802A9" w:rsidP="00F802A9" w:rsidR="00F802A9" w:rsidRPr="00627CAD">
      <w:pPr>
        <w:rPr>
          <w:szCs w:val="24"/>
          <w:lang w:val="hr-HR"/>
        </w:rPr>
      </w:pPr>
      <w:r w:rsidRPr="00627CAD">
        <w:rPr>
          <w:szCs w:val="24"/>
          <w:lang w:val="hr-HR"/>
        </w:rPr>
        <w:t>TRGOVAČKI SUD U ZAGREBU</w:t>
      </w:r>
    </w:p>
    <w:p w:rsidRDefault="00F802A9" w:rsidP="00F802A9" w:rsidR="00F802A9" w:rsidRPr="00627CAD">
      <w:pPr>
        <w:rPr>
          <w:szCs w:val="24"/>
          <w:lang w:val="hr-HR"/>
        </w:rPr>
      </w:pPr>
      <w:r w:rsidRPr="00627CAD">
        <w:rPr>
          <w:szCs w:val="24"/>
          <w:lang w:val="hr-HR"/>
        </w:rPr>
        <w:t>Zagreb, Petrinjska 8</w:t>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p>
    <w:p w:rsidRDefault="00F802A9" w:rsidP="00F802A9" w:rsidR="00F802A9" w:rsidRPr="00627CAD">
      <w:pPr>
        <w:rPr>
          <w:szCs w:val="24"/>
          <w:lang w:val="hr-HR"/>
        </w:rPr>
      </w:pPr>
    </w:p>
    <w:p w:rsidRDefault="00F802A9" w:rsidP="00F802A9" w:rsidR="00F802A9" w:rsidRPr="00627CAD">
      <w:pPr>
        <w:jc w:val="center"/>
        <w:rPr>
          <w:szCs w:val="24"/>
        </w:rPr>
      </w:pPr>
      <w:r w:rsidRPr="00627CAD">
        <w:rPr>
          <w:szCs w:val="24"/>
        </w:rPr>
        <w:t xml:space="preserve">R E P U B L I K A  H R V A T S K A </w:t>
      </w:r>
    </w:p>
    <w:p w:rsidRDefault="00F802A9" w:rsidP="00F802A9" w:rsidR="00F802A9" w:rsidRPr="00627CAD">
      <w:pPr>
        <w:jc w:val="center"/>
        <w:rPr>
          <w:szCs w:val="24"/>
        </w:rPr>
      </w:pPr>
      <w:r w:rsidRPr="00627CAD">
        <w:rPr>
          <w:szCs w:val="24"/>
        </w:rPr>
        <w:t>Z A K L J U Č A K</w:t>
      </w:r>
    </w:p>
    <w:p w:rsidRDefault="00F802A9" w:rsidP="00F802A9" w:rsidR="00F802A9" w:rsidRPr="00627CAD">
      <w:pPr>
        <w:jc w:val="center"/>
        <w:rPr>
          <w:szCs w:val="24"/>
        </w:rPr>
      </w:pPr>
    </w:p>
    <w:p w:rsidRDefault="00F802A9" w:rsidP="00F802A9" w:rsidR="00F802A9" w:rsidRPr="00627CAD">
      <w:pPr>
        <w:jc w:val="center"/>
      </w:pPr>
    </w:p>
    <w:p w:rsidRDefault="00F802A9" w:rsidP="00F802A9" w:rsidR="00F802A9" w:rsidRPr="00627CAD">
      <w:pPr>
        <w:jc w:val="both"/>
      </w:pPr>
      <w:r w:rsidRPr="00627CAD">
        <w:tab/>
      </w:r>
      <w:r w:rsidRPr="00627CAD">
        <w:rPr>
          <w:lang w:val="pl-PL"/>
        </w:rPr>
        <w:t>TRGOVA</w:t>
      </w:r>
      <w:r w:rsidRPr="00627CAD">
        <w:t>Č</w:t>
      </w:r>
      <w:r w:rsidRPr="00627CAD">
        <w:rPr>
          <w:lang w:val="pl-PL"/>
        </w:rPr>
        <w:t>KI</w:t>
      </w:r>
      <w:r w:rsidRPr="00627CAD">
        <w:t xml:space="preserve"> </w:t>
      </w:r>
      <w:r w:rsidRPr="00627CAD">
        <w:rPr>
          <w:lang w:val="pl-PL"/>
        </w:rPr>
        <w:t>SUD</w:t>
      </w:r>
      <w:r w:rsidRPr="00627CAD">
        <w:t xml:space="preserve"> </w:t>
      </w:r>
      <w:r w:rsidRPr="00627CAD">
        <w:rPr>
          <w:lang w:val="pl-PL"/>
        </w:rPr>
        <w:t>U</w:t>
      </w:r>
      <w:r w:rsidRPr="00627CAD">
        <w:t xml:space="preserve"> </w:t>
      </w:r>
      <w:r w:rsidRPr="00627CAD">
        <w:rPr>
          <w:lang w:val="pl-PL"/>
        </w:rPr>
        <w:t>ZAGREBU</w:t>
      </w:r>
      <w:r w:rsidRPr="00627CAD">
        <w:t xml:space="preserve"> </w:t>
      </w:r>
      <w:r w:rsidRPr="00627CAD">
        <w:rPr>
          <w:lang w:val="pl-PL"/>
        </w:rPr>
        <w:t>po</w:t>
      </w:r>
      <w:r w:rsidRPr="00627CAD">
        <w:t xml:space="preserve"> </w:t>
      </w:r>
      <w:r w:rsidRPr="00627CAD">
        <w:rPr>
          <w:lang w:val="pl-PL"/>
        </w:rPr>
        <w:t>sucu</w:t>
      </w:r>
      <w:r w:rsidRPr="00627CAD">
        <w:t xml:space="preserve"> Nikoli Ribariću, </w:t>
      </w:r>
      <w:r w:rsidRPr="00627CAD">
        <w:rPr>
          <w:lang w:val="pl-PL"/>
        </w:rPr>
        <w:t>kao</w:t>
      </w:r>
      <w:r w:rsidRPr="00627CAD">
        <w:t xml:space="preserve"> </w:t>
      </w:r>
      <w:r w:rsidRPr="00627CAD">
        <w:rPr>
          <w:lang w:val="pl-PL"/>
        </w:rPr>
        <w:t>ste</w:t>
      </w:r>
      <w:r w:rsidRPr="00627CAD">
        <w:t>č</w:t>
      </w:r>
      <w:r w:rsidRPr="00627CAD">
        <w:rPr>
          <w:lang w:val="pl-PL"/>
        </w:rPr>
        <w:t>ajnom</w:t>
      </w:r>
      <w:r w:rsidRPr="00627CAD">
        <w:t xml:space="preserve"> </w:t>
      </w:r>
      <w:r w:rsidRPr="00627CAD">
        <w:rPr>
          <w:lang w:val="pl-PL"/>
        </w:rPr>
        <w:t>sucu</w:t>
      </w:r>
      <w:r w:rsidRPr="00627CAD">
        <w:t xml:space="preserve"> </w:t>
      </w:r>
      <w:r w:rsidRPr="00627CAD">
        <w:rPr>
          <w:lang w:val="pl-PL"/>
        </w:rPr>
        <w:t>u</w:t>
      </w:r>
      <w:r w:rsidRPr="00627CAD">
        <w:t xml:space="preserve"> </w:t>
      </w:r>
      <w:r w:rsidRPr="00627CAD">
        <w:rPr>
          <w:lang w:val="pl-PL"/>
        </w:rPr>
        <w:t>ste</w:t>
      </w:r>
      <w:r w:rsidRPr="00627CAD">
        <w:t>č</w:t>
      </w:r>
      <w:r w:rsidRPr="00627CAD">
        <w:rPr>
          <w:lang w:val="pl-PL"/>
        </w:rPr>
        <w:t>ajnom</w:t>
      </w:r>
      <w:r w:rsidRPr="00627CAD">
        <w:t xml:space="preserve"> </w:t>
      </w:r>
      <w:r w:rsidRPr="00627CAD">
        <w:rPr>
          <w:lang w:val="pl-PL"/>
        </w:rPr>
        <w:t>postupku</w:t>
      </w:r>
      <w:r w:rsidRPr="00627CAD">
        <w:t xml:space="preserve"> </w:t>
      </w:r>
      <w:r w:rsidRPr="00627CAD">
        <w:rPr>
          <w:lang w:val="pl-PL"/>
        </w:rPr>
        <w:t>nad</w:t>
      </w:r>
      <w:r w:rsidRPr="00627CAD">
        <w:t xml:space="preserve"> </w:t>
      </w:r>
      <w:r w:rsidRPr="00627CAD">
        <w:rPr>
          <w:lang w:val="pl-PL"/>
        </w:rPr>
        <w:t>du</w:t>
      </w:r>
      <w:r w:rsidRPr="00627CAD">
        <w:t>ž</w:t>
      </w:r>
      <w:r w:rsidRPr="00627CAD">
        <w:rPr>
          <w:lang w:val="pl-PL"/>
        </w:rPr>
        <w:t>nikom</w:t>
      </w:r>
      <w:r w:rsidRPr="00627CAD">
        <w:t xml:space="preserve"> </w:t>
      </w:r>
      <w:r w:rsidRPr="00627CAD">
        <w:rPr>
          <w:lang w:val="pl-PL"/>
        </w:rPr>
        <w:t>KAMENSKO TRGOVINA d</w:t>
      </w:r>
      <w:r w:rsidRPr="00627CAD">
        <w:t xml:space="preserve">. </w:t>
      </w:r>
      <w:r w:rsidRPr="00627CAD">
        <w:rPr>
          <w:lang w:val="pl-PL"/>
        </w:rPr>
        <w:t>o</w:t>
      </w:r>
      <w:r w:rsidRPr="00627CAD">
        <w:t xml:space="preserve">. </w:t>
      </w:r>
      <w:r w:rsidRPr="00627CAD">
        <w:rPr>
          <w:lang w:val="pl-PL"/>
        </w:rPr>
        <w:t>o</w:t>
      </w:r>
      <w:r w:rsidRPr="00627CAD">
        <w:t xml:space="preserve">. </w:t>
      </w:r>
      <w:r w:rsidRPr="00627CAD">
        <w:rPr>
          <w:lang w:val="pl-PL"/>
        </w:rPr>
        <w:t>u ste</w:t>
      </w:r>
      <w:r w:rsidRPr="00627CAD">
        <w:t>č</w:t>
      </w:r>
      <w:r w:rsidRPr="00627CAD">
        <w:rPr>
          <w:lang w:val="pl-PL"/>
        </w:rPr>
        <w:t>aju</w:t>
      </w:r>
      <w:r w:rsidRPr="00627CAD">
        <w:t xml:space="preserve">, </w:t>
      </w:r>
      <w:r w:rsidRPr="00627CAD">
        <w:rPr>
          <w:lang w:val="pl-PL"/>
        </w:rPr>
        <w:t>Reljkovi</w:t>
      </w:r>
      <w:r w:rsidRPr="00627CAD">
        <w:t>ć</w:t>
      </w:r>
      <w:r w:rsidRPr="00627CAD">
        <w:rPr>
          <w:lang w:val="pl-PL"/>
        </w:rPr>
        <w:t>eva</w:t>
      </w:r>
      <w:r w:rsidRPr="00627CAD">
        <w:t xml:space="preserve"> 8, </w:t>
      </w:r>
      <w:r w:rsidRPr="00627CAD">
        <w:rPr>
          <w:lang w:val="pl-PL"/>
        </w:rPr>
        <w:t>Zagreb</w:t>
      </w:r>
      <w:r w:rsidRPr="00627CAD">
        <w:t xml:space="preserve">, </w:t>
      </w:r>
      <w:r w:rsidRPr="00627CAD">
        <w:rPr>
          <w:lang w:val="pl-PL"/>
        </w:rPr>
        <w:t>OIB</w:t>
      </w:r>
      <w:r w:rsidR="00F21D66">
        <w:t xml:space="preserve"> 96299883766, dana 9</w:t>
      </w:r>
      <w:r w:rsidRPr="00627CAD">
        <w:t>.</w:t>
      </w:r>
      <w:r w:rsidR="00F21D66">
        <w:t xml:space="preserve"> srpnja</w:t>
      </w:r>
      <w:r w:rsidRPr="00627CAD">
        <w:t xml:space="preserve"> 2018.</w:t>
      </w:r>
    </w:p>
    <w:p w:rsidRDefault="00F802A9" w:rsidP="00F802A9" w:rsidR="00F802A9" w:rsidRPr="00627CAD">
      <w:pPr>
        <w:jc w:val="both"/>
      </w:pPr>
    </w:p>
    <w:p w:rsidRDefault="00F802A9" w:rsidP="00F802A9" w:rsidR="00F802A9" w:rsidRPr="00627CAD">
      <w:pPr>
        <w:jc w:val="both"/>
      </w:pPr>
    </w:p>
    <w:p w:rsidRDefault="00F802A9" w:rsidP="00F802A9" w:rsidR="00F802A9" w:rsidRPr="00627CAD">
      <w:pPr>
        <w:jc w:val="center"/>
        <w:rPr>
          <w:szCs w:val="24"/>
        </w:rPr>
      </w:pPr>
      <w:r w:rsidRPr="00627CAD">
        <w:rPr>
          <w:szCs w:val="24"/>
        </w:rPr>
        <w:t>z a k l j u č i o  j e</w:t>
      </w:r>
    </w:p>
    <w:p w:rsidRDefault="00F802A9" w:rsidP="00F802A9" w:rsidR="00F802A9" w:rsidRPr="00627CAD">
      <w:pPr>
        <w:jc w:val="center"/>
        <w:rPr>
          <w:szCs w:val="24"/>
        </w:rPr>
      </w:pPr>
    </w:p>
    <w:p w:rsidRDefault="00F802A9" w:rsidP="00F802A9" w:rsidR="00E5776D" w:rsidRPr="00627CAD">
      <w:pPr>
        <w:ind w:right="-1"/>
        <w:jc w:val="both"/>
        <w:outlineLvl w:val="0"/>
        <w:rPr>
          <w:szCs w:val="24"/>
          <w:lang w:val="hr-HR"/>
        </w:rPr>
      </w:pPr>
      <w:r w:rsidRPr="00627CAD">
        <w:rPr>
          <w:szCs w:val="24"/>
          <w:lang w:val="hr-HR"/>
        </w:rPr>
        <w:t xml:space="preserve">Poziva se </w:t>
      </w:r>
      <w:r w:rsidR="00F21D66">
        <w:rPr>
          <w:szCs w:val="24"/>
          <w:lang w:val="hr-HR"/>
        </w:rPr>
        <w:t xml:space="preserve">stečajni upravitelj očitovati se o podnesku kojeg vjerovnika Stjepana Brezarića, po punomoćniku </w:t>
      </w:r>
      <w:r w:rsidR="00E5776D" w:rsidRPr="00627CAD">
        <w:rPr>
          <w:szCs w:val="24"/>
          <w:lang w:val="hr-HR"/>
        </w:rPr>
        <w:t>Vink</w:t>
      </w:r>
      <w:r w:rsidR="00F21D66">
        <w:rPr>
          <w:szCs w:val="24"/>
          <w:lang w:val="hr-HR"/>
        </w:rPr>
        <w:t>u</w:t>
      </w:r>
      <w:r w:rsidR="00E5776D" w:rsidRPr="00627CAD">
        <w:rPr>
          <w:szCs w:val="24"/>
          <w:lang w:val="hr-HR"/>
        </w:rPr>
        <w:t xml:space="preserve"> Tomaš, Vrbovec, Brdo 3/I, odvjetnik, </w:t>
      </w:r>
      <w:r w:rsidR="00F21D66">
        <w:rPr>
          <w:szCs w:val="24"/>
          <w:lang w:val="hr-HR"/>
        </w:rPr>
        <w:t>od dana 28. lipnja 2018. godine, a sve u roku od 8 dana od dana dostave ovog zaključka</w:t>
      </w:r>
      <w:r w:rsidR="00E5776D" w:rsidRPr="00627CAD">
        <w:rPr>
          <w:szCs w:val="24"/>
          <w:lang w:val="hr-HR"/>
        </w:rPr>
        <w:t xml:space="preserve"> </w:t>
      </w:r>
    </w:p>
    <w:p w:rsidRDefault="00E5776D" w:rsidP="00F802A9" w:rsidR="00E5776D" w:rsidRPr="00627CAD">
      <w:pPr>
        <w:ind w:right="-1"/>
        <w:jc w:val="both"/>
        <w:outlineLvl w:val="0"/>
        <w:rPr>
          <w:szCs w:val="24"/>
          <w:lang w:val="hr-HR"/>
        </w:rPr>
      </w:pPr>
    </w:p>
    <w:p w:rsidRDefault="00F802A9" w:rsidP="00F21D66" w:rsidR="00F802A9" w:rsidRPr="00627CAD">
      <w:pPr>
        <w:jc w:val="both"/>
      </w:pPr>
    </w:p>
    <w:p w:rsidRDefault="00F21D66" w:rsidP="00F802A9" w:rsidR="00F802A9" w:rsidRPr="00627CAD">
      <w:pPr>
        <w:jc w:val="center"/>
        <w:rPr>
          <w:szCs w:val="24"/>
          <w:lang w:val="hr-HR"/>
        </w:rPr>
      </w:pPr>
      <w:r>
        <w:rPr>
          <w:szCs w:val="24"/>
          <w:lang w:val="hr-HR"/>
        </w:rPr>
        <w:t>Zagreb, 9</w:t>
      </w:r>
      <w:r w:rsidR="00F802A9" w:rsidRPr="00627CAD">
        <w:rPr>
          <w:szCs w:val="24"/>
          <w:lang w:val="hr-HR"/>
        </w:rPr>
        <w:t>.</w:t>
      </w:r>
      <w:r>
        <w:rPr>
          <w:szCs w:val="24"/>
          <w:lang w:val="hr-HR"/>
        </w:rPr>
        <w:t xml:space="preserve"> srpnja</w:t>
      </w:r>
      <w:r w:rsidR="00F802A9" w:rsidRPr="00627CAD">
        <w:rPr>
          <w:szCs w:val="24"/>
          <w:lang w:val="hr-HR"/>
        </w:rPr>
        <w:t xml:space="preserve"> 2018.</w:t>
      </w:r>
    </w:p>
    <w:p w:rsidRDefault="00F802A9" w:rsidP="00F802A9" w:rsidR="00F802A9" w:rsidRPr="00627CAD">
      <w:pPr>
        <w:ind w:left="6372"/>
        <w:jc w:val="both"/>
      </w:pPr>
    </w:p>
    <w:p w:rsidRDefault="00F802A9" w:rsidP="00F802A9" w:rsidR="00F802A9" w:rsidRPr="00627CAD">
      <w:pPr>
        <w:ind w:left="6372"/>
        <w:jc w:val="both"/>
      </w:pPr>
    </w:p>
    <w:p w:rsidRDefault="00F802A9" w:rsidP="00F802A9" w:rsidR="00F802A9" w:rsidRPr="00627CAD">
      <w:pPr>
        <w:ind w:left="6372"/>
        <w:jc w:val="both"/>
      </w:pPr>
    </w:p>
    <w:p w:rsidRDefault="000B0180" w:rsidP="00E91121" w:rsidR="000B018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B0180" w:rsidP="00E91121" w:rsidR="000B018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B0180" w:rsidP="00E91121" w:rsidR="000B0180">
      <w:pPr>
        <w:pStyle w:val="Podnaslov"/>
        <w:ind w:firstLine="720" w:left="4320"/>
        <w:rPr>
          <w:rFonts w:hAnsi="Times New Roman" w:ascii="Times New Roman"/>
          <w:b w:val="false"/>
          <w:color w:val="auto"/>
          <w:szCs w:val="24"/>
        </w:rPr>
      </w:pPr>
    </w:p>
    <w:p w:rsidRDefault="000B0180" w:rsidP="00E91121" w:rsidR="000B018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B0180" w:rsidP="00E91121" w:rsidR="000B018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B0180" w:rsidP="00597BE1" w:rsidR="000B0180" w:rsidRPr="00FC1355">
      <w:pPr>
        <w:pStyle w:val="Podnaslov"/>
        <w:ind w:firstLine="708" w:left="4956"/>
        <w:rPr>
          <w:rFonts w:hAnsi="Times New Roman" w:ascii="Times New Roman"/>
          <w:b w:val="false"/>
          <w:color w:val="auto"/>
          <w:szCs w:val="24"/>
        </w:rPr>
      </w:pPr>
    </w:p>
    <w:p w:rsidRDefault="00F802A9" w:rsidP="00F802A9" w:rsidR="00F802A9" w:rsidRPr="00627CAD">
      <w:pPr>
        <w:jc w:val="both"/>
      </w:pPr>
    </w:p>
    <w:p w:rsidRDefault="00F802A9" w:rsidP="00F802A9" w:rsidR="00F802A9" w:rsidRPr="00627CAD"/>
    <w:p w:rsidRDefault="00627CAD" w:rsidP="00627CAD" w:rsidR="00627CAD" w:rsidRPr="00627CAD">
      <w:pPr>
        <w:jc w:val="both"/>
        <w:rPr>
          <w:szCs w:val="24"/>
        </w:rPr>
      </w:pPr>
    </w:p>
    <w:p w:rsidRDefault="00627CAD" w:rsidP="00627CAD" w:rsidR="00627CAD" w:rsidRPr="00627CAD">
      <w:pPr>
        <w:jc w:val="both"/>
        <w:rPr>
          <w:szCs w:val="24"/>
        </w:rPr>
      </w:pPr>
      <w:r w:rsidRPr="00627CAD">
        <w:rPr>
          <w:b/>
          <w:szCs w:val="24"/>
        </w:rPr>
        <w:t>UPUTA O PRAVNOM LIJEKU:</w:t>
      </w:r>
    </w:p>
    <w:p w:rsidRDefault="00627CAD" w:rsidP="00627CAD" w:rsidR="00627CAD" w:rsidRPr="00627CAD">
      <w:pPr>
        <w:jc w:val="both"/>
        <w:rPr>
          <w:szCs w:val="24"/>
        </w:rPr>
      </w:pPr>
      <w:r w:rsidRPr="00627CAD">
        <w:rPr>
          <w:szCs w:val="24"/>
        </w:rPr>
        <w:t>Protiv ovog zaključka nije dopuštena žalba (čl.11.st.9. SZ).</w:t>
      </w:r>
    </w:p>
    <w:p w:rsidRDefault="00F802A9" w:rsidP="00F802A9" w:rsidR="00F802A9" w:rsidRPr="00627CAD">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0B0180" w:rsidP="00F802A9" w:rsidR="000B0180">
      <w:pPr>
        <w:jc w:val="both"/>
      </w:pPr>
    </w:p>
    <w:p w:rsidRDefault="00F802A9" w:rsidP="00F802A9" w:rsidR="00F802A9" w:rsidRPr="00627CAD">
      <w:pPr>
        <w:ind w:right="-1"/>
        <w:jc w:val="center"/>
        <w:outlineLvl w:val="0"/>
        <w:rPr>
          <w:szCs w:val="24"/>
          <w:lang w:val="hr-HR"/>
        </w:rPr>
      </w:pPr>
    </w:p>
    <w:p w:rsidRDefault="00F802A9" w:rsidP="00F802A9" w:rsidR="00F802A9" w:rsidRPr="00627CAD">
      <w:pPr>
        <w:ind w:right="-1"/>
        <w:jc w:val="both"/>
        <w:outlineLvl w:val="0"/>
        <w:rPr>
          <w:szCs w:val="24"/>
          <w:lang w:val="hr-HR"/>
        </w:rPr>
      </w:pPr>
    </w:p>
    <w:p w:rsidRDefault="00F802A9" w:rsidP="00F802A9" w:rsidR="00F802A9" w:rsidRPr="00627CAD">
      <w:pPr>
        <w:ind w:right="-1"/>
        <w:jc w:val="both"/>
        <w:outlineLvl w:val="0"/>
        <w:rPr>
          <w:szCs w:val="24"/>
          <w:lang w:val="hr-HR"/>
        </w:rPr>
      </w:pPr>
    </w:p>
    <w:p w:rsidRDefault="00F802A9" w:rsidP="00F802A9" w:rsidR="00F802A9" w:rsidRPr="00627CAD">
      <w:pPr>
        <w:jc w:val="center"/>
        <w:rPr>
          <w:szCs w:val="24"/>
          <w:lang w:val="hr-HR"/>
        </w:rPr>
      </w:pPr>
    </w:p>
    <w:p w:rsidRDefault="00F802A9" w:rsidP="00F802A9" w:rsidR="00F802A9" w:rsidRPr="00627CAD">
      <w:pPr>
        <w:jc w:val="both"/>
        <w:rPr>
          <w:szCs w:val="24"/>
        </w:rPr>
      </w:pP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p>
    <w:p w:rsidRDefault="00F802A9" w:rsidP="00F802A9" w:rsidR="00F802A9" w:rsidRPr="00627CAD">
      <w:pPr>
        <w:jc w:val="both"/>
        <w:rPr>
          <w:szCs w:val="24"/>
          <w:lang w:val="hr-HR"/>
        </w:rPr>
      </w:pPr>
    </w:p>
    <w:p w:rsidRDefault="00F802A9" w:rsidP="00F802A9" w:rsidR="00F802A9" w:rsidRPr="00627CAD">
      <w:pPr>
        <w:jc w:val="both"/>
        <w:rPr>
          <w:szCs w:val="24"/>
          <w:lang w:val="hr-HR"/>
        </w:rPr>
      </w:pPr>
    </w:p>
    <w:p w:rsidRDefault="00F802A9" w:rsidP="00F802A9" w:rsidR="00F802A9" w:rsidRPr="00627CAD">
      <w:pPr>
        <w:jc w:val="both"/>
        <w:rPr>
          <w:szCs w:val="24"/>
          <w:lang w:val="hr-HR"/>
        </w:rPr>
      </w:pPr>
    </w:p>
    <w:p w:rsidRDefault="00F802A9" w:rsidP="00F802A9" w:rsidR="00F802A9" w:rsidRPr="00627CAD">
      <w:pPr>
        <w:jc w:val="both"/>
        <w:rPr>
          <w:szCs w:val="24"/>
          <w:lang w:val="hr-HR"/>
        </w:rPr>
      </w:pPr>
    </w:p>
    <w:p w:rsidRDefault="00F802A9" w:rsidP="00F802A9" w:rsidR="00F802A9" w:rsidRPr="00627CAD">
      <w:pPr>
        <w:jc w:val="both"/>
        <w:rPr>
          <w:szCs w:val="24"/>
          <w:lang w:val="hr-HR"/>
        </w:rPr>
      </w:pPr>
    </w:p>
    <w:p w:rsidRDefault="00F802A9" w:rsidP="00F802A9" w:rsidR="00F802A9" w:rsidRPr="00627CAD">
      <w:pPr>
        <w:jc w:val="both"/>
        <w:rPr>
          <w:szCs w:val="24"/>
          <w:lang w:val="hr-HR"/>
        </w:rPr>
      </w:pPr>
    </w:p>
    <w:p w:rsidRDefault="00F802A9" w:rsidP="00F802A9" w:rsidR="00F802A9" w:rsidRPr="00627CAD"/>
    <w:p w:rsidRDefault="008D028E" w:rsidR="008D028E" w:rsidRPr="00627CAD"/>
    <w:sectPr w:rsidSect="00B8583A" w:rsidR="008D028E" w:rsidRPr="00627CAD">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3A1F" w:rsidR="003F50FE">
      <w:r>
        <w:separator/>
      </w:r>
    </w:p>
  </w:endnote>
  <w:endnote w:id="0" w:type="continuationSeparator">
    <w:p w:rsidRDefault="008B3A1F" w:rsidR="003F50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3A1F" w:rsidR="003F50FE">
      <w:r>
        <w:separator/>
      </w:r>
    </w:p>
  </w:footnote>
  <w:footnote w:id="0" w:type="continuationSeparator">
    <w:p w:rsidRDefault="008B3A1F" w:rsidR="003F50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7CAD" w:rsidP="007A5F16" w:rsidR="00B5127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DB70F7" w:rsidP="007A5F16" w:rsidR="00B5127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7CAD" w:rsidP="007A5F16" w:rsidR="00B5127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70F7">
      <w:rPr>
        <w:rStyle w:val="Brojstranice"/>
        <w:noProof/>
      </w:rPr>
      <w:t>2</w:t>
    </w:r>
    <w:r>
      <w:rPr>
        <w:rStyle w:val="Brojstranice"/>
      </w:rPr>
      <w:fldChar w:fldCharType="end"/>
    </w:r>
  </w:p>
  <w:p w:rsidRDefault="00627CAD" w:rsidP="008B3A1F" w:rsidR="008B3A1F">
    <w:pPr>
      <w:pStyle w:val="Zaglavlje"/>
      <w:jc w:val="right"/>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8B3A1F" w:rsidRPr="00627CAD">
      <w:rPr>
        <w:szCs w:val="24"/>
        <w:lang w:val="hr-HR"/>
      </w:rPr>
      <w:t>72</w:t>
    </w:r>
    <w:r w:rsidR="008B3A1F">
      <w:rPr>
        <w:szCs w:val="24"/>
        <w:lang w:val="hr-HR"/>
      </w:rPr>
      <w:t>. St-542/10 - 268</w:t>
    </w:r>
  </w:p>
  <w:p w:rsidRDefault="008B3A1F" w:rsidP="008B3A1F" w:rsidR="008B3A1F">
    <w:pPr>
      <w:pStyle w:val="Zaglavlje"/>
      <w:jc w:val="right"/>
    </w:pPr>
    <w:r w:rsidRPr="00627CAD">
      <w:rPr>
        <w:szCs w:val="24"/>
        <w:lang w:val="hr-HR"/>
      </w:rPr>
      <w:t>72</w:t>
    </w:r>
    <w:r>
      <w:rPr>
        <w:szCs w:val="24"/>
        <w:lang w:val="hr-HR"/>
      </w:rPr>
      <w:t>. St-542/10 - 268</w:t>
    </w:r>
  </w:p>
  <w:p w:rsidRDefault="00DB70F7" w:rsidP="007A5F16" w:rsidR="00B51271" w:rsidRPr="00D945F8">
    <w:pPr>
      <w:ind w:right="360"/>
      <w:rPr>
        <w:rFonts w:hAnsi="Verdana" w:ascii="Verdana"/>
        <w:sz w:val="20"/>
        <w:lang w:val="hr-HR"/>
      </w:rPr>
    </w:pPr>
  </w:p>
  <w:p w:rsidRDefault="00DB70F7" w:rsidR="00B5127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3A1F" w:rsidP="008B3A1F" w:rsidR="008B3A1F">
    <w:pPr>
      <w:pStyle w:val="Zaglavlje"/>
      <w:jc w:val="right"/>
    </w:pPr>
    <w:r w:rsidRPr="00627CAD">
      <w:rPr>
        <w:szCs w:val="24"/>
        <w:lang w:val="hr-HR"/>
      </w:rPr>
      <w:t>72</w:t>
    </w:r>
    <w:r w:rsidR="000B0180">
      <w:rPr>
        <w:szCs w:val="24"/>
        <w:lang w:val="hr-HR"/>
      </w:rPr>
      <w:t>. St-542/10-277</w:t>
    </w:r>
  </w:p>
  <w:p w:rsidRDefault="008B3A1F" w:rsidR="008B3A1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02A9"/>
    <w:rsid w:val="000B0180"/>
    <w:rsid w:val="003F50FE"/>
    <w:rsid w:val="00627CAD"/>
    <w:rsid w:val="008B3A1F"/>
    <w:rsid w:val="008D028E"/>
    <w:rsid w:val="009A7C2A"/>
    <w:rsid w:val="00C2799B"/>
    <w:rsid w:val="00C825BC"/>
    <w:rsid w:val="00DB70F7"/>
    <w:rsid w:val="00E4632D"/>
    <w:rsid w:val="00E5776D"/>
    <w:rsid w:val="00F21D66"/>
    <w:rsid w:val="00F80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02A9"/>
    <w:pPr>
      <w:spacing w:lineRule="auto" w:line="240" w:after="0"/>
    </w:pPr>
    <w:rPr>
      <w:rFonts w:cs="Times New Roman" w:eastAsia="Times New Roman" w:hAnsi="Times New Roman" w:ascii="Times New Roman"/>
      <w:sz w:val="24"/>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802A9"/>
    <w:pPr>
      <w:tabs>
        <w:tab w:pos="4536" w:val="center"/>
        <w:tab w:pos="9072" w:val="right"/>
      </w:tabs>
    </w:pPr>
  </w:style>
  <w:style w:customStyle="true" w:styleId="ZaglavljeChar" w:type="character">
    <w:name w:val="Zaglavlje Char"/>
    <w:basedOn w:val="Zadanifontodlomka"/>
    <w:link w:val="Zaglavlje"/>
    <w:uiPriority w:val="99"/>
    <w:rsid w:val="00F802A9"/>
    <w:rPr>
      <w:rFonts w:cs="Times New Roman" w:eastAsia="Times New Roman" w:hAnsi="Times New Roman" w:ascii="Times New Roman"/>
      <w:sz w:val="24"/>
      <w:szCs w:val="20"/>
      <w:lang w:eastAsia="hr-HR" w:val="en-AU"/>
    </w:rPr>
  </w:style>
  <w:style w:styleId="Brojstranice" w:type="character">
    <w:name w:val="page number"/>
    <w:basedOn w:val="Zadanifontodlomka"/>
    <w:rsid w:val="00F802A9"/>
  </w:style>
  <w:style w:styleId="Tekstbalonia" w:type="paragraph">
    <w:name w:val="Balloon Text"/>
    <w:basedOn w:val="Normal"/>
    <w:link w:val="TekstbaloniaChar"/>
    <w:uiPriority w:val="99"/>
    <w:semiHidden/>
    <w:unhideWhenUsed/>
    <w:rsid w:val="008B3A1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A1F"/>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8B3A1F"/>
    <w:pPr>
      <w:tabs>
        <w:tab w:pos="4536" w:val="center"/>
        <w:tab w:pos="9072" w:val="right"/>
      </w:tabs>
    </w:pPr>
  </w:style>
  <w:style w:customStyle="true" w:styleId="PodnojeChar" w:type="character">
    <w:name w:val="Podnožje Char"/>
    <w:basedOn w:val="Zadanifontodlomka"/>
    <w:link w:val="Podnoje"/>
    <w:uiPriority w:val="99"/>
    <w:rsid w:val="008B3A1F"/>
    <w:rPr>
      <w:rFonts w:cs="Times New Roman" w:eastAsia="Times New Roman" w:hAnsi="Times New Roman" w:ascii="Times New Roman"/>
      <w:sz w:val="24"/>
      <w:szCs w:val="20"/>
      <w:lang w:eastAsia="hr-HR" w:val="en-AU"/>
    </w:rPr>
  </w:style>
  <w:style w:styleId="Podnaslov" w:type="paragraph">
    <w:name w:val="Subtitle"/>
    <w:basedOn w:val="Normal"/>
    <w:link w:val="PodnaslovChar"/>
    <w:qFormat/>
    <w:rsid w:val="000B0180"/>
    <w:pPr>
      <w:jc w:val="both"/>
    </w:pPr>
    <w:rPr>
      <w:rFonts w:hAnsi="Tahoma" w:ascii="Tahoma"/>
      <w:b/>
      <w:color w:val="0000FF"/>
      <w:lang w:val="hr-HR"/>
    </w:rPr>
  </w:style>
  <w:style w:customStyle="true" w:styleId="PodnaslovChar" w:type="character">
    <w:name w:val="Podnaslov Char"/>
    <w:basedOn w:val="Zadanifontodlomka"/>
    <w:link w:val="Podnaslov"/>
    <w:rsid w:val="000B0180"/>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DB70F7"/>
    <w:rPr>
      <w:color w:val="808080"/>
      <w:bdr w:space="0" w:sz="0" w:color="auto" w:val="none"/>
      <w:shd w:fill="auto" w:color="auto" w:val="clear"/>
    </w:rPr>
  </w:style>
  <w:style w:customStyle="true" w:styleId="eSPISCCParagraphDefaultFont" w:type="character">
    <w:name w:val="eSPIS_CC_Paragraph Default Font"/>
    <w:basedOn w:val="Zadanifontodlomka"/>
    <w:rsid w:val="00DB70F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70F7"/>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B70F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70F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02A9"/>
    <w:pPr>
      <w:spacing w:after="0" w:line="240" w:lineRule="auto"/>
    </w:pPr>
    <w:rPr>
      <w:rFonts w:ascii="Times New Roman" w:cs="Times New Roman" w:eastAsia="Times New Roman" w:hAnsi="Times New Roman"/>
      <w:sz w:val="24"/>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802A9"/>
    <w:pPr>
      <w:tabs>
        <w:tab w:pos="4536" w:val="center"/>
        <w:tab w:pos="9072" w:val="right"/>
      </w:tabs>
    </w:pPr>
  </w:style>
  <w:style w:customStyle="1" w:styleId="ZaglavljeChar" w:type="character">
    <w:name w:val="Zaglavlje Char"/>
    <w:basedOn w:val="Zadanifontodlomka"/>
    <w:link w:val="Zaglavlje"/>
    <w:uiPriority w:val="99"/>
    <w:rsid w:val="00F802A9"/>
    <w:rPr>
      <w:rFonts w:ascii="Times New Roman" w:cs="Times New Roman" w:eastAsia="Times New Roman" w:hAnsi="Times New Roman"/>
      <w:sz w:val="24"/>
      <w:szCs w:val="20"/>
      <w:lang w:eastAsia="hr-HR" w:val="en-AU"/>
    </w:rPr>
  </w:style>
  <w:style w:styleId="Brojstranice" w:type="character">
    <w:name w:val="page number"/>
    <w:basedOn w:val="Zadanifontodlomka"/>
    <w:rsid w:val="00F802A9"/>
  </w:style>
  <w:style w:styleId="Tekstbalonia" w:type="paragraph">
    <w:name w:val="Balloon Text"/>
    <w:basedOn w:val="Normal"/>
    <w:link w:val="TekstbaloniaChar"/>
    <w:uiPriority w:val="99"/>
    <w:semiHidden/>
    <w:unhideWhenUsed/>
    <w:rsid w:val="008B3A1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A1F"/>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8B3A1F"/>
    <w:pPr>
      <w:tabs>
        <w:tab w:pos="4536" w:val="center"/>
        <w:tab w:pos="9072" w:val="right"/>
      </w:tabs>
    </w:pPr>
  </w:style>
  <w:style w:customStyle="1" w:styleId="PodnojeChar" w:type="character">
    <w:name w:val="Podnožje Char"/>
    <w:basedOn w:val="Zadanifontodlomka"/>
    <w:link w:val="Podnoje"/>
    <w:uiPriority w:val="99"/>
    <w:rsid w:val="008B3A1F"/>
    <w:rPr>
      <w:rFonts w:ascii="Times New Roman" w:cs="Times New Roman" w:eastAsia="Times New Roman" w:hAnsi="Times New Roman"/>
      <w:sz w:val="24"/>
      <w:szCs w:val="20"/>
      <w:lang w:eastAsia="hr-HR" w:val="en-AU"/>
    </w:rPr>
  </w:style>
  <w:style w:styleId="Podnaslov" w:type="paragraph">
    <w:name w:val="Subtitle"/>
    <w:basedOn w:val="Normal"/>
    <w:link w:val="PodnaslovChar"/>
    <w:qFormat/>
    <w:rsid w:val="000B0180"/>
    <w:pPr>
      <w:jc w:val="both"/>
    </w:pPr>
    <w:rPr>
      <w:rFonts w:ascii="Tahoma" w:hAnsi="Tahoma"/>
      <w:b/>
      <w:color w:val="0000FF"/>
      <w:lang w:val="hr-HR"/>
    </w:rPr>
  </w:style>
  <w:style w:customStyle="1" w:styleId="PodnaslovChar" w:type="character">
    <w:name w:val="Podnaslov Char"/>
    <w:basedOn w:val="Zadanifontodlomka"/>
    <w:link w:val="Podnaslov"/>
    <w:rsid w:val="000B0180"/>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DB70F7"/>
    <w:rPr>
      <w:color w:val="808080"/>
      <w:bdr w:color="auto" w:space="0" w:sz="0" w:val="none"/>
      <w:shd w:color="auto" w:fill="auto" w:val="clear"/>
    </w:rPr>
  </w:style>
  <w:style w:customStyle="1" w:styleId="eSPISCCParagraphDefaultFont" w:type="character">
    <w:name w:val="eSPIS_CC_Paragraph Default Font"/>
    <w:basedOn w:val="Zadanifontodlomka"/>
    <w:rsid w:val="00DB70F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70F7"/>
    <w:rPr>
      <w:szCs w:val="24"/>
      <w:bdr w:color="auto" w:space="0" w:sz="0" w:val="none"/>
      <w:shd w:color="auto" w:fill="FFFFCC" w:val="clear"/>
      <w:lang w:val="hr-HR"/>
    </w:rPr>
  </w:style>
  <w:style w:customStyle="1" w:styleId="PozadinaSvijetloCrvena" w:type="character">
    <w:name w:val="Pozadina_SvijetloCrvena"/>
    <w:basedOn w:val="eSPISCCParagraphDefaultFont"/>
    <w:rsid w:val="00DB70F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70F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2017.</izvorni_sadrzaj>
    <derivirana_varijabla naziv="DomainObject.Predmet.DatumRjesavanja_1">13.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svež u kal</izvorni_sadrzaj>
    <derivirana_varijabla naziv="DomainObject.Predmet.Opis_1">6 svež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VEZE:
ST-270/2010-7. a/a
ST-332/2010-31., u rješavanju
ST-375/2010- 12. riješen
formirana 2 pomoćna omota - žalba vj. K. Peris
i S. Brezarić.
n</izvorni_sadrzaj>
    <derivirana_varijabla naziv="DomainObject.Predmet.PrimjedbaSuca_1">VEZE:
ST-270/2010-7. a/a
ST-332/2010-31., u rješavanju
ST-375/2010- 12. riješen
formirana 2 pomoćna omota - žalba vj. K. Peris
i S. Brezarić.
n</derivirana_varijabla>
  </DomainObject.Predmet.PrimjedbaSuc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izvorni_sadrzaj>
    <derivirana_varijabla naziv="DomainObject.Predmet.OstaliListFormated_1">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derivirana_varijabla>
  </DomainObject.Predmet.OstaliListFormated>
  <DomainObject.Predmet.OstaliListFormatedOIB>
    <izvorni_sadrzaj>
      <item>Damir Rihtarić</item>
      <item>KAMGRAD PROJEKT d.o.o. za promet nekretnina, OIB 92636287898</item>
      <item>Partner banka d. d., OIB 71221608291</item>
      <item>Vinko Tomaš</item>
      <item>Županijsko državno odvjetništvo</item>
      <item>Martina Pancer, OIB 09308771365</item>
      <item>Stjepan Brezarić</item>
      <item>Šipuljak Ljiljana</item>
      <item>Đuro Heroić</item>
      <item>Ivan Čegec, OIB 18865038282</item>
      <item>odvjetnik Ivan Biđin</item>
      <item>Stjepan Benc</item>
      <item>Đuro Čegec</item>
      <item>PRVI FAKTOR d.o.o., OIB 63278028623</item>
      <item>Zdravko Mitak, OIB 25916717450</item>
      <item>Ivan Gašparić</item>
    </izvorni_sadrzaj>
    <derivirana_varijabla naziv="DomainObject.Predmet.OstaliListFormatedOIB_1">
      <item>Damir Rihtarić</item>
      <item>KAMGRAD PROJEKT d.o.o. za promet nekretnina, OIB 92636287898</item>
      <item>Partner banka d. d., OIB 71221608291</item>
      <item>Vinko Tomaš</item>
      <item>Županijsko državno odvjetništvo</item>
      <item>Martina Pancer, OIB 09308771365</item>
      <item>Stjepan Brezarić</item>
      <item>Šipuljak Ljiljana</item>
      <item>Đuro Heroić</item>
      <item>Ivan Čegec, OIB 18865038282</item>
      <item>odvjetnik Ivan Biđin</item>
      <item>Stjepan Benc</item>
      <item>Đuro Čegec</item>
      <item>PRVI FAKTOR d.o.o., OIB 63278028623</item>
      <item>Zdravko Mitak, OIB 25916717450</item>
      <item>Ivan Gašparić</item>
    </derivirana_varijabla>
  </DomainObject.Predmet.OstaliListFormatedOIB>
  <DomainObject.Predmet.OstaliListFormatedWithAdress>
    <izvorni_sadrzaj>
      <item>Damir Rihtarić, Ive Kerdića 4, 10360 Sesvete</item>
      <item>KAMGRAD PROJEKT d.o.o. za promet nekretnina, Josipa Lončara 1/h, 10000 Zagreb</item>
      <item>Partner banka d. d., Vončinina 2, 1000 Zagreb</item>
      <item>Vinko Tomaš, Brdo 3/I, 10340 Vrbovec</item>
      <item>Županijsko državno odvjetništvo, Savska cesta 40, 10000 Zagreb</item>
      <item>Martina Pancer, Trnjanska 59 A, 10000 Zagreb</item>
      <item>Stjepan Brezarić, Baničevac 76, 10347 Rakovec</item>
      <item>Šipuljak Ljiljana, Baničevac 5,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zvorni_sadrzaj>
    <derivirana_varijabla naziv="DomainObject.Predmet.OstaliListFormatedWithAdress_1">
      <item>Damir Rihtarić, Ive Kerdića 4, 10360 Sesvete</item>
      <item>KAMGRAD PROJEKT d.o.o. za promet nekretnina, Josipa Lončara 1/h, 10000 Zagreb</item>
      <item>Partner banka d. d., Vončinina 2, 1000 Zagreb</item>
      <item>Vinko Tomaš, Brdo 3/I, 10340 Vrbovec</item>
      <item>Županijsko državno odvjetništvo, Savska cesta 40, 10000 Zagreb</item>
      <item>Martina Pancer, Trnjanska 59 A, 10000 Zagreb</item>
      <item>Stjepan Brezarić, Baničevac 76, 10347 Rakovec</item>
      <item>Šipuljak Ljiljana, Baničevac 5,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derivirana_varijabla>
  </DomainObject.Predmet.OstaliListFormatedWithAdress>
  <DomainObject.Predmet.OstaliListFormatedWithAdressOIB>
    <izvorni_sadrzaj>
      <item>Damir Rihtarić, Ive Kerdića 4, 10360 Sesvete</item>
      <item>KAMGRAD PROJEKT d.o.o. za promet nekretnina, OIB 92636287898, Josipa Lončara 1/h, 10000 Zagreb</item>
      <item>Partner banka d. d., OIB 71221608291, Vončinina 2, 1000 Zagreb</item>
      <item>Vinko Tomaš, Brdo 3/I, 10340 Vrbovec</item>
      <item>Županijsko državno odvjetništvo, Savska cesta 40, 10000 Zagreb</item>
      <item>Martina Pancer, OIB 09308771365, Trnjanska 59 A, 10000 Zagreb</item>
      <item>Stjepan Brezarić, Baničevac 76, 10347 Rakovec</item>
      <item>Šipuljak Ljiljana, Baničevac 5,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zvorni_sadrzaj>
    <derivirana_varijabla naziv="DomainObject.Predmet.OstaliListFormatedWithAdressOIB_1">
      <item>Damir Rihtarić, Ive Kerdića 4, 10360 Sesvete</item>
      <item>KAMGRAD PROJEKT d.o.o. za promet nekretnina, OIB 92636287898, Josipa Lončara 1/h, 10000 Zagreb</item>
      <item>Partner banka d. d., OIB 71221608291, Vončinina 2, 1000 Zagreb</item>
      <item>Vinko Tomaš, Brdo 3/I, 10340 Vrbovec</item>
      <item>Županijsko državno odvjetništvo, Savska cesta 40, 10000 Zagreb</item>
      <item>Martina Pancer, OIB 09308771365, Trnjanska 59 A, 10000 Zagreb</item>
      <item>Stjepan Brezarić, Baničevac 76, 10347 Rakovec</item>
      <item>Šipuljak Ljiljana, Baničevac 5,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derivirana_varijabla>
  </DomainObject.Predmet.OstaliListFormatedWithAdressOIB>
  <DomainObject.Predmet.OstaliListNazivFormated>
    <izvorni_sadrzaj>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izvorni_sadrzaj>
    <derivirana_varijabla naziv="DomainObject.Predmet.OstaliListNazivFormated_1">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derivirana_varijabla>
  </DomainObject.Predmet.OstaliListNazivFormated>
  <DomainObject.Predmet.OstaliListNazivFormatedOIB>
    <izvorni_sadrzaj>
      <item>Damir Rihtarić</item>
      <item>KAMGRAD PROJEKT d.o.o. za promet nekretnina, OIB 92636287898</item>
      <item>Partner banka d. d., OIB 71221608291</item>
      <item>Vinko Tomaš</item>
      <item>Županijsko državno odvjetništvo</item>
      <item>Martina Pancer, OIB 09308771365</item>
      <item>Stjepan Brezarić</item>
      <item>Šipuljak Ljiljana</item>
      <item>Đuro Heroić</item>
      <item>Ivan Čegec, OIB 18865038282</item>
      <item>odvjetnik Ivan Biđin</item>
      <item>Stjepan Benc</item>
      <item>Đuro Čegec</item>
      <item>PRVI FAKTOR d.o.o., OIB 63278028623</item>
      <item>Zdravko Mitak, OIB 25916717450</item>
      <item>Ivan Gašparić</item>
    </izvorni_sadrzaj>
    <derivirana_varijabla naziv="DomainObject.Predmet.OstaliListNazivFormatedOIB_1">
      <item>Damir Rihtarić</item>
      <item>KAMGRAD PROJEKT d.o.o. za promet nekretnina, OIB 92636287898</item>
      <item>Partner banka d. d., OIB 71221608291</item>
      <item>Vinko Tomaš</item>
      <item>Županijsko državno odvjetništvo</item>
      <item>Martina Pancer, OIB 09308771365</item>
      <item>Stjepan Brezarić</item>
      <item>Šipuljak Ljiljana</item>
      <item>Đuro Heroić</item>
      <item>Ivan Čegec, OIB 18865038282</item>
      <item>odvjetnik Ivan Biđin</item>
      <item>Stjepan Benc</item>
      <item>Đuro Čegec</item>
      <item>PRVI FAKTOR d.o.o., OIB 63278028623</item>
      <item>Zdravko Mitak, OIB 25916717450</item>
      <item>Ivan Gašparić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2. veljače 2017.</izvorni_sadrzaj>
    <derivirana_varijabla naziv="DomainObject.Predmet.OdlukaRjesenje.DatumPravomocnosti_1">2. veljače 2017.</derivirana_varijabla>
  </DomainObject.Predmet.OdlukaRjesenje.DatumPravomocnosti>
  <DomainObject.Predmet.OdlukaRjesenje.Oznaka>
    <izvorni_sadrzaj>St-542/2010-249</izvorni_sadrzaj>
    <derivirana_varijabla naziv="DomainObject.Predmet.OdlukaRjesenje.Oznaka_1">St-542/2010-249</derivirana_varijabla>
  </DomainObject.Predmet.OdlukaRjesenje.Oznaka>
  <DomainObject.Predmet.SudioniciListNaziv>
    <izvorni_sadrzaj>
      <item>KAMENSKO TRGOVINA društvo s ograničenom odgovornošću za trgovinu i usluge - u stečaju</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izvorni_sadrzaj>
    <derivirana_varijabla naziv="DomainObject.Predmet.SudioniciListNaziv_1">
      <item>KAMENSKO TRGOVINA društvo s ograničenom odgovornošću za trgovinu i usluge - u stečaju</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derivirana_varijabla>
  </DomainObject.Predmet.SudioniciListNaziv>
  <DomainObject.Predmet.SudioniciListAdressOIB>
    <izvorni_sadrzaj>
      <item>KAMENSKO TRGOVINA društvo s ograničenom odgovornošću za trgovinu i usluge - u stečaju, OIB 96299883766, Reljkovićeva 8,10000 Zagreb</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1/h,Zagreb</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Damir Rihtarić, Ive Kerdića 4,10360 Sesvete</item>
      <item>KAMGRAD PROJEKT d.o.o. za promet nekretnina, OIB 92636287898, Josipa Lončara 1/h,10000 Zagreb</item>
      <item>Partner banka d. d., OIB 71221608291, Vončinina 2,1000 Zagreb</item>
      <item>Vinko Tomaš, Brdo 3/I,10340 Vrbovec</item>
      <item>Županijsko državno odvjetništvo, Savska cesta 40,10000 Zagreb</item>
      <item>Martina Pancer, OIB 09308771365, Trnjanska 59 A,10000 Zagreb</item>
      <item>Stjepan Brezarić, Baničevac 76,10347 Rakovec</item>
      <item>Šipuljak Ljiljana, Baničevac 5,10347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zvorni_sadrzaj>
    <derivirana_varijabla naziv="DomainObject.Predmet.SudioniciListAdressOIB_1">
      <item>KAMENSKO TRGOVINA društvo s ograničenom odgovornošću za trgovinu i usluge - u stečaju, OIB 96299883766, Reljkovićeva 8,10000 Zagreb</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1/h,Zagreb</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Damir Rihtarić, Ive Kerdića 4,10360 Sesvete</item>
      <item>KAMGRAD PROJEKT d.o.o. za promet nekretnina, OIB 92636287898, Josipa Lončara 1/h,10000 Zagreb</item>
      <item>Partner banka d. d., OIB 71221608291, Vončinina 2,1000 Zagreb</item>
      <item>Vinko Tomaš, Brdo 3/I,10340 Vrbovec</item>
      <item>Županijsko državno odvjetništvo, Savska cesta 40,10000 Zagreb</item>
      <item>Martina Pancer, OIB 09308771365, Trnjanska 59 A,10000 Zagreb</item>
      <item>Stjepan Brezarić, Baničevac 76,10347 Rakovec</item>
      <item>Šipuljak Ljiljana, Baničevac 5,10347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96299883766</item>
      <item>, OIB 02744205849</item>
      <item>, OIB 89931241548</item>
      <item>, OIB 48409255338</item>
      <item>, OIB 92636287898</item>
      <item>, OIB 81935593763</item>
      <item>, OIB 20677997076</item>
      <item>, OIB 49024596225</item>
      <item>, OIB 09090277338</item>
      <item>, OIB 33621704743</item>
      <item>, OIB 11110506919</item>
      <item>, OIB 18865038282</item>
      <item>, OIB null</item>
      <item>, OIB 92636287898</item>
      <item>, OIB 71221608291</item>
      <item>, OIB null</item>
      <item>, OIB null</item>
      <item>, OIB 09308771365</item>
      <item>, OIB null</item>
      <item>, OIB null</item>
      <item>, OIB null</item>
      <item>, OIB 18865038282</item>
      <item>, OIB null</item>
      <item>, OIB null</item>
      <item>, OIB null</item>
      <item>, OIB 63278028623</item>
      <item>, OIB 25916717450</item>
      <item>, OIB null</item>
    </izvorni_sadrzaj>
    <derivirana_varijabla naziv="DomainObject.Predmet.SudioniciListNazivOIB_1">
      <item>, OIB 96299883766</item>
      <item>, OIB 96299883766</item>
      <item>, OIB 02744205849</item>
      <item>, OIB 89931241548</item>
      <item>, OIB 48409255338</item>
      <item>, OIB 92636287898</item>
      <item>, OIB 81935593763</item>
      <item>, OIB 20677997076</item>
      <item>, OIB 49024596225</item>
      <item>, OIB 09090277338</item>
      <item>, OIB 33621704743</item>
      <item>, OIB 11110506919</item>
      <item>, OIB 18865038282</item>
      <item>, OIB null</item>
      <item>, OIB 92636287898</item>
      <item>, OIB 71221608291</item>
      <item>, OIB null</item>
      <item>, OIB null</item>
      <item>, OIB 09308771365</item>
      <item>, OIB null</item>
      <item>, OIB null</item>
      <item>, OIB null</item>
      <item>, OIB 18865038282</item>
      <item>, OIB null</item>
      <item>, OIB null</item>
      <item>, OIB null</item>
      <item>, OIB 63278028623</item>
      <item>, OIB 25916717450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144</properties:Words>
  <properties:Characters>634</properties:Characters>
  <properties:Lines>72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2018-07-10T06:57:00Z</dcterms:created>
  <dc:creator>Nikola Ribarić</dc:creator>
  <cp:lastModifiedBy>Jadranka Zelić</cp:lastModifiedBy>
  <cp:lastPrinted>2018-07-10T06:57:00Z</cp:lastPrinted>
  <dcterms:modified xmlns:xsi="http://www.w3.org/2001/XMLSchema-instance" xsi:type="dcterms:W3CDTF">2018-07-10T07:00:00Z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poziv stečajnom upravitelju na očitovanje 9.7.2018.docx)</vt:lpwstr>
  </prop:property>
  <prop:property name="CC_coloring" pid="4" fmtid="{D5CDD505-2E9C-101B-9397-08002B2CF9AE}">
    <vt:bool>false</vt:bool>
  </prop:property>
  <prop:property name="BrojStranica" pid="5" fmtid="{D5CDD505-2E9C-101B-9397-08002B2CF9AE}">
    <vt:i4>2</vt:i4>
  </prop:property>
</prop:Properties>
</file>