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8432" w14:paraId="d6a8432" w:rsidRDefault="00281BC7" w:rsidP="00294852" w:rsidR="00281BC7" w:rsidRPr="00D101AB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REPUBLIKA HRVATSKA</w:t>
      </w:r>
    </w:p>
    <w:p w:rsidRDefault="00281BC7" w:rsidP="00294852" w:rsidR="00E022E9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</w:rPr>
        <w:t>Dr. Franje Tuđmana 35</w:t>
      </w:r>
      <w:r w:rsidR="00281BC7" w:rsidRPr="00D101AB">
        <w:rPr>
          <w:rFonts w:cstheme="majorBidi" w:hAnsiTheme="majorBidi" w:asciiTheme="majorBidi"/>
        </w:rPr>
        <w:tab/>
      </w: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J E Š E N J E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>Trgovački sud u Zadru</w:t>
      </w:r>
      <w:r w:rsidR="006754E7" w:rsidRPr="00D101AB">
        <w:rPr>
          <w:rFonts w:cstheme="majorBidi" w:hAnsiTheme="majorBidi" w:asciiTheme="majorBidi"/>
          <w:bCs/>
          <w:szCs w:val="24"/>
        </w:rPr>
        <w:t>,</w:t>
      </w:r>
      <w:r w:rsidRPr="00D101AB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1847D9" w:rsidRPr="001847D9">
        <w:rPr>
          <w:szCs w:val="24"/>
        </w:rPr>
        <w:t xml:space="preserve"> </w:t>
      </w:r>
      <w:r w:rsidR="001847D9" w:rsidRPr="00430C56">
        <w:rPr>
          <w:szCs w:val="24"/>
        </w:rPr>
        <w:t>SPIZA d.o.o., Šibenik, Prilaz tvornici 39, OIB:66766589402</w:t>
      </w:r>
      <w:r w:rsidR="00D73A80" w:rsidRPr="00D101AB">
        <w:rPr>
          <w:szCs w:val="24"/>
        </w:rPr>
        <w:t xml:space="preserve">, </w:t>
      </w:r>
      <w:r w:rsidR="00725F31" w:rsidRPr="00D101AB">
        <w:rPr>
          <w:rFonts w:cstheme="majorBidi" w:hAnsiTheme="majorBidi" w:asciiTheme="majorBidi"/>
          <w:bCs/>
          <w:szCs w:val="24"/>
        </w:rPr>
        <w:t xml:space="preserve">dana </w:t>
      </w:r>
      <w:r w:rsidR="001847D9">
        <w:rPr>
          <w:rFonts w:cstheme="majorBidi" w:hAnsiTheme="majorBidi" w:asciiTheme="majorBidi"/>
          <w:bCs/>
          <w:szCs w:val="24"/>
        </w:rPr>
        <w:t>10. siječnja 2018.</w:t>
      </w:r>
      <w:r w:rsidR="00B52C5E" w:rsidRPr="00D101AB">
        <w:rPr>
          <w:rFonts w:cstheme="majorBidi" w:hAnsiTheme="majorBidi" w:asciiTheme="majorBidi"/>
          <w:bCs/>
          <w:szCs w:val="24"/>
        </w:rPr>
        <w:t>,</w:t>
      </w:r>
    </w:p>
    <w:p w:rsidRDefault="006E7247" w:rsidP="008F31ED" w:rsidR="00281BC7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D91182" w:rsidR="00F402D9">
      <w:pPr>
        <w:jc w:val="both"/>
      </w:pPr>
      <w:r w:rsidRPr="00D101AB">
        <w:rPr>
          <w:rFonts w:cstheme="majorBidi" w:hAnsiTheme="majorBidi" w:asciiTheme="majorBidi"/>
        </w:rPr>
        <w:t>1.</w:t>
      </w:r>
      <w:r w:rsidRPr="00D101AB">
        <w:rPr>
          <w:rFonts w:cstheme="majorBidi" w:hAnsiTheme="majorBidi" w:asciiTheme="majorBidi"/>
        </w:rPr>
        <w:tab/>
      </w:r>
      <w:r w:rsidR="00460A62" w:rsidRPr="00EE36DD">
        <w:t>Željko Vrkić iz Zadra, Ante S</w:t>
      </w:r>
      <w:r w:rsidR="00460A62">
        <w:t>tarčevića 25a, OIB:11055072755,</w:t>
      </w:r>
      <w:r w:rsidR="00F402D9" w:rsidRPr="00D101AB">
        <w:t xml:space="preserve"> </w:t>
      </w:r>
      <w:r w:rsidR="006E7247" w:rsidRPr="00D101AB">
        <w:t xml:space="preserve">imenuje se </w:t>
      </w:r>
      <w:r w:rsidR="00281BC7" w:rsidRPr="00D101AB">
        <w:rPr>
          <w:rFonts w:cstheme="majorBidi" w:hAnsiTheme="majorBidi" w:asciiTheme="majorBidi"/>
          <w:bCs/>
        </w:rPr>
        <w:t>za privremenog stečajnog upravitelja nad</w:t>
      </w:r>
      <w:r w:rsidR="004F1515" w:rsidRPr="00D101AB">
        <w:rPr>
          <w:rFonts w:cstheme="majorBidi" w:hAnsiTheme="majorBidi" w:asciiTheme="majorBidi"/>
          <w:bCs/>
        </w:rPr>
        <w:t xml:space="preserve"> trgovačkim društvom</w:t>
      </w:r>
      <w:r w:rsidR="004E7E9B" w:rsidRPr="00D101AB">
        <w:rPr>
          <w:rFonts w:cstheme="majorBidi" w:hAnsiTheme="majorBidi" w:asciiTheme="majorBidi"/>
          <w:bCs/>
        </w:rPr>
        <w:t xml:space="preserve"> </w:t>
      </w:r>
      <w:r w:rsidR="00460A62" w:rsidRPr="00430C56">
        <w:t>SPIZA d.o.o., Šibenik, Prilaz tvornici 39, OIB:66766589402</w:t>
      </w:r>
      <w:r w:rsidR="00460A62">
        <w:t>.</w:t>
      </w:r>
    </w:p>
    <w:p w:rsidRDefault="00460A62" w:rsidP="00D91182" w:rsidR="00460A62" w:rsidRPr="00D101AB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2.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460A62">
        <w:rPr>
          <w:rFonts w:cstheme="majorBidi" w:hAnsiTheme="majorBidi" w:asciiTheme="majorBidi"/>
          <w:bCs/>
        </w:rPr>
        <w:t xml:space="preserve">iti troškovi postupka i </w:t>
      </w:r>
      <w:r w:rsidR="006A6847" w:rsidRPr="00D101AB">
        <w:rPr>
          <w:rFonts w:cstheme="majorBidi" w:hAnsiTheme="majorBidi" w:asciiTheme="majorBidi"/>
          <w:bCs/>
        </w:rPr>
        <w:t>vjerovnici.</w:t>
      </w:r>
    </w:p>
    <w:p w:rsidRDefault="006A6847" w:rsidP="00294852" w:rsidR="006A6847" w:rsidRPr="00D101AB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3.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>Privremeni ste</w:t>
      </w:r>
      <w:r w:rsidR="006C72A5">
        <w:rPr>
          <w:rFonts w:cstheme="majorBidi" w:hAnsiTheme="majorBidi" w:asciiTheme="majorBidi"/>
          <w:bCs/>
        </w:rPr>
        <w:t xml:space="preserve">čajni upravitelj dužan je </w:t>
      </w:r>
      <w:r w:rsidR="006A6847" w:rsidRPr="00D101AB">
        <w:rPr>
          <w:rFonts w:cstheme="majorBidi" w:hAnsiTheme="majorBidi" w:asciiTheme="majorBidi"/>
          <w:bCs/>
        </w:rPr>
        <w:t xml:space="preserve">izvješće dostaviti sudu u roku od </w:t>
      </w:r>
      <w:r w:rsidR="00A706E6" w:rsidRPr="00D101AB">
        <w:rPr>
          <w:rFonts w:cstheme="majorBidi" w:hAnsiTheme="majorBidi" w:asciiTheme="majorBidi"/>
          <w:bCs/>
        </w:rPr>
        <w:t>3</w:t>
      </w:r>
      <w:r w:rsidR="00725F31" w:rsidRPr="00D101AB">
        <w:rPr>
          <w:rFonts w:cstheme="majorBidi" w:hAnsiTheme="majorBidi" w:asciiTheme="majorBidi"/>
          <w:bCs/>
        </w:rPr>
        <w:t>0</w:t>
      </w:r>
      <w:r w:rsidR="006A6847" w:rsidRPr="00D101AB">
        <w:rPr>
          <w:rFonts w:cstheme="majorBidi" w:hAnsiTheme="majorBidi" w:asciiTheme="majorBidi"/>
          <w:bCs/>
        </w:rPr>
        <w:t xml:space="preserve"> </w:t>
      </w:r>
      <w:r w:rsidR="003D3047" w:rsidRPr="00D101AB">
        <w:rPr>
          <w:rFonts w:cstheme="majorBidi" w:hAnsiTheme="majorBidi" w:asciiTheme="majorBidi"/>
          <w:bCs/>
        </w:rPr>
        <w:t xml:space="preserve">(trideset) </w:t>
      </w:r>
      <w:r w:rsidR="006A6847" w:rsidRPr="00D101AB">
        <w:rPr>
          <w:rFonts w:cstheme="majorBidi" w:hAnsiTheme="majorBidi" w:asciiTheme="majorBidi"/>
          <w:bCs/>
        </w:rPr>
        <w:t xml:space="preserve">dana.  </w:t>
      </w:r>
    </w:p>
    <w:p w:rsidRDefault="008F31ED" w:rsidP="00294852" w:rsidR="008F31ED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Obrazloženje</w:t>
      </w:r>
      <w:r w:rsidRPr="00D101AB">
        <w:rPr>
          <w:rFonts w:cstheme="majorBidi" w:hAnsiTheme="majorBidi" w:asciiTheme="majorBidi"/>
          <w:bCs/>
        </w:rPr>
        <w:tab/>
      </w:r>
    </w:p>
    <w:p w:rsidRDefault="00766A92" w:rsidP="00294852" w:rsidR="00766A92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D101AB">
        <w:rPr>
          <w:rFonts w:cstheme="majorBidi" w:hAnsiTheme="majorBidi" w:asciiTheme="majorBidi"/>
          <w:bCs/>
        </w:rPr>
        <w:t>trgovačkim društvom</w:t>
      </w:r>
      <w:r w:rsidR="00901D45" w:rsidRPr="00D101AB">
        <w:rPr>
          <w:rFonts w:cstheme="majorBidi" w:hAnsiTheme="majorBidi" w:asciiTheme="majorBidi"/>
          <w:bCs/>
        </w:rPr>
        <w:t xml:space="preserve"> </w:t>
      </w:r>
      <w:r w:rsidR="001847D9" w:rsidRPr="00430C56">
        <w:t>SPIZA d.o.o., Šibenik, Prilaz tvornici 39, OIB:66766589402</w:t>
      </w:r>
      <w:r w:rsidR="001847D9">
        <w:t>.</w:t>
      </w:r>
    </w:p>
    <w:p w:rsidRDefault="00D91182" w:rsidP="00D91182" w:rsidR="00D91182" w:rsidRPr="00D101AB">
      <w:pPr>
        <w:ind w:firstLine="708"/>
        <w:jc w:val="both"/>
        <w:rPr>
          <w:bCs/>
        </w:rPr>
      </w:pPr>
      <w:r w:rsidRPr="00D101AB">
        <w:rPr>
          <w:bCs/>
        </w:rPr>
        <w:t xml:space="preserve">Postupak je inicirala </w:t>
      </w:r>
      <w:r w:rsidR="001847D9">
        <w:rPr>
          <w:bCs/>
        </w:rPr>
        <w:t xml:space="preserve">Financijska agencija </w:t>
      </w:r>
      <w:r w:rsidRPr="00D101AB">
        <w:rPr>
          <w:bCs/>
        </w:rPr>
        <w:t>prijedlogom za</w:t>
      </w:r>
      <w:r w:rsidR="001847D9">
        <w:rPr>
          <w:bCs/>
        </w:rPr>
        <w:t xml:space="preserve"> pokretanje stečajnog postupka od 21. travnja 2017. navodeći da dužnik na dan 17. travnja 2017. u Očevidniku redoslijeda osnova za plaćanje ima evidentirane neizvršene osnove za plaćanje u neprekinutom razdoblju od 120 dana, u ukupnom iznosu od 27.776,04 kuna, te da ima 4 zaposlen</w:t>
      </w:r>
      <w:r w:rsidR="00460A62">
        <w:rPr>
          <w:bCs/>
        </w:rPr>
        <w:t>a</w:t>
      </w:r>
      <w:r w:rsidR="001847D9">
        <w:rPr>
          <w:bCs/>
        </w:rPr>
        <w:t>.</w:t>
      </w:r>
    </w:p>
    <w:p w:rsidRDefault="00D101AB" w:rsidP="001847D9" w:rsidR="001847D9" w:rsidRPr="00D101AB">
      <w:pPr>
        <w:ind w:firstLine="708"/>
        <w:jc w:val="both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 xml:space="preserve">Na ročište za utvrđivanje uvjeta za otvaranje stečajnog postupka zastupnica stečajnog dužnika po zakonu je navela da društvo od imovine ima </w:t>
      </w:r>
      <w:r w:rsidR="001847D9">
        <w:rPr>
          <w:rFonts w:cstheme="majorBidi" w:hAnsiTheme="majorBidi" w:asciiTheme="majorBidi"/>
        </w:rPr>
        <w:t xml:space="preserve">pokretnine  i to </w:t>
      </w:r>
      <w:r w:rsidR="001847D9">
        <w:t>namještaj, aparate, te sitni inventar, dok da druge imovine dužnike nema u vlasništvu</w:t>
      </w:r>
      <w:r w:rsidR="0071714B">
        <w:t>. D</w:t>
      </w:r>
      <w:r w:rsidR="001847D9">
        <w:t xml:space="preserve">ruštvo da posluje te da ima 4 zaposlenih. </w:t>
      </w:r>
    </w:p>
    <w:p w:rsidRDefault="001847D9" w:rsidP="00D101AB" w:rsidR="00D101AB" w:rsidRPr="00D101AB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Nadalje, a iz pribavljene potvrde Financijske agencije o</w:t>
      </w:r>
      <w:r w:rsidR="00D101AB" w:rsidRPr="00D101AB">
        <w:rPr>
          <w:rFonts w:cstheme="majorBidi" w:hAnsiTheme="majorBidi" w:asciiTheme="majorBidi"/>
        </w:rPr>
        <w:t xml:space="preserve"> blokadi računa i novčanih sredstava dužnika od </w:t>
      </w:r>
      <w:r>
        <w:rPr>
          <w:rFonts w:cstheme="majorBidi" w:hAnsiTheme="majorBidi" w:asciiTheme="majorBidi"/>
        </w:rPr>
        <w:t xml:space="preserve">28. prosinca </w:t>
      </w:r>
      <w:r w:rsidR="00D101AB" w:rsidRPr="00D101AB">
        <w:rPr>
          <w:rFonts w:cstheme="majorBidi" w:hAnsiTheme="majorBidi" w:asciiTheme="majorBidi"/>
        </w:rPr>
        <w:t>2017. proizlazi da je na računima i novčanim sredstvima du</w:t>
      </w:r>
      <w:r w:rsidR="006C72A5">
        <w:rPr>
          <w:rFonts w:cstheme="majorBidi" w:hAnsiTheme="majorBidi" w:asciiTheme="majorBidi"/>
        </w:rPr>
        <w:t xml:space="preserve">žnika na dan izdavanja potvrde </w:t>
      </w:r>
      <w:r w:rsidR="0071714B">
        <w:rPr>
          <w:rFonts w:cstheme="majorBidi" w:hAnsiTheme="majorBidi" w:asciiTheme="majorBidi"/>
        </w:rPr>
        <w:t>evidentirano 374</w:t>
      </w:r>
      <w:r w:rsidR="00D101AB" w:rsidRPr="00D101AB">
        <w:rPr>
          <w:rFonts w:cstheme="majorBidi" w:hAnsiTheme="majorBidi" w:asciiTheme="majorBidi"/>
        </w:rPr>
        <w:t xml:space="preserve"> dan neprekidne blokade odnosno 180 blokade u prethodnih 6 mjeseci zbog nepodmirenih osnova za plaćanje evidentiranih u očevidniku redoslijeda za plaćanje. Nepodmirene obveze na dan izdavanja predmetne potvrde iznose </w:t>
      </w:r>
      <w:r>
        <w:rPr>
          <w:rFonts w:cstheme="majorBidi" w:hAnsiTheme="majorBidi" w:asciiTheme="majorBidi"/>
        </w:rPr>
        <w:t>297.291,49 kn</w:t>
      </w:r>
      <w:r w:rsidR="00D101AB" w:rsidRPr="00D101AB">
        <w:rPr>
          <w:rFonts w:cstheme="majorBidi" w:hAnsiTheme="majorBidi" w:asciiTheme="majorBidi"/>
        </w:rPr>
        <w:t xml:space="preserve">. </w:t>
      </w:r>
    </w:p>
    <w:p w:rsidRDefault="00D91182" w:rsidP="00D91182" w:rsidR="00D91182" w:rsidRPr="00D101AB">
      <w:pPr>
        <w:tabs>
          <w:tab w:pos="709" w:val="left"/>
        </w:tabs>
        <w:jc w:val="both"/>
        <w:rPr>
          <w:bCs/>
        </w:rPr>
      </w:pPr>
      <w:r w:rsidRPr="00D101AB">
        <w:lastRenderedPageBreak/>
        <w:tab/>
      </w:r>
      <w:r w:rsidRPr="00D101AB">
        <w:rPr>
          <w:bCs/>
        </w:rPr>
        <w:t>Sukladno čl. 119. Stečajnog zakona (Narodne novine br. 71/15</w:t>
      </w:r>
      <w:r w:rsidR="001847D9">
        <w:rPr>
          <w:bCs/>
        </w:rPr>
        <w:t xml:space="preserve"> i 104/17</w:t>
      </w:r>
      <w:r w:rsidRPr="00D101AB">
        <w:rPr>
          <w:bCs/>
        </w:rPr>
        <w:t>), u konkretnom slučaju  imenovan je privremeni stečajni upravitelj koji će ispitati ima li stečajni dužnik imovine kojom bi se mogli pokriti troškovi postupka i vjerovnici.</w:t>
      </w:r>
    </w:p>
    <w:p w:rsidRDefault="0045202D" w:rsidP="00BA796F" w:rsidR="00D101AB" w:rsidRPr="00D101AB">
      <w:pPr>
        <w:ind w:firstLine="708"/>
        <w:jc w:val="both"/>
      </w:pPr>
      <w:r w:rsidRPr="00D101AB">
        <w:t xml:space="preserve">Sukladno članku 84. st. 1., a u svezi čl. 119. Stečajnog zakona izvršen je automatski izbor privremenog stečajnog upravitelja s napomenom da su iz dodijele izuzeti stečajni upravitelji </w:t>
      </w:r>
      <w:r w:rsidR="006C72A5">
        <w:t xml:space="preserve">Ankica Čenić, </w:t>
      </w:r>
      <w:r w:rsidRPr="00D101AB">
        <w:t>Edvin Šimunov i Antunu Kovačević koji su izvijestili sud da iz osobnih razloga ne mogu obavljati dužnost privremenog odnosno stečajnog upravitelja u novim predmetima.</w:t>
      </w:r>
    </w:p>
    <w:p w:rsidRDefault="00D91182" w:rsidP="00D91182" w:rsidR="00D91182" w:rsidRPr="00D101AB">
      <w:pPr>
        <w:tabs>
          <w:tab w:pos="709" w:val="left"/>
        </w:tabs>
        <w:jc w:val="both"/>
        <w:rPr>
          <w:bCs/>
        </w:rPr>
      </w:pPr>
      <w:r w:rsidRPr="00D101AB">
        <w:rPr>
          <w:bCs/>
        </w:rPr>
        <w:tab/>
        <w:t>Privremeni stečajni upravitelj dužan je svoje izvješće dostaviti sudu u roku od 30 dana.</w:t>
      </w:r>
    </w:p>
    <w:p w:rsidRDefault="00D91182" w:rsidP="00D91182" w:rsidR="00D91182" w:rsidRPr="00D101AB">
      <w:pPr>
        <w:tabs>
          <w:tab w:pos="709" w:val="left"/>
        </w:tabs>
        <w:ind w:firstLine="708"/>
        <w:jc w:val="both"/>
        <w:rPr>
          <w:bCs/>
        </w:rPr>
      </w:pPr>
      <w:r w:rsidRPr="00D101AB">
        <w:rPr>
          <w:bCs/>
        </w:rPr>
        <w:t xml:space="preserve">Stoga je odlučeno kao u izreci. </w:t>
      </w:r>
    </w:p>
    <w:p w:rsidRDefault="006A6847" w:rsidP="00D91182" w:rsidR="008F3AD6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 </w:t>
      </w:r>
    </w:p>
    <w:p w:rsidRDefault="008F3AD6" w:rsidP="00F402D9" w:rsidR="006754E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U Zadru</w:t>
      </w:r>
      <w:r w:rsidR="006E5E65" w:rsidRPr="00D101AB">
        <w:rPr>
          <w:rFonts w:cstheme="majorBidi" w:hAnsiTheme="majorBidi" w:asciiTheme="majorBidi"/>
          <w:bCs/>
        </w:rPr>
        <w:t xml:space="preserve"> </w:t>
      </w:r>
      <w:r w:rsidR="001847D9">
        <w:rPr>
          <w:rFonts w:cstheme="majorBidi" w:hAnsiTheme="majorBidi" w:asciiTheme="majorBidi"/>
          <w:bCs/>
        </w:rPr>
        <w:t xml:space="preserve">10. siječnja 2018. </w:t>
      </w:r>
      <w:r w:rsidR="00B52C5E" w:rsidRPr="00D101AB">
        <w:rPr>
          <w:rFonts w:cstheme="majorBidi" w:hAnsiTheme="majorBidi" w:asciiTheme="majorBidi"/>
          <w:bCs/>
        </w:rPr>
        <w:t xml:space="preserve"> 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D101AB" w:rsidP="00F402D9" w:rsidR="00D101AB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CB27ED" w:rsidP="00CB27ED" w:rsidR="00CB27ED">
      <w:r>
        <w:t>Za točnost otpravka – ovlaštena službenica                                                  Sutkinja</w:t>
      </w:r>
    </w:p>
    <w:p w:rsidRDefault="00CB27ED" w:rsidP="00CB27ED" w:rsidR="00CB27E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Markač, v.r</w:t>
      </w:r>
    </w:p>
    <w:p w:rsidRDefault="006C72A5" w:rsidP="00AF76CA" w:rsidR="006C72A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D62139" w:rsidP="00AF76CA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  <w:t xml:space="preserve"> </w:t>
      </w:r>
      <w:r w:rsidR="00F97776" w:rsidRPr="00D101AB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POUKA O PRAVNOM LIJEKU</w:t>
      </w:r>
    </w:p>
    <w:p w:rsidRDefault="00CF328C" w:rsidP="006E7247" w:rsidR="00D6213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101AB">
          <w:rPr>
            <w:rFonts w:cstheme="majorBidi" w:hAnsiTheme="majorBidi" w:asciiTheme="majorBidi"/>
            <w:bCs/>
          </w:rPr>
          <w:t>12. st</w:t>
        </w:r>
      </w:smartTag>
      <w:r w:rsidRPr="00D101A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101AB">
          <w:rPr>
            <w:rFonts w:cstheme="majorBidi" w:hAnsiTheme="majorBidi" w:asciiTheme="majorBidi"/>
            <w:bCs/>
          </w:rPr>
          <w:t>19. st</w:t>
        </w:r>
      </w:smartTag>
      <w:r w:rsidRPr="00D101A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8F31ED" w:rsidP="00294852" w:rsidR="008F31ED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B52C5E" w:rsidP="00294852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F770F" w:rsidP="00294852" w:rsidR="001F770F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F402D9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Privremenom stečajnom upravitelju uz izjavu i potvrdu o imenovanju</w:t>
      </w:r>
      <w:r w:rsidR="006C72A5">
        <w:rPr>
          <w:rFonts w:cstheme="majorBidi" w:hAnsiTheme="majorBidi" w:asciiTheme="majorBidi"/>
          <w:bCs/>
        </w:rPr>
        <w:t xml:space="preserve"> i uz ročišni zapisnik od </w:t>
      </w:r>
      <w:r w:rsidR="00BE3856">
        <w:rPr>
          <w:rFonts w:cstheme="majorBidi" w:hAnsiTheme="majorBidi" w:asciiTheme="majorBidi"/>
          <w:bCs/>
        </w:rPr>
        <w:t xml:space="preserve">10. listopada </w:t>
      </w:r>
      <w:r w:rsidR="006C72A5">
        <w:rPr>
          <w:rFonts w:cstheme="majorBidi" w:hAnsiTheme="majorBidi" w:asciiTheme="majorBidi"/>
          <w:bCs/>
        </w:rPr>
        <w:t>2017.</w:t>
      </w:r>
      <w:r w:rsidR="00BE3856">
        <w:rPr>
          <w:rFonts w:cstheme="majorBidi" w:hAnsiTheme="majorBidi" w:asciiTheme="majorBidi"/>
          <w:bCs/>
        </w:rPr>
        <w:t xml:space="preserve"> (list spisa 15)</w:t>
      </w:r>
    </w:p>
    <w:p w:rsidRDefault="003024D4" w:rsidP="00294852" w:rsidR="00BB4F73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e-</w:t>
      </w:r>
      <w:r w:rsidR="006E7247" w:rsidRPr="00D101AB">
        <w:rPr>
          <w:rFonts w:cstheme="majorBidi" w:hAnsiTheme="majorBidi" w:asciiTheme="majorBidi"/>
          <w:bCs/>
        </w:rPr>
        <w:t>O</w:t>
      </w:r>
      <w:r w:rsidR="008F3AD6" w:rsidRPr="00D101AB">
        <w:rPr>
          <w:rFonts w:cstheme="majorBidi" w:hAnsiTheme="majorBidi" w:asciiTheme="majorBidi"/>
          <w:bCs/>
        </w:rPr>
        <w:t>glasna ploča</w:t>
      </w:r>
      <w:r w:rsidR="00BF2153" w:rsidRPr="00D101AB">
        <w:rPr>
          <w:rFonts w:cstheme="majorBidi" w:hAnsiTheme="majorBidi" w:asciiTheme="majorBidi"/>
          <w:bCs/>
        </w:rPr>
        <w:t xml:space="preserve"> sudova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2B4191" w:rsidP="00294852" w:rsidR="00C30170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sudskom registru, Stalna služba u Šibeniku</w:t>
      </w:r>
    </w:p>
    <w:p w:rsidRDefault="008F3AD6" w:rsidP="00294852" w:rsidR="00842CEB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u spis      </w:t>
      </w:r>
    </w:p>
    <w:sectPr w:rsidSect="00BA796F" w:rsidR="00842CEB" w:rsidRPr="00D101AB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E37EC0" w:rsidR="00E37EC0" w:rsidRPr="00D101AB">
    <w:pPr>
      <w:pStyle w:val="Zaglavlje"/>
      <w:jc w:val="right"/>
    </w:pPr>
    <w:r>
      <w:tab/>
    </w:r>
    <w:sdt>
      <w:sdtPr>
        <w:id w:val="58412500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B27ED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E37EC0">
      <w:t>175/2017-17</w:t>
    </w:r>
  </w:p>
  <w:p w:rsidRDefault="009C0FF2" w:rsidP="00D101AB" w:rsidR="009C0FF2" w:rsidRPr="00D73A8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E37EC0">
      <w:t>175/2017-17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087AD6"/>
    <w:rsid w:val="0013102B"/>
    <w:rsid w:val="001573B3"/>
    <w:rsid w:val="0016550F"/>
    <w:rsid w:val="001840A0"/>
    <w:rsid w:val="001847D9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B4191"/>
    <w:rsid w:val="002D0A6E"/>
    <w:rsid w:val="003024D4"/>
    <w:rsid w:val="00323F63"/>
    <w:rsid w:val="003251FB"/>
    <w:rsid w:val="00342BE6"/>
    <w:rsid w:val="003C6DA5"/>
    <w:rsid w:val="003D3047"/>
    <w:rsid w:val="0043155F"/>
    <w:rsid w:val="0045202D"/>
    <w:rsid w:val="00453E80"/>
    <w:rsid w:val="00457E42"/>
    <w:rsid w:val="00460A6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C72A5"/>
    <w:rsid w:val="006E5E65"/>
    <w:rsid w:val="006E7247"/>
    <w:rsid w:val="007002A2"/>
    <w:rsid w:val="0071714B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3856"/>
    <w:rsid w:val="00BE6E59"/>
    <w:rsid w:val="00BF2153"/>
    <w:rsid w:val="00C30170"/>
    <w:rsid w:val="00C72C87"/>
    <w:rsid w:val="00C85781"/>
    <w:rsid w:val="00C9120F"/>
    <w:rsid w:val="00CA5EC6"/>
    <w:rsid w:val="00CB27ED"/>
    <w:rsid w:val="00CF328C"/>
    <w:rsid w:val="00D101AB"/>
    <w:rsid w:val="00D61B7B"/>
    <w:rsid w:val="00D62139"/>
    <w:rsid w:val="00D73A80"/>
    <w:rsid w:val="00D91182"/>
    <w:rsid w:val="00E022E9"/>
    <w:rsid w:val="00E37EC0"/>
    <w:rsid w:val="00EB2FAA"/>
    <w:rsid w:val="00EB3FAB"/>
    <w:rsid w:val="00EF7C9A"/>
    <w:rsid w:val="00F402D9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7E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7ED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7ED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7ED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7E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7ED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7ED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7ED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864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SPIZA d.o.o. za ugostiteljstvo</izvorni_sadrzaj>
    <derivirana_varijabla naziv="DomainObject.Predmet.ProtustrankaFormated_1">  SPIZA d.o.o. za ugostiteljstvo</derivirana_varijabla>
  </DomainObject.Predmet.ProtustrankaFormated>
  <DomainObject.Predmet.ProtustrankaFormatedOIB>
    <izvorni_sadrzaj>  SPIZA d.o.o. za ugostiteljstvo, OIB 66766589402</izvorni_sadrzaj>
    <derivirana_varijabla naziv="DomainObject.Predmet.ProtustrankaFormatedOIB_1">  SPIZA d.o.o. za ugostiteljstvo, OIB 66766589402</derivirana_varijabla>
  </DomainObject.Predmet.ProtustrankaFormatedOIB>
  <DomainObject.Predmet.ProtustrankaFormatedWithAdress>
    <izvorni_sadrzaj> SPIZA d.o.o. za ugostiteljstvo, Prilaz tvornici 39, 22000 Šibenik</izvorni_sadrzaj>
    <derivirana_varijabla naziv="DomainObject.Predmet.ProtustrankaFormatedWithAdress_1"> SPIZA d.o.o. za ugostiteljstvo, Prilaz tvornici 39, 22000 Šibenik</derivirana_varijabla>
  </DomainObject.Predmet.ProtustrankaFormatedWithAdress>
  <DomainObject.Predmet.ProtustrankaFormatedWithAdressOIB>
    <izvorni_sadrzaj> SPIZA d.o.o. za ugostiteljstvo, OIB 66766589402, Prilaz tvornici 39, 22000 Šibenik</izvorni_sadrzaj>
    <derivirana_varijabla naziv="DomainObject.Predmet.ProtustrankaFormatedWithAdressOIB_1"> SPIZA d.o.o. za ugostiteljstvo, OIB 66766589402, Prilaz tvornici 39, 22000 Šibenik</derivirana_varijabla>
  </DomainObject.Predmet.ProtustrankaFormatedWithAdressOIB>
  <DomainObject.Predmet.ProtustrankaWithAdress>
    <izvorni_sadrzaj>SPIZA d.o.o. za ugostiteljstvo Prilaz tvornici 39, 22000 Šibenik</izvorni_sadrzaj>
    <derivirana_varijabla naziv="DomainObject.Predmet.ProtustrankaWithAdress_1">SPIZA d.o.o. za ugostiteljstvo Prilaz tvornici 39, 22000 Šibenik</derivirana_varijabla>
  </DomainObject.Predmet.ProtustrankaWithAdress>
  <DomainObject.Predmet.ProtustrankaWithAdressOIB>
    <izvorni_sadrzaj>SPIZA d.o.o. za ugostiteljstvo, OIB 66766589402, Prilaz tvornici 39, 22000 Šibenik</izvorni_sadrzaj>
    <derivirana_varijabla naziv="DomainObject.Predmet.ProtustrankaWithAdressOIB_1">SPIZA d.o.o. za ugostiteljstvo, OIB 66766589402, Prilaz tvornici 39, 22000 Šibenik</derivirana_varijabla>
  </DomainObject.Predmet.ProtustrankaWithAdressOIB>
  <DomainObject.Predmet.ProtustrankaNazivFormated>
    <izvorni_sadrzaj>SPIZA d.o.o. za ugostiteljstvo</izvorni_sadrzaj>
    <derivirana_varijabla naziv="DomainObject.Predmet.ProtustrankaNazivFormated_1">SPIZA d.o.o. za ugostiteljstvo</derivirana_varijabla>
  </DomainObject.Predmet.ProtustrankaNazivFormated>
  <DomainObject.Predmet.ProtustrankaNazivFormatedOIB>
    <izvorni_sadrzaj>SPIZA d.o.o. za ugostiteljstvo, OIB 66766589402</izvorni_sadrzaj>
    <derivirana_varijabla naziv="DomainObject.Predmet.ProtustrankaNazivFormatedOIB_1">SPIZA d.o.o. za ugostiteljstvo, OIB 66766589402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SPIZA d.o.o. za ugostiteljstvo</item>
    </izvorni_sadrzaj>
    <derivirana_varijabla naziv="DomainObject.Predmet.ProtuStrankaListFormated_1">
      <item>SPIZA d.o.o. za ugostiteljstvo</item>
    </derivirana_varijabla>
  </DomainObject.Predmet.ProtuStrankaListFormated>
  <DomainObject.Predmet.ProtuStrankaListFormatedOIB>
    <izvorni_sadrzaj>
      <item>SPIZA d.o.o. za ugostiteljstvo, OIB 66766589402</item>
    </izvorni_sadrzaj>
    <derivirana_varijabla naziv="DomainObject.Predmet.ProtuStrankaListFormatedOIB_1">
      <item>SPIZA d.o.o. za ugostiteljstvo, OIB 66766589402</item>
    </derivirana_varijabla>
  </DomainObject.Predmet.ProtuStrankaListFormatedOIB>
  <DomainObject.Predmet.ProtuStrankaListFormatedWithAdress>
    <izvorni_sadrzaj>
      <item>SPIZA d.o.o. za ugostiteljstvo, Prilaz tvornici 39, 22000 Šibenik</item>
    </izvorni_sadrzaj>
    <derivirana_varijabla naziv="DomainObject.Predmet.ProtuStrankaListFormatedWithAdress_1">
      <item>SPIZA d.o.o. za ugostiteljstvo, Prilaz tvornici 39, 22000 Šibenik</item>
    </derivirana_varijabla>
  </DomainObject.Predmet.ProtuStrankaListFormatedWithAdress>
  <DomainObject.Predmet.ProtuStrankaListFormatedWithAdressOIB>
    <izvorni_sadrzaj>
      <item>SPIZA d.o.o. za ugostiteljstvo, OIB 66766589402, Prilaz tvornici 39, 22000 Šibenik</item>
    </izvorni_sadrzaj>
    <derivirana_varijabla naziv="DomainObject.Predmet.ProtuStrankaListFormatedWithAdressOIB_1">
      <item>SPIZA d.o.o. za ugostiteljstvo, OIB 66766589402, Prilaz tvornici 39, 22000 Šibenik</item>
    </derivirana_varijabla>
  </DomainObject.Predmet.ProtuStrankaListFormatedWithAdressOIB>
  <DomainObject.Predmet.ProtuStrankaListNazivFormated>
    <izvorni_sadrzaj>
      <item>SPIZA d.o.o. za ugostiteljstvo</item>
    </izvorni_sadrzaj>
    <derivirana_varijabla naziv="DomainObject.Predmet.ProtuStrankaListNazivFormated_1">
      <item>SPIZA d.o.o. za ugostiteljstvo</item>
    </derivirana_varijabla>
  </DomainObject.Predmet.ProtuStrankaListNazivFormated>
  <DomainObject.Predmet.ProtuStrankaListNazivFormatedOIB>
    <izvorni_sadrzaj>
      <item>SPIZA d.o.o. za ugostiteljstvo, OIB 66766589402</item>
    </izvorni_sadrzaj>
    <derivirana_varijabla naziv="DomainObject.Predmet.ProtuStrankaListNazivFormatedOIB_1">
      <item>SPIZA d.o.o. za ugostiteljstvo, OIB 66766589402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SPIZA d.o.o. za ugostiteljstvo</izvorni_sadrzaj>
    <derivirana_varijabla naziv="DomainObject.Predmet.ProtustrankaIDrugi_1">SPIZA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SPIZA d.o.o. za ugostiteljstvo, OIB 66766589402, Prilaz tvornici 39, 22000 Šibenik</izvorni_sadrzaj>
    <derivirana_varijabla naziv="DomainObject.Predmet.ProtustrankaIDrugiAdressOIB_1">SPIZA d.o.o. za ugostiteljstvo, OIB 66766589402,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SPIZA d.o.o. za ugostiteljstvo</item>
    </izvorni_sadrzaj>
    <derivirana_varijabla naziv="DomainObject.Predmet.SudioniciListNaziv_1">
      <item>FINA - Podružnica Šibenik</item>
      <item>SPIZA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SPIZA d.o.o. za ugostiteljstvo, OIB 66766589402, Prilaz tvornici 39,22000 Šibenik</item>
    </izvorni_sadrzaj>
    <derivirana_varijabla naziv="DomainObject.Predmet.SudioniciListAdressOIB_1">
      <item>FINA - Podružnica Šibenik, OIB 85821130368, Perivoj L. Marune 1,22000 Šibenik</item>
      <item>SPIZA d.o.o. za ugostiteljstvo, OIB 66766589402, Prilaz tvornici 39,22000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66766589402</item>
    </izvorni_sadrzaj>
    <derivirana_varijabla naziv="DomainObject.Predmet.SudioniciListNazivOIB_1">
      <item>, OIB 85821130368</item>
      <item>, OIB 66766589402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7C17B-68FA-4CEE-8874-5DE3C979F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3030</properties:Characters>
  <properties:Lines>81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2018-01-10T11:49:00Z</dcterms:created>
  <dc:creator>Ardena Bajlo</dc:creator>
  <cp:lastModifiedBy>Martina Kalmeta</cp:lastModifiedBy>
  <cp:lastPrinted>2018-01-10T12:09:00Z</cp:lastPrinted>
  <dcterms:modified xmlns:xsi="http://www.w3.org/2001/XMLSchema-instance" xsi:type="dcterms:W3CDTF">2018-01-10T12:56:00Z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