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0d51" w14:paraId="d860d51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1C31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proofErr w:type="spellStart"/>
      <w:r w:rsidR="00064F41">
        <w:rPr>
          <w:b/>
        </w:rPr>
        <w:t>H.I</w:t>
      </w:r>
      <w:proofErr w:type="spellEnd"/>
      <w:r w:rsidR="00064F41">
        <w:rPr>
          <w:b/>
        </w:rPr>
        <w:t>. d.o.o. „u stečaju“ OSIJEK, K. A. Stepinca 15  MBS 030005439 OIB 29528304474</w:t>
      </w:r>
      <w:r w:rsidR="00CF5CF1">
        <w:rPr>
          <w:b/>
          <w:bCs/>
        </w:rPr>
        <w:t>,</w:t>
      </w:r>
      <w:r w:rsidR="00CF5CF1">
        <w:t xml:space="preserve"> dana </w:t>
      </w:r>
      <w:r w:rsidR="00064F41">
        <w:t>16. prosinca</w:t>
      </w:r>
      <w:r w:rsidR="00CF5CF1">
        <w:t xml:space="preserve"> 201</w:t>
      </w:r>
      <w:r w:rsidR="009C1D35">
        <w:t>6. g</w:t>
      </w:r>
      <w:r w:rsidR="00CF5CF1">
        <w:t>.,</w:t>
      </w:r>
    </w:p>
    <w:p w:rsidRDefault="00CF5CF1" w:rsidP="00CF5CF1" w:rsidR="00CF5CF1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064F41" w:rsidP="00064F41" w:rsidR="00064F41">
      <w:pPr>
        <w:numPr>
          <w:ilvl w:val="0"/>
          <w:numId w:val="23"/>
        </w:numPr>
        <w:ind w:firstLine="426" w:left="0"/>
        <w:jc w:val="both"/>
      </w:pPr>
      <w:r>
        <w:t xml:space="preserve">Utvrđuje se da je rješenje o dosudi nekretnina stečajnog dužnika </w:t>
      </w:r>
      <w:proofErr w:type="spellStart"/>
      <w:r>
        <w:rPr>
          <w:b/>
        </w:rPr>
        <w:t>H.I</w:t>
      </w:r>
      <w:proofErr w:type="spellEnd"/>
      <w:r>
        <w:rPr>
          <w:b/>
        </w:rPr>
        <w:t xml:space="preserve">. d.o.o. „u stečaju“ OSIJEK, K. A. Stepinca 15  MBS 030005439 OIB 29528304474 </w:t>
      </w:r>
      <w:proofErr w:type="spellStart"/>
      <w:r>
        <w:t>razlučnom</w:t>
      </w:r>
      <w:proofErr w:type="spellEnd"/>
      <w:r>
        <w:t xml:space="preserve"> vjerovniku </w:t>
      </w:r>
      <w:proofErr w:type="spellStart"/>
      <w:r>
        <w:rPr>
          <w:b/>
        </w:rPr>
        <w:t>Rencon</w:t>
      </w:r>
      <w:proofErr w:type="spellEnd"/>
      <w:r>
        <w:rPr>
          <w:b/>
        </w:rPr>
        <w:t xml:space="preserve"> d.o.o. Osijek, Vijenac I. Mažuranića 8, OIB: 28712783384</w:t>
      </w:r>
      <w:r>
        <w:t xml:space="preserve">  </w:t>
      </w:r>
      <w:r>
        <w:rPr>
          <w:rFonts w:eastAsia="Calibri"/>
        </w:rPr>
        <w:t xml:space="preserve">postalo pravomoćno dana 2. studenog 2016. g. </w:t>
      </w:r>
      <w:r>
        <w:t xml:space="preserve">te je </w:t>
      </w:r>
      <w:proofErr w:type="spellStart"/>
      <w:r>
        <w:t>razlučni</w:t>
      </w:r>
      <w:proofErr w:type="spellEnd"/>
      <w:r>
        <w:t xml:space="preserve"> vjerovnik stekao zakonske uvjete da mu se ista preda.</w:t>
      </w:r>
    </w:p>
    <w:p w:rsidRDefault="00064F41" w:rsidP="00064F41" w:rsidR="00064F41">
      <w:pPr>
        <w:ind w:left="1425"/>
        <w:jc w:val="both"/>
      </w:pPr>
    </w:p>
    <w:p w:rsidRDefault="00064F41" w:rsidP="00064F41" w:rsidR="00064F41">
      <w:pPr>
        <w:jc w:val="both"/>
        <w:rPr>
          <w:b/>
        </w:rPr>
      </w:pPr>
      <w:r>
        <w:t xml:space="preserve">2. Nekretnina stečajnog dužnika </w:t>
      </w:r>
      <w:proofErr w:type="spellStart"/>
      <w:r>
        <w:rPr>
          <w:b/>
        </w:rPr>
        <w:t>H.I</w:t>
      </w:r>
      <w:proofErr w:type="spellEnd"/>
      <w:r>
        <w:rPr>
          <w:b/>
        </w:rPr>
        <w:t xml:space="preserve">. d.o.o. „u stečaju“ OSIJEK, K. A. Stepinca 15  MBS 030005439 OIB 29528304474 </w:t>
      </w:r>
      <w:r>
        <w:t xml:space="preserve">koja je prodana po pravilima koja vrijede za sudsku ovrhu i to upisana kod: OS Osijek </w:t>
      </w:r>
      <w:proofErr w:type="spellStart"/>
      <w:r>
        <w:t>zk</w:t>
      </w:r>
      <w:proofErr w:type="spellEnd"/>
      <w:r>
        <w:t xml:space="preserve">. odjel Osijek k.o. Osijek </w:t>
      </w:r>
      <w:proofErr w:type="spellStart"/>
      <w:r>
        <w:t>zk</w:t>
      </w:r>
      <w:proofErr w:type="spellEnd"/>
      <w:r>
        <w:t xml:space="preserve">. ul. 17383 </w:t>
      </w:r>
      <w:proofErr w:type="spellStart"/>
      <w:r>
        <w:t>kč</w:t>
      </w:r>
      <w:proofErr w:type="spellEnd"/>
      <w:r>
        <w:t>. br. 9873/95 po cijeni od</w:t>
      </w:r>
      <w:r>
        <w:rPr>
          <w:b/>
        </w:rPr>
        <w:t xml:space="preserve"> 462.000,00 kn </w:t>
      </w:r>
      <w:r>
        <w:t xml:space="preserve">koja </w:t>
      </w:r>
      <w:proofErr w:type="spellStart"/>
      <w:r>
        <w:t>kupovnina</w:t>
      </w:r>
      <w:proofErr w:type="spellEnd"/>
      <w:r>
        <w:t xml:space="preserve"> je uplaćena u cijelosti dana </w:t>
      </w:r>
      <w:r w:rsidR="00AC0E59">
        <w:t>3. studenog</w:t>
      </w:r>
      <w:r>
        <w:t xml:space="preserve"> 2016. g., </w:t>
      </w:r>
      <w:r>
        <w:rPr>
          <w:b/>
        </w:rPr>
        <w:t>predaje se</w:t>
      </w:r>
      <w:r>
        <w:t xml:space="preserve"> </w:t>
      </w:r>
      <w:proofErr w:type="spellStart"/>
      <w:r>
        <w:t>razlučnom</w:t>
      </w:r>
      <w:proofErr w:type="spellEnd"/>
      <w:r>
        <w:t xml:space="preserve"> vjerovniku </w:t>
      </w:r>
      <w:proofErr w:type="spellStart"/>
      <w:r>
        <w:rPr>
          <w:b/>
        </w:rPr>
        <w:t>Rencon</w:t>
      </w:r>
      <w:proofErr w:type="spellEnd"/>
      <w:r>
        <w:rPr>
          <w:b/>
        </w:rPr>
        <w:t xml:space="preserve"> d.o.o. Osijek, Vijenac I. Mažuranića 8, OIB: 28712783384</w:t>
      </w:r>
      <w:r>
        <w:t xml:space="preserve">  kao vlasniku.</w:t>
      </w:r>
    </w:p>
    <w:p w:rsidRDefault="00064F41" w:rsidP="00064F41" w:rsidR="00064F41">
      <w:pPr>
        <w:ind w:left="360"/>
        <w:jc w:val="both"/>
      </w:pPr>
    </w:p>
    <w:p w:rsidRDefault="00064F41" w:rsidP="00064F41" w:rsidR="00064F41">
      <w:pPr>
        <w:jc w:val="both"/>
      </w:pPr>
      <w:r>
        <w:t xml:space="preserve">3. Zemljišnoknjižni odjel Osijek Općinskog suda u Osijeku izvršit će upis prava vlasništva na predanoj nekretnini u korist kupca iz točke 1. i 2. ovog zaključka </w:t>
      </w:r>
      <w:r>
        <w:rPr>
          <w:color w:val="000000"/>
        </w:rPr>
        <w:t>i</w:t>
      </w:r>
      <w:r>
        <w:t xml:space="preserve"> brisati sve terete i zabilježbe i to u odnosu na nekretninu:</w:t>
      </w:r>
    </w:p>
    <w:p w:rsidRDefault="00064F41" w:rsidP="00064F41" w:rsidR="00064F41">
      <w:pPr>
        <w:jc w:val="both"/>
      </w:pPr>
    </w:p>
    <w:p w:rsidRDefault="00E22E37" w:rsidP="00064F41" w:rsidR="00E22E37">
      <w:pPr>
        <w:ind w:firstLine="709"/>
        <w:jc w:val="both"/>
      </w:pPr>
    </w:p>
    <w:p w:rsidRDefault="00493768" w:rsidP="0084627B" w:rsidR="0084627B">
      <w:pPr>
        <w:ind w:left="1425"/>
        <w:jc w:val="both"/>
      </w:pPr>
      <w:r>
        <w:t xml:space="preserve">B </w:t>
      </w:r>
      <w:proofErr w:type="spellStart"/>
      <w:r w:rsidR="00440696">
        <w:t>Vlastovnica</w:t>
      </w:r>
      <w:proofErr w:type="spellEnd"/>
    </w:p>
    <w:p w:rsidRDefault="009838E6" w:rsidP="00F7659F" w:rsidR="00F7659F">
      <w:pPr>
        <w:rPr>
          <w:color w:val="000000"/>
        </w:rPr>
      </w:pPr>
      <w:r>
        <w:rPr>
          <w:color w:val="000000"/>
        </w:rPr>
        <w:t xml:space="preserve">2.1 </w:t>
      </w:r>
      <w:r w:rsidRPr="009838E6">
        <w:rPr>
          <w:color w:val="000000"/>
        </w:rPr>
        <w:t>Zaprimljeno 20.05.2014. broj Z-3839/14</w:t>
      </w:r>
      <w:r w:rsidRPr="009838E6">
        <w:rPr>
          <w:color w:val="000000"/>
        </w:rPr>
        <w:br/>
        <w:t xml:space="preserve">Temeljem rješenja Fine Osijek od 16.05.2014. Klasa: UP/I-110/07/13-01/5857, </w:t>
      </w:r>
      <w:proofErr w:type="spellStart"/>
      <w:r w:rsidRPr="009838E6">
        <w:rPr>
          <w:color w:val="000000"/>
        </w:rPr>
        <w:t>Urbroj</w:t>
      </w:r>
      <w:proofErr w:type="spellEnd"/>
      <w:r w:rsidRPr="009838E6">
        <w:rPr>
          <w:color w:val="000000"/>
        </w:rPr>
        <w:t xml:space="preserve">:04-06-14-5857-24, </w:t>
      </w:r>
      <w:proofErr w:type="spellStart"/>
      <w:r w:rsidRPr="009838E6">
        <w:rPr>
          <w:color w:val="000000"/>
        </w:rPr>
        <w:t>zabilježuje</w:t>
      </w:r>
      <w:proofErr w:type="spellEnd"/>
      <w:r w:rsidRPr="009838E6">
        <w:rPr>
          <w:color w:val="000000"/>
        </w:rPr>
        <w:t xml:space="preserve"> se otvaranja postupka </w:t>
      </w:r>
      <w:proofErr w:type="spellStart"/>
      <w:r w:rsidRPr="009838E6">
        <w:rPr>
          <w:color w:val="000000"/>
        </w:rPr>
        <w:t>predstečajne</w:t>
      </w:r>
      <w:proofErr w:type="spellEnd"/>
      <w:r w:rsidRPr="009838E6">
        <w:rPr>
          <w:color w:val="000000"/>
        </w:rPr>
        <w:t xml:space="preserve"> nagodbe na nekretnine upisane na A.</w:t>
      </w:r>
    </w:p>
    <w:p w:rsidRDefault="009838E6" w:rsidP="00F7659F" w:rsidR="009838E6">
      <w:pPr>
        <w:rPr>
          <w:color w:val="000000"/>
        </w:rPr>
      </w:pPr>
    </w:p>
    <w:p w:rsidRDefault="009838E6" w:rsidP="00F7659F" w:rsidR="009838E6" w:rsidRPr="009838E6">
      <w:pPr>
        <w:rPr>
          <w:color w:val="000000"/>
        </w:rPr>
      </w:pPr>
      <w:r>
        <w:rPr>
          <w:color w:val="000000"/>
        </w:rPr>
        <w:t xml:space="preserve">3.1 </w:t>
      </w:r>
      <w:r w:rsidRPr="009838E6">
        <w:rPr>
          <w:color w:val="000000"/>
        </w:rPr>
        <w:t>Zaprimljeno 20.05.2014. broj Z-3839/14</w:t>
      </w:r>
      <w:r w:rsidRPr="009838E6">
        <w:rPr>
          <w:color w:val="000000"/>
        </w:rPr>
        <w:br/>
        <w:t xml:space="preserve">Temeljem rješenja Fine Osijek od 16.05.2014. Klasa: UP/I-110/07/13-01/5857, </w:t>
      </w:r>
      <w:proofErr w:type="spellStart"/>
      <w:r w:rsidRPr="009838E6">
        <w:rPr>
          <w:color w:val="000000"/>
        </w:rPr>
        <w:t>Urbroj</w:t>
      </w:r>
      <w:proofErr w:type="spellEnd"/>
      <w:r w:rsidRPr="009838E6">
        <w:rPr>
          <w:color w:val="000000"/>
        </w:rPr>
        <w:t xml:space="preserve">:04-06-14-5857-24, </w:t>
      </w:r>
      <w:proofErr w:type="spellStart"/>
      <w:r w:rsidRPr="009838E6">
        <w:rPr>
          <w:color w:val="000000"/>
        </w:rPr>
        <w:t>zabilježuje</w:t>
      </w:r>
      <w:proofErr w:type="spellEnd"/>
      <w:r w:rsidRPr="009838E6">
        <w:rPr>
          <w:color w:val="000000"/>
        </w:rPr>
        <w:t xml:space="preserve"> se otvaranja postupka </w:t>
      </w:r>
      <w:proofErr w:type="spellStart"/>
      <w:r w:rsidRPr="009838E6">
        <w:rPr>
          <w:color w:val="000000"/>
        </w:rPr>
        <w:t>predstečajne</w:t>
      </w:r>
      <w:proofErr w:type="spellEnd"/>
      <w:r w:rsidRPr="009838E6">
        <w:rPr>
          <w:color w:val="000000"/>
        </w:rPr>
        <w:t xml:space="preserve"> nagodbe na nekretnine upisane na A.</w:t>
      </w:r>
    </w:p>
    <w:p w:rsidRDefault="009838E6" w:rsidP="00F7659F" w:rsidR="009838E6" w:rsidRPr="009838E6">
      <w:pPr>
        <w:rPr>
          <w:color w:val="000000"/>
        </w:rPr>
      </w:pPr>
    </w:p>
    <w:p w:rsidRDefault="009838E6" w:rsidP="00F7659F" w:rsidR="009838E6" w:rsidRPr="009838E6">
      <w:r w:rsidRPr="009838E6">
        <w:lastRenderedPageBreak/>
        <w:t xml:space="preserve">4.1 </w:t>
      </w:r>
      <w:r w:rsidRPr="009838E6">
        <w:rPr>
          <w:color w:val="000000"/>
        </w:rPr>
        <w:t>Zaprimljeno 19.06.2015. broj Z-4949/15</w:t>
      </w:r>
      <w:r w:rsidRPr="009838E6">
        <w:rPr>
          <w:color w:val="000000"/>
        </w:rPr>
        <w:br/>
        <w:t xml:space="preserve">Temeljem rješenja Trgovačkog suda u Osijeku od 15.06.2015.g. br. 6 St-368/14-24 </w:t>
      </w:r>
      <w:proofErr w:type="spellStart"/>
      <w:r w:rsidRPr="009838E6">
        <w:rPr>
          <w:color w:val="000000"/>
        </w:rPr>
        <w:t>zabilježuje</w:t>
      </w:r>
      <w:proofErr w:type="spellEnd"/>
      <w:r w:rsidRPr="009838E6">
        <w:rPr>
          <w:color w:val="000000"/>
        </w:rPr>
        <w:t xml:space="preserve"> se rješenja o prodaji nekretnina stečajnog dužnika </w:t>
      </w:r>
      <w:proofErr w:type="spellStart"/>
      <w:r w:rsidRPr="009838E6">
        <w:rPr>
          <w:color w:val="000000"/>
        </w:rPr>
        <w:t>H.I</w:t>
      </w:r>
      <w:proofErr w:type="spellEnd"/>
      <w:r w:rsidRPr="009838E6">
        <w:rPr>
          <w:color w:val="000000"/>
        </w:rPr>
        <w:t>. d.o.o. Osijek, upisane u A</w:t>
      </w:r>
    </w:p>
    <w:p w:rsidRDefault="00B85ADD" w:rsidP="00F7659F" w:rsidR="00B85ADD" w:rsidRPr="009838E6"/>
    <w:p w:rsidRDefault="00D4088D" w:rsidP="00D4088D" w:rsidR="006A0FB7" w:rsidRPr="00334B7D">
      <w:pPr>
        <w:ind w:firstLine="708"/>
        <w:jc w:val="both"/>
      </w:pPr>
      <w:r>
        <w:t xml:space="preserve">            </w:t>
      </w:r>
      <w:r w:rsidR="00493768" w:rsidRPr="00334B7D">
        <w:t xml:space="preserve">C </w:t>
      </w:r>
      <w:r w:rsidR="006A0FB7" w:rsidRPr="00334B7D">
        <w:t xml:space="preserve">Teretovnica </w:t>
      </w:r>
    </w:p>
    <w:tbl>
      <w:tblPr>
        <w:tblW w:type="dxa" w:w="894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450"/>
        <w:gridCol w:w="4725"/>
        <w:gridCol w:w="750"/>
        <w:gridCol w:w="450"/>
        <w:gridCol w:w="167"/>
        <w:gridCol w:w="167"/>
        <w:gridCol w:w="166"/>
        <w:gridCol w:w="300"/>
        <w:gridCol w:w="1450"/>
        <w:gridCol w:w="20"/>
      </w:tblGrid>
      <w:tr w:rsidTr="00334B7D" w:rsidR="00334B7D" w:rsidRPr="00334B7D">
        <w:trPr>
          <w:gridAfter w:val="2"/>
          <w:wAfter w:type="dxa" w:w="1220"/>
          <w:trHeight w:val="1260"/>
        </w:trPr>
        <w:tc>
          <w:tcPr>
            <w:tcW w:type="dxa" w:w="547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34B7D" w:rsidR="00334B7D" w:rsidRPr="00334B7D">
            <w:pPr>
              <w:rPr>
                <w:color w:val="000000"/>
              </w:rPr>
            </w:pPr>
            <w:r>
              <w:rPr>
                <w:color w:val="000000"/>
              </w:rPr>
              <w:t xml:space="preserve">4. 1 </w:t>
            </w:r>
            <w:r w:rsidRPr="00334B7D">
              <w:rPr>
                <w:color w:val="000000"/>
              </w:rPr>
              <w:t>Zaprimljeno 06.07.2016.g. pod brojem Z-16272/2016</w:t>
            </w:r>
            <w:r w:rsidRPr="00334B7D">
              <w:rPr>
                <w:color w:val="000000"/>
              </w:rPr>
              <w:br/>
            </w:r>
            <w:r w:rsidRPr="00334B7D">
              <w:rPr>
                <w:color w:val="000000"/>
              </w:rPr>
              <w:br/>
              <w:t xml:space="preserve">UKNJIŽBA, ZALOŽNO PRAVO, Zaprimljeno 12.07.2012. broj Z-6706/12 Temeljem Sporazuma o osiguranju novčane tražbine zasnivanjem založnog prava od 10.07.2012.g. br. </w:t>
            </w:r>
            <w:proofErr w:type="spellStart"/>
            <w:r w:rsidRPr="00334B7D">
              <w:rPr>
                <w:color w:val="000000"/>
              </w:rPr>
              <w:t>Ov</w:t>
            </w:r>
            <w:proofErr w:type="spellEnd"/>
            <w:r w:rsidRPr="00334B7D">
              <w:rPr>
                <w:color w:val="000000"/>
              </w:rPr>
              <w:t>-1474/12 uknjižuje se pravo zaloga na nekretninama u A u iznosu od 220.000,00 EUR-a u kunskoj protuvrijednosti uz sve kamate, troškove i uvjete kako je to navedeno u citiranom Sporazumu,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334B7D" w:rsidR="00334B7D" w:rsidRPr="00334B7D">
            <w:pPr>
              <w:rPr>
                <w:color w:val="333333"/>
              </w:rPr>
            </w:pPr>
          </w:p>
        </w:tc>
        <w:tc>
          <w:tcPr>
            <w:tcW w:type="dxa" w:w="75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334B7D" w:rsidR="00334B7D" w:rsidRPr="00334B7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</w:tcPr>
          <w:p w:rsidRDefault="00334B7D" w:rsidR="00334B7D" w:rsidRPr="00334B7D">
            <w:pPr>
              <w:rPr>
                <w:color w:val="333333"/>
              </w:rPr>
            </w:pPr>
          </w:p>
        </w:tc>
      </w:tr>
      <w:tr w:rsidTr="00334B7D" w:rsidR="00334B7D" w:rsidRPr="00334B7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34B7D" w:rsidR="00334B7D" w:rsidRPr="00334B7D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34B7D" w:rsidR="00334B7D" w:rsidRPr="00334B7D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34B7D" w:rsidR="00334B7D">
            <w:pPr>
              <w:rPr>
                <w:b/>
                <w:bCs/>
                <w:color w:val="000000"/>
              </w:rPr>
            </w:pPr>
            <w:r w:rsidRPr="00334B7D">
              <w:rPr>
                <w:b/>
                <w:bCs/>
                <w:color w:val="000000"/>
              </w:rPr>
              <w:t>RENCON D.O.O. OSIJEK, VIJENAC I. MAŽURANIĆ 8, OIB: 28712783384</w:t>
            </w:r>
          </w:p>
          <w:p w:rsidRDefault="00334B7D" w:rsidP="00334B7D" w:rsidR="00334B7D" w:rsidRPr="00334B7D">
            <w:pPr>
              <w:tabs>
                <w:tab w:pos="3630" w:val="left"/>
              </w:tabs>
              <w:rPr>
                <w:color w:val="333333"/>
              </w:rPr>
            </w:pPr>
            <w:r w:rsidRPr="00334B7D">
              <w:rPr>
                <w:bCs/>
                <w:color w:val="000000"/>
              </w:rPr>
              <w:t>Iznos tereta: 220.000,00 EUR-a</w:t>
            </w:r>
            <w:r w:rsidRPr="00334B7D">
              <w:rPr>
                <w:bCs/>
                <w:color w:val="000000"/>
              </w:rPr>
              <w:tab/>
            </w:r>
          </w:p>
        </w:tc>
        <w:tc>
          <w:tcPr>
            <w:tcW w:type="dxa" w:w="95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334B7D" w:rsidR="00334B7D" w:rsidRPr="00334B7D">
            <w:pPr>
              <w:rPr>
                <w:color w:val="333333"/>
              </w:rPr>
            </w:pPr>
          </w:p>
        </w:tc>
        <w:tc>
          <w:tcPr>
            <w:tcW w:type="dxa" w:w="175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334B7D" w:rsidR="00334B7D" w:rsidRPr="00334B7D">
            <w:pPr>
              <w:rPr>
                <w:color w:val="333333"/>
              </w:rPr>
            </w:pPr>
          </w:p>
        </w:tc>
        <w:tc>
          <w:tcPr>
            <w:tcW w:type="dxa" w:w="20"/>
            <w:shd w:fill="auto" w:color="auto" w:val="clear"/>
            <w:hideMark/>
          </w:tcPr>
          <w:p w:rsidRDefault="00334B7D" w:rsidR="00334B7D" w:rsidRPr="00334B7D">
            <w:pPr>
              <w:rPr>
                <w:color w:val="333333"/>
              </w:rPr>
            </w:pPr>
          </w:p>
        </w:tc>
      </w:tr>
      <w:tr w:rsidTr="00334B7D" w:rsidR="00334B7D" w:rsidRPr="00334B7D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334B7D" w:rsidR="00334B7D" w:rsidRPr="00334B7D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34B7D" w:rsidR="00334B7D" w:rsidRPr="00334B7D">
            <w:pPr>
              <w:jc w:val="center"/>
              <w:rPr>
                <w:color w:val="333333"/>
              </w:rPr>
            </w:pPr>
            <w:r w:rsidRPr="00334B7D">
              <w:rPr>
                <w:color w:val="000000"/>
              </w:rPr>
              <w:t>4.2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34B7D" w:rsidR="00334B7D" w:rsidRPr="00334B7D">
            <w:pPr>
              <w:rPr>
                <w:color w:val="333333"/>
              </w:rPr>
            </w:pPr>
            <w:r w:rsidRPr="00334B7D">
              <w:rPr>
                <w:color w:val="000000"/>
              </w:rPr>
              <w:t>Zaprimljeno 06.07.2016.g. pod brojem Z-16272/2016</w:t>
            </w:r>
            <w:r w:rsidRPr="00334B7D">
              <w:rPr>
                <w:color w:val="000000"/>
              </w:rPr>
              <w:br/>
            </w:r>
            <w:r w:rsidRPr="00334B7D">
              <w:rPr>
                <w:color w:val="000000"/>
              </w:rPr>
              <w:br/>
              <w:t xml:space="preserve">ZABILJEŽBA, OVRŠIVOST TRAŽBINE, Zaprimljeno 12.07.2012. broj Z-6706/12 </w:t>
            </w:r>
            <w:proofErr w:type="spellStart"/>
            <w:r w:rsidRPr="00334B7D">
              <w:rPr>
                <w:color w:val="000000"/>
              </w:rPr>
              <w:t>Zabilježuje</w:t>
            </w:r>
            <w:proofErr w:type="spellEnd"/>
            <w:r w:rsidRPr="00334B7D">
              <w:rPr>
                <w:color w:val="000000"/>
              </w:rPr>
              <w:t xml:space="preserve"> se </w:t>
            </w:r>
            <w:proofErr w:type="spellStart"/>
            <w:r w:rsidRPr="00334B7D">
              <w:rPr>
                <w:color w:val="000000"/>
              </w:rPr>
              <w:t>ovršivost</w:t>
            </w:r>
            <w:proofErr w:type="spellEnd"/>
            <w:r w:rsidRPr="00334B7D">
              <w:rPr>
                <w:color w:val="000000"/>
              </w:rPr>
              <w:t xml:space="preserve"> tražbine.</w:t>
            </w:r>
          </w:p>
        </w:tc>
        <w:tc>
          <w:tcPr>
            <w:tcW w:type="dxa" w:w="95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334B7D" w:rsidR="00334B7D" w:rsidRPr="00334B7D">
            <w:pPr>
              <w:rPr>
                <w:color w:val="333333"/>
              </w:rPr>
            </w:pPr>
          </w:p>
        </w:tc>
        <w:tc>
          <w:tcPr>
            <w:tcW w:type="dxa" w:w="175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334B7D" w:rsidR="00334B7D" w:rsidRPr="00334B7D">
            <w:pPr>
              <w:rPr>
                <w:color w:val="333333"/>
              </w:rPr>
            </w:pPr>
          </w:p>
        </w:tc>
        <w:tc>
          <w:tcPr>
            <w:tcW w:type="dxa" w:w="20"/>
            <w:shd w:fill="auto" w:color="auto" w:val="clear"/>
            <w:hideMark/>
          </w:tcPr>
          <w:p w:rsidRDefault="00334B7D" w:rsidR="00334B7D" w:rsidRPr="00334B7D">
            <w:pPr>
              <w:rPr>
                <w:color w:val="333333"/>
              </w:rPr>
            </w:pPr>
          </w:p>
        </w:tc>
      </w:tr>
      <w:tr w:rsidTr="00334B7D" w:rsidR="00334B7D" w:rsidRPr="00334B7D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334B7D" w:rsidR="00334B7D" w:rsidRPr="00334B7D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34B7D" w:rsidR="00334B7D" w:rsidRPr="00334B7D">
            <w:pPr>
              <w:jc w:val="center"/>
              <w:rPr>
                <w:color w:val="333333"/>
              </w:rPr>
            </w:pPr>
            <w:r w:rsidRPr="00334B7D">
              <w:rPr>
                <w:color w:val="000000"/>
              </w:rPr>
              <w:t>4.3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34B7D" w:rsidR="00334B7D" w:rsidRPr="00334B7D">
            <w:pPr>
              <w:rPr>
                <w:color w:val="333333"/>
              </w:rPr>
            </w:pPr>
            <w:r w:rsidRPr="00334B7D">
              <w:rPr>
                <w:color w:val="000000"/>
              </w:rPr>
              <w:t>Zaprimljeno 06.07.2016.g. pod brojem Z-16272/2016</w:t>
            </w:r>
            <w:r w:rsidRPr="00334B7D">
              <w:rPr>
                <w:color w:val="000000"/>
              </w:rPr>
              <w:br/>
            </w:r>
            <w:r w:rsidRPr="00334B7D">
              <w:rPr>
                <w:color w:val="000000"/>
              </w:rPr>
              <w:br/>
              <w:t xml:space="preserve">ZABILJEŽBA, OBVEZA BRISANJA HIPOTEKE, </w:t>
            </w:r>
            <w:r>
              <w:rPr>
                <w:color w:val="000000"/>
              </w:rPr>
              <w:t xml:space="preserve">   </w:t>
            </w:r>
            <w:r w:rsidRPr="00334B7D">
              <w:rPr>
                <w:color w:val="000000"/>
              </w:rPr>
              <w:t xml:space="preserve">Zaprimljeno 12.07.2012. broj Z-6706/12 </w:t>
            </w:r>
            <w:proofErr w:type="spellStart"/>
            <w:r w:rsidRPr="00334B7D">
              <w:rPr>
                <w:color w:val="000000"/>
              </w:rPr>
              <w:t>Zabilježuje</w:t>
            </w:r>
            <w:proofErr w:type="spellEnd"/>
            <w:r w:rsidRPr="00334B7D">
              <w:rPr>
                <w:color w:val="000000"/>
              </w:rPr>
              <w:t xml:space="preserve"> se obveza brisanja hipoteke upisane pod br. Z-6706/12.</w:t>
            </w:r>
          </w:p>
        </w:tc>
        <w:tc>
          <w:tcPr>
            <w:tcW w:type="auto" w:w="0"/>
            <w:shd w:fill="FFFFFF" w:color="auto" w:val="clear"/>
          </w:tcPr>
          <w:p w:rsidRDefault="00334B7D" w:rsidR="00334B7D" w:rsidRPr="00334B7D"/>
        </w:tc>
        <w:tc>
          <w:tcPr>
            <w:tcW w:type="auto" w:w="0"/>
            <w:shd w:fill="FFFFFF" w:color="auto" w:val="clear"/>
          </w:tcPr>
          <w:p w:rsidRDefault="00334B7D" w:rsidR="00334B7D" w:rsidRPr="00334B7D"/>
        </w:tc>
        <w:tc>
          <w:tcPr>
            <w:tcW w:type="auto" w:w="0"/>
            <w:shd w:fill="FFFFFF" w:color="auto" w:val="clear"/>
          </w:tcPr>
          <w:p w:rsidRDefault="00334B7D" w:rsidR="00334B7D" w:rsidRPr="00334B7D"/>
        </w:tc>
        <w:tc>
          <w:tcPr>
            <w:tcW w:type="auto" w:w="0"/>
            <w:shd w:fill="FFFFFF" w:color="auto" w:val="clear"/>
          </w:tcPr>
          <w:p w:rsidRDefault="00334B7D" w:rsidR="00334B7D" w:rsidRPr="00334B7D"/>
        </w:tc>
        <w:tc>
          <w:tcPr>
            <w:tcW w:type="auto" w:w="0"/>
            <w:shd w:fill="FFFFFF" w:color="auto" w:val="clear"/>
          </w:tcPr>
          <w:p w:rsidRDefault="00334B7D" w:rsidR="00334B7D" w:rsidRPr="00334B7D"/>
        </w:tc>
        <w:tc>
          <w:tcPr>
            <w:tcW w:type="dxa" w:w="1200"/>
            <w:shd w:fill="FFFFFF" w:color="auto" w:val="clear"/>
            <w:hideMark/>
          </w:tcPr>
          <w:p w:rsidRDefault="00334B7D" w:rsidR="00334B7D" w:rsidRPr="00334B7D">
            <w:r>
              <w:t>na 4.1</w:t>
            </w:r>
          </w:p>
        </w:tc>
        <w:tc>
          <w:tcPr>
            <w:tcW w:type="dxa" w:w="20"/>
            <w:shd w:fill="FFFFFF" w:color="auto" w:val="clear"/>
            <w:hideMark/>
          </w:tcPr>
          <w:p w:rsidRDefault="00334B7D" w:rsidR="00334B7D" w:rsidRPr="00334B7D"/>
        </w:tc>
      </w:tr>
    </w:tbl>
    <w:p w:rsidRDefault="00F7659F" w:rsidP="00493768" w:rsidR="00F7659F">
      <w:pPr>
        <w:ind w:firstLine="357" w:left="708"/>
      </w:pPr>
    </w:p>
    <w:p w:rsidRDefault="00F7659F" w:rsidP="00493768" w:rsidR="00F7659F">
      <w:pPr>
        <w:ind w:firstLine="357" w:left="708"/>
      </w:pPr>
    </w:p>
    <w:p w:rsidRDefault="00493768" w:rsidP="00264D7A" w:rsidR="00493768">
      <w:pPr>
        <w:ind w:firstLine="357" w:left="708"/>
        <w:jc w:val="both"/>
      </w:pPr>
    </w:p>
    <w:p w:rsidRDefault="0084627B" w:rsidP="00D446EF" w:rsidR="0084627B">
      <w:pPr>
        <w:ind w:left="1065"/>
        <w:jc w:val="center"/>
      </w:pPr>
      <w:r>
        <w:t>Obrazloženje</w:t>
      </w:r>
    </w:p>
    <w:p w:rsidRDefault="000A10DC" w:rsidP="00F7659F" w:rsidR="000A10DC">
      <w:pPr>
        <w:jc w:val="both"/>
      </w:pPr>
    </w:p>
    <w:p w:rsidRDefault="00064F41" w:rsidP="00064F41" w:rsidR="00064F41">
      <w:pPr>
        <w:ind w:firstLine="708"/>
        <w:jc w:val="both"/>
        <w:rPr>
          <w:bCs/>
        </w:rPr>
      </w:pPr>
      <w:r>
        <w:t xml:space="preserve">Rješenjem Trgovačkog suda u Osijeku broj St-368/14 od 20. listopada 2016. g. nekretnina stečajnog dužnika </w:t>
      </w:r>
      <w:proofErr w:type="spellStart"/>
      <w:r>
        <w:rPr>
          <w:b/>
        </w:rPr>
        <w:t>H.I</w:t>
      </w:r>
      <w:proofErr w:type="spellEnd"/>
      <w:r>
        <w:rPr>
          <w:b/>
        </w:rPr>
        <w:t xml:space="preserve">. d.o.o. „u stečaju“ OSIJEK, K. A. Stepinca 15  MBS 030005439 OIB 29528304474 </w:t>
      </w:r>
      <w:r>
        <w:t xml:space="preserve">dosuđena je </w:t>
      </w:r>
      <w:proofErr w:type="spellStart"/>
      <w:r>
        <w:t>razlučnom</w:t>
      </w:r>
      <w:proofErr w:type="spellEnd"/>
      <w:r>
        <w:t xml:space="preserve"> vjerovniku </w:t>
      </w:r>
      <w:proofErr w:type="spellStart"/>
      <w:r>
        <w:rPr>
          <w:b/>
        </w:rPr>
        <w:t>Rencon</w:t>
      </w:r>
      <w:proofErr w:type="spellEnd"/>
      <w:r>
        <w:rPr>
          <w:b/>
        </w:rPr>
        <w:t xml:space="preserve"> d.o.o. Osijek, Vijenac I. Mažuranića 8, OIB: 28712783384</w:t>
      </w:r>
      <w:r>
        <w:t xml:space="preserve">  </w:t>
      </w:r>
      <w:r>
        <w:rPr>
          <w:bCs/>
        </w:rPr>
        <w:t xml:space="preserve">.  </w:t>
      </w:r>
    </w:p>
    <w:p w:rsidRDefault="00064F41" w:rsidP="00064F41" w:rsidR="00064F41">
      <w:pPr>
        <w:tabs>
          <w:tab w:pos="1155" w:val="left"/>
          <w:tab w:pos="4677" w:val="center"/>
        </w:tabs>
        <w:jc w:val="both"/>
      </w:pPr>
      <w:r>
        <w:tab/>
      </w:r>
      <w:r>
        <w:tab/>
      </w:r>
    </w:p>
    <w:p w:rsidRDefault="00064F41" w:rsidP="00334B7D" w:rsidR="00334B7D">
      <w:pPr>
        <w:ind w:firstLine="708"/>
        <w:jc w:val="both"/>
      </w:pPr>
      <w:r>
        <w:t xml:space="preserve">Rješenje o dosudi nekretnine kupcu </w:t>
      </w:r>
      <w:proofErr w:type="spellStart"/>
      <w:r>
        <w:t>razlučnom</w:t>
      </w:r>
      <w:proofErr w:type="spellEnd"/>
      <w:r>
        <w:t xml:space="preserve"> vjerovniku </w:t>
      </w:r>
      <w:proofErr w:type="spellStart"/>
      <w:r>
        <w:rPr>
          <w:b/>
        </w:rPr>
        <w:t>Rencon</w:t>
      </w:r>
      <w:proofErr w:type="spellEnd"/>
      <w:r>
        <w:rPr>
          <w:b/>
        </w:rPr>
        <w:t xml:space="preserve"> d.o.o. Osijek, Vijenac I. Mažuranića 8, OIB: 28712783384</w:t>
      </w:r>
      <w:r>
        <w:t xml:space="preserve">  od 20. listopada 2016. g.</w:t>
      </w:r>
      <w:r>
        <w:rPr>
          <w:b/>
        </w:rPr>
        <w:t xml:space="preserve"> </w:t>
      </w:r>
      <w:r>
        <w:t>postalo je pravomoćno dana 2. studenog 2016. g.</w:t>
      </w:r>
      <w:r w:rsidR="00334B7D">
        <w:t xml:space="preserve"> a utvrđeno je da je </w:t>
      </w:r>
      <w:proofErr w:type="spellStart"/>
      <w:r w:rsidR="00334B7D">
        <w:t>razlučni</w:t>
      </w:r>
      <w:proofErr w:type="spellEnd"/>
      <w:r w:rsidR="00334B7D">
        <w:t xml:space="preserve"> vjerovnik uplatio traženi trošak stečajnog postupka u ukupnom iznosu od 92.200,00 kn dana 3. studenog 2016. g.</w:t>
      </w:r>
    </w:p>
    <w:p w:rsidRDefault="00334B7D" w:rsidP="00334B7D" w:rsidR="00334B7D">
      <w:pPr>
        <w:jc w:val="both"/>
      </w:pPr>
      <w:r>
        <w:t xml:space="preserve"> </w:t>
      </w:r>
    </w:p>
    <w:p w:rsidRDefault="00334B7D" w:rsidP="00334B7D" w:rsidR="00334B7D">
      <w:pPr>
        <w:jc w:val="both"/>
      </w:pPr>
    </w:p>
    <w:p w:rsidRDefault="00334B7D" w:rsidP="00334B7D" w:rsidR="00334B7D">
      <w:pPr>
        <w:jc w:val="both"/>
      </w:pPr>
    </w:p>
    <w:p w:rsidRDefault="00334B7D" w:rsidP="00334B7D" w:rsidR="00334B7D">
      <w:pPr>
        <w:jc w:val="both"/>
      </w:pPr>
    </w:p>
    <w:p w:rsidRDefault="00334B7D" w:rsidP="00334B7D" w:rsidR="00334B7D">
      <w:pPr>
        <w:jc w:val="both"/>
      </w:pPr>
    </w:p>
    <w:p w:rsidRDefault="00334B7D" w:rsidP="00334B7D" w:rsidR="00334B7D">
      <w:pPr>
        <w:jc w:val="both"/>
      </w:pPr>
    </w:p>
    <w:p w:rsidRDefault="00334B7D" w:rsidP="00334B7D" w:rsidR="00334B7D">
      <w:pPr>
        <w:jc w:val="both"/>
      </w:pPr>
    </w:p>
    <w:p w:rsidRDefault="00334B7D" w:rsidP="00334B7D" w:rsidR="00334B7D">
      <w:pPr>
        <w:jc w:val="both"/>
      </w:pPr>
    </w:p>
    <w:p w:rsidRDefault="00334B7D" w:rsidP="00334B7D" w:rsidR="00334B7D">
      <w:pPr>
        <w:jc w:val="both"/>
      </w:pPr>
    </w:p>
    <w:p w:rsidRDefault="00334B7D" w:rsidP="00334B7D" w:rsidR="00334B7D">
      <w:pPr>
        <w:ind w:firstLine="708"/>
        <w:jc w:val="both"/>
      </w:pPr>
      <w:r>
        <w:t>S obzirom na gornje okolnosti, sud je temeljem čl. 6. st. 1. u svezi čl. 101. st. 3. i 4. Ovršnog zakona, odlučio kao u izreci ovog zaključka.</w:t>
      </w:r>
    </w:p>
    <w:p w:rsidRDefault="00064F41" w:rsidP="00064F41" w:rsidR="00064F41">
      <w:pPr>
        <w:jc w:val="both"/>
      </w:pPr>
      <w:r>
        <w:t xml:space="preserve"> </w:t>
      </w:r>
    </w:p>
    <w:p w:rsidRDefault="00064F41" w:rsidP="00064F41" w:rsidR="00064F41">
      <w:pPr>
        <w:jc w:val="both"/>
      </w:pP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064F41">
        <w:t>16. prosinca</w:t>
      </w:r>
      <w:r>
        <w:t xml:space="preserve"> 2016.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064F41">
        <w:t xml:space="preserve">Živka </w:t>
      </w:r>
      <w:proofErr w:type="spellStart"/>
      <w:r w:rsidR="00064F41">
        <w:t>Posavac</w:t>
      </w:r>
      <w:proofErr w:type="spellEnd"/>
    </w:p>
    <w:p w:rsidRDefault="00064F41" w:rsidP="00EA19E1" w:rsidR="000A10DC">
      <w:pPr>
        <w:pStyle w:val="Tijeloteksta"/>
        <w:numPr>
          <w:ilvl w:val="0"/>
          <w:numId w:val="5"/>
        </w:numPr>
      </w:pPr>
      <w:r>
        <w:t>ŽDO Osijek</w:t>
      </w:r>
    </w:p>
    <w:p w:rsidRDefault="00064F41" w:rsidP="00EA19E1" w:rsidR="00064F41" w:rsidRPr="00334B7D">
      <w:pPr>
        <w:pStyle w:val="Tijeloteksta"/>
        <w:numPr>
          <w:ilvl w:val="0"/>
          <w:numId w:val="5"/>
        </w:numPr>
      </w:pPr>
      <w:proofErr w:type="spellStart"/>
      <w:r w:rsidRPr="00334B7D">
        <w:t>Rencon</w:t>
      </w:r>
      <w:proofErr w:type="spellEnd"/>
      <w:r w:rsidRPr="00334B7D">
        <w:t xml:space="preserve"> d.o.o. O</w:t>
      </w:r>
      <w:r w:rsidR="00334B7D">
        <w:t>sijek, Vijenac I. Mažuranića 8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proofErr w:type="spellStart"/>
      <w:r>
        <w:t>zk</w:t>
      </w:r>
      <w:proofErr w:type="spellEnd"/>
      <w:r>
        <w:t xml:space="preserve">. odjel </w:t>
      </w:r>
      <w:r w:rsidR="00064F41">
        <w:t>Osijek</w:t>
      </w:r>
      <w:r>
        <w:t xml:space="preserve"> </w:t>
      </w:r>
      <w:r w:rsidR="000A10DC">
        <w:t xml:space="preserve">Općinski sud </w:t>
      </w:r>
      <w:r>
        <w:t xml:space="preserve">Osijeku </w:t>
      </w:r>
      <w:r w:rsidR="000A10DC">
        <w:t xml:space="preserve">uz rješenje o dosudi od </w:t>
      </w:r>
      <w:r w:rsidR="00064F41">
        <w:t>20.10</w:t>
      </w:r>
      <w:r>
        <w:t xml:space="preserve">.2016. </w:t>
      </w:r>
      <w:r w:rsidR="000A10DC">
        <w:t xml:space="preserve"> g. s potvrdom pravomoćnosti</w:t>
      </w:r>
      <w:r>
        <w:t xml:space="preserve"> 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1C317A" w:rsidP="00EA19E1" w:rsidR="00F7659F">
      <w:pPr>
        <w:pStyle w:val="Tijeloteksta"/>
        <w:numPr>
          <w:ilvl w:val="0"/>
          <w:numId w:val="5"/>
        </w:numPr>
      </w:pPr>
      <w:r>
        <w:t>k-16.1.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  <w:bookmarkStart w:name="_GoBack" w:id="0"/>
      <w:bookmarkEnd w:id="0"/>
    </w:p>
    <w:sectPr w:rsidR="008A72E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E36" w:rsidR="00194E36">
      <w:r>
        <w:separator/>
      </w:r>
    </w:p>
  </w:endnote>
  <w:endnote w:id="0" w:type="continuationSeparator">
    <w:p w:rsidRDefault="00194E36" w:rsidR="00194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E36" w:rsidR="00194E36">
      <w:r>
        <w:separator/>
      </w:r>
    </w:p>
  </w:footnote>
  <w:footnote w:id="0" w:type="continuationSeparator">
    <w:p w:rsidRDefault="00194E36" w:rsidR="00194E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F45FC">
      <w:rPr>
        <w:noProof/>
      </w:rPr>
      <w:t>4</w:t>
    </w:r>
    <w:r>
      <w:fldChar w:fldCharType="end"/>
    </w:r>
  </w:p>
  <w:p w:rsidRDefault="00334B7D" w:rsidP="00334B7D" w:rsidR="00334B7D">
    <w:pPr>
      <w:jc w:val="right"/>
    </w:pPr>
    <w:r>
      <w:t>6 St-368/14-63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17A" w:rsidP="001C317A" w:rsidR="00F50565">
    <w:pPr>
      <w:jc w:val="right"/>
    </w:pPr>
    <w:r>
      <w:t>6 St-</w:t>
    </w:r>
    <w:r w:rsidR="009838E6">
      <w:t>368/14-63</w:t>
    </w: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7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8C664FE"/>
    <w:multiLevelType w:val="hybridMultilevel"/>
    <w:tmpl w:val="3DF8A1CE"/>
    <w:lvl w:tplc="E716B8BA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4"/>
  </w:num>
  <w:num w:numId="3">
    <w:abstractNumId w:val="17"/>
  </w:num>
  <w:num w:numId="4">
    <w:abstractNumId w:val="9"/>
  </w:num>
  <w:num w:numId="5">
    <w:abstractNumId w:val="15"/>
  </w:num>
  <w:num w:numId="6">
    <w:abstractNumId w:val="18"/>
  </w:num>
  <w:num w:numId="7">
    <w:abstractNumId w:val="19"/>
  </w:num>
  <w:num w:numId="8">
    <w:abstractNumId w:val="10"/>
  </w:num>
  <w:num w:numId="9">
    <w:abstractNumId w:val="20"/>
  </w:num>
  <w:num w:numId="10">
    <w:abstractNumId w:val="2"/>
  </w:num>
  <w:num w:numId="11">
    <w:abstractNumId w:val="8"/>
  </w:num>
  <w:num w:numId="12">
    <w:abstractNumId w:val="21"/>
  </w:num>
  <w:num w:numId="13">
    <w:abstractNumId w:val="1"/>
  </w:num>
  <w:num w:numId="14">
    <w:abstractNumId w:val="13"/>
  </w:num>
  <w:num w:numId="15">
    <w:abstractNumId w:val="5"/>
  </w:num>
  <w:num w:numId="16">
    <w:abstractNumId w:val="3"/>
  </w:num>
  <w:num w:numId="17">
    <w:abstractNumId w:val="4"/>
  </w:num>
  <w:num w:numId="18">
    <w:abstractNumId w:val="7"/>
  </w:num>
  <w:num w:numId="19">
    <w:abstractNumId w:val="6"/>
  </w:num>
  <w:num w:numId="20">
    <w:abstractNumId w:val="0"/>
  </w:num>
  <w:num w:numId="2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64F41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55C69"/>
    <w:rsid w:val="00165DD6"/>
    <w:rsid w:val="0018745E"/>
    <w:rsid w:val="00193FD2"/>
    <w:rsid w:val="00194E36"/>
    <w:rsid w:val="001A7119"/>
    <w:rsid w:val="001B691C"/>
    <w:rsid w:val="001C317A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34B7D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5F45FC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576A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516A0"/>
    <w:rsid w:val="00973133"/>
    <w:rsid w:val="009838E6"/>
    <w:rsid w:val="009B72A4"/>
    <w:rsid w:val="009C1D35"/>
    <w:rsid w:val="009D4238"/>
    <w:rsid w:val="009E299F"/>
    <w:rsid w:val="00A33C2B"/>
    <w:rsid w:val="00A3682D"/>
    <w:rsid w:val="00A41D6B"/>
    <w:rsid w:val="00A652E1"/>
    <w:rsid w:val="00A703A2"/>
    <w:rsid w:val="00AA02FE"/>
    <w:rsid w:val="00AA7BA7"/>
    <w:rsid w:val="00AB71FE"/>
    <w:rsid w:val="00AC0E59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659F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45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F45F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45F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5F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5F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45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F45F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45F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5F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5F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9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252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66009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7862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2562738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5921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1833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082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1993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0775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116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036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1048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5738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78325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38673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4174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7192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824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18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080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50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2014.</izvorni_sadrzaj>
    <derivirana_varijabla naziv="DomainObject.Predmet.DatumOsnivanja_1">26.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St-368/2014</izvorni_sadrzaj>
    <derivirana_varijabla naziv="DomainObject.Predmet.OznakaBroj_1">St-368/2014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H.I. d.o.o. za graditeljstvo i trgovinu</izvorni_sadrzaj>
    <derivirana_varijabla naziv="DomainObject.Predmet.ProtustrankaFormated_1">  H.I. d.o.o. za graditeljstvo i trgovinu</derivirana_varijabla>
  </DomainObject.Predmet.ProtustrankaFormated>
  <DomainObject.Predmet.ProtustrankaFormatedOIB>
    <izvorni_sadrzaj>  H.I. d.o.o. za graditeljstvo i trgovinu, OIB 29528304474</izvorni_sadrzaj>
    <derivirana_varijabla naziv="DomainObject.Predmet.ProtustrankaFormatedOIB_1">  H.I. d.o.o. za graditeljstvo i trgovinu, OIB 29528304474</derivirana_varijabla>
  </DomainObject.Predmet.ProtustrankaFormatedOIB>
  <DomainObject.Predmet.ProtustrankaFormatedWithAdress>
    <izvorni_sadrzaj> H.I. d.o.o. za graditeljstvo i trgovinu, Kardinala A.Stepinca 15, 31000 Osijek</izvorni_sadrzaj>
    <derivirana_varijabla naziv="DomainObject.Predmet.ProtustrankaFormatedWithAdress_1"> H.I. d.o.o. za graditeljstvo i trgovinu, Kardinala A.Stepinca 15, 31000 Osijek</derivirana_varijabla>
  </DomainObject.Predmet.ProtustrankaFormatedWithAdress>
  <DomainObject.Predmet.ProtustrankaFormatedWithAdressOIB>
    <izvorni_sadrzaj> H.I. d.o.o. za graditeljstvo i trgovinu, OIB 29528304474, Kardinala A.Stepinca 15, 31000 Osijek</izvorni_sadrzaj>
    <derivirana_varijabla naziv="DomainObject.Predmet.ProtustrankaFormatedWithAdressOIB_1"> H.I. d.o.o. za graditeljstvo i trgovinu, OIB 29528304474, Kardinala A.Stepinca 15, 31000 Osijek</derivirana_varijabla>
  </DomainObject.Predmet.ProtustrankaFormatedWithAdressOIB>
  <DomainObject.Predmet.ProtustrankaWithAdress>
    <izvorni_sadrzaj>H.I. d.o.o. za graditeljstvo i trgovinu Kardinala A.Stepinca 15, 31000 Osijek</izvorni_sadrzaj>
    <derivirana_varijabla naziv="DomainObject.Predmet.ProtustrankaWithAdress_1">H.I. d.o.o. za graditeljstvo i trgovinu Kardinala A.Stepinca 15, 31000 Osijek</derivirana_varijabla>
  </DomainObject.Predmet.ProtustrankaWithAdress>
  <DomainObject.Predmet.ProtustrankaWithAdressOIB>
    <izvorni_sadrzaj>H.I. d.o.o. za graditeljstvo i trgovinu, OIB 29528304474, Kardinala A.Stepinca 15, 31000 Osijek</izvorni_sadrzaj>
    <derivirana_varijabla naziv="DomainObject.Predmet.ProtustrankaWithAdressOIB_1">H.I. d.o.o. za graditeljstvo i trgovinu, OIB 29528304474, Kardinala A.Stepinca 15, 31000 Osijek</derivirana_varijabla>
  </DomainObject.Predmet.ProtustrankaWithAdressOIB>
  <DomainObject.Predmet.ProtustrankaNazivFormated>
    <izvorni_sadrzaj>H.I. d.o.o. za graditeljstvo i trgovinu</izvorni_sadrzaj>
    <derivirana_varijabla naziv="DomainObject.Predmet.ProtustrankaNazivFormated_1">H.I. d.o.o. za graditeljstvo i trgovinu</derivirana_varijabla>
  </DomainObject.Predmet.ProtustrankaNazivFormated>
  <DomainObject.Predmet.ProtustrankaNazivFormatedOIB>
    <izvorni_sadrzaj>H.I. d.o.o. za graditeljstvo i trgovinu, OIB 29528304474</izvorni_sadrzaj>
    <derivirana_varijabla naziv="DomainObject.Predmet.ProtustrankaNazivFormatedOIB_1">H.I. d.o.o. za graditeljstvo i trgovinu, OIB 29528304474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H.I. d.o.o. za graditeljstvo i trgovinu</item>
    </izvorni_sadrzaj>
    <derivirana_varijabla naziv="DomainObject.Predmet.ProtuStrankaListFormated_1">
      <item>H.I. d.o.o. za graditeljstvo i trgovinu</item>
    </derivirana_varijabla>
  </DomainObject.Predmet.ProtuStrankaListFormated>
  <DomainObject.Predmet.ProtuStrankaListFormatedOIB>
    <izvorni_sadrzaj>
      <item>H.I. d.o.o. za graditeljstvo i trgovinu, OIB 29528304474</item>
    </izvorni_sadrzaj>
    <derivirana_varijabla naziv="DomainObject.Predmet.ProtuStrankaListFormatedOIB_1">
      <item>H.I. d.o.o. za graditeljstvo i trgovinu, OIB 29528304474</item>
    </derivirana_varijabla>
  </DomainObject.Predmet.ProtuStrankaListFormatedOIB>
  <DomainObject.Predmet.ProtuStrankaListFormatedWithAdress>
    <izvorni_sadrzaj>
      <item>H.I. d.o.o. za graditeljstvo i trgovinu, Kardinala A.Stepinca 15, 31000 Osijek</item>
    </izvorni_sadrzaj>
    <derivirana_varijabla naziv="DomainObject.Predmet.ProtuStrankaListFormatedWithAdress_1">
      <item>H.I. d.o.o. za graditeljstvo i trgovinu, Kardinala A.Stepinca 15, 31000 Osijek</item>
    </derivirana_varijabla>
  </DomainObject.Predmet.ProtuStrankaListFormatedWithAdress>
  <DomainObject.Predmet.ProtuStrankaListFormatedWithAdressOIB>
    <izvorni_sadrzaj>
      <item>H.I. d.o.o. za graditeljstvo i trgovinu, OIB 29528304474, Kardinala A.Stepinca 15, 31000 Osijek</item>
    </izvorni_sadrzaj>
    <derivirana_varijabla naziv="DomainObject.Predmet.ProtuStrankaListFormatedWithAdressOIB_1">
      <item>H.I. d.o.o. za graditeljstvo i trgovinu, OIB 29528304474, Kardinala A.Stepinca 15, 31000 Osijek</item>
    </derivirana_varijabla>
  </DomainObject.Predmet.ProtuStrankaListFormatedWithAdressOIB>
  <DomainObject.Predmet.ProtuStrankaListNazivFormated>
    <izvorni_sadrzaj>
      <item>H.I. d.o.o. za graditeljstvo i trgovinu</item>
    </izvorni_sadrzaj>
    <derivirana_varijabla naziv="DomainObject.Predmet.ProtuStrankaListNazivFormated_1">
      <item>H.I. d.o.o. za graditeljstvo i trgovinu</item>
    </derivirana_varijabla>
  </DomainObject.Predmet.ProtuStrankaListNazivFormated>
  <DomainObject.Predmet.ProtuStrankaListNazivFormatedOIB>
    <izvorni_sadrzaj>
      <item>H.I. d.o.o. za graditeljstvo i trgovinu, OIB 29528304474</item>
    </izvorni_sadrzaj>
    <derivirana_varijabla naziv="DomainObject.Predmet.ProtuStrankaListNazivFormatedOIB_1">
      <item>H.I. d.o.o. za graditeljstvo i trgovinu, OIB 29528304474</item>
    </derivirana_varijabla>
  </DomainObject.Predmet.ProtuStrankaListNazivFormatedOIB>
  <DomainObject.Predmet.OstaliListFormated>
    <izvorni_sadrzaj>
      <item>Oglasna ploča - H.I. d.o.o. Osijek</item>
      <item>Porezna uprava Osijek</item>
      <item>Županijsko državno odvjetništvo Osijek</item>
      <item>Živka Posavac</item>
    </izvorni_sadrzaj>
    <derivirana_varijabla naziv="DomainObject.Predmet.OstaliListFormated_1">
      <item>Oglasna ploča - H.I. d.o.o. Osijek</item>
      <item>Porezna uprava Osijek</item>
      <item>Županijsko državno odvjetništvo Osijek</item>
      <item>Živka Posavac</item>
    </derivirana_varijabla>
  </DomainObject.Predmet.OstaliListFormated>
  <DomainObject.Predmet.OstaliListFormatedOIB>
    <izvorni_sadrzaj>
      <item>Oglasna ploča - H.I. d.o.o. Osijek</item>
      <item>Porezna uprava Osijek</item>
      <item>Županijsko državno odvjetništvo Osijek</item>
      <item>Živka Posavac, OIB 99335812289</item>
    </izvorni_sadrzaj>
    <derivirana_varijabla naziv="DomainObject.Predmet.OstaliListFormatedOIB_1">
      <item>Oglasna ploča - H.I. d.o.o. Osijek</item>
      <item>Porezna uprava Osijek</item>
      <item>Županijsko državno odvjetništvo Osijek</item>
      <item>Živka Posavac, OIB 99335812289</item>
    </derivirana_varijabla>
  </DomainObject.Predmet.OstaliListFormatedOIB>
  <DomainObject.Predmet.OstaliListFormatedWithAdress>
    <izvorni_sadrzaj>
      <item>Oglasna ploča - H.I. d.o.o. Osijek</item>
      <item>Porezna uprava Osijek, bb, 31000 Osijek</item>
      <item>Županijsko državno odvjetništvo Osijek, bb, 31000 Osijek</item>
      <item>Živka Posavac, Risnjačka 10, 31431 Čepin</item>
    </izvorni_sadrzaj>
    <derivirana_varijabla naziv="DomainObject.Predmet.OstaliListFormatedWithAdress_1">
      <item>Oglasna ploča - H.I. d.o.o. Osijek</item>
      <item>Porezna uprava Osijek, bb, 31000 Osijek</item>
      <item>Županijsko državno odvjetništvo Osijek, bb, 31000 Osijek</item>
      <item>Živka Posavac, Risnjačka 10, 31431 Čepin</item>
    </derivirana_varijabla>
  </DomainObject.Predmet.OstaliListFormatedWithAdress>
  <DomainObject.Predmet.OstaliListFormatedWithAdressOIB>
    <izvorni_sadrzaj>
      <item>Oglasna ploča - H.I. d.o.o. Osijek</item>
      <item>Porezna uprava Osijek, bb, 31000 Osijek</item>
      <item>Županijsko državno odvjetništvo Osijek, bb, 31000 Osijek</item>
      <item>Živka Posavac, OIB 99335812289, Risnjačka 10, 31431 Čepin</item>
    </izvorni_sadrzaj>
    <derivirana_varijabla naziv="DomainObject.Predmet.OstaliListFormatedWithAdressOIB_1">
      <item>Oglasna ploča - H.I. d.o.o. Osijek</item>
      <item>Porezna uprava Osijek, bb, 31000 Osijek</item>
      <item>Županijsko državno odvjetništvo Osijek, bb, 31000 Osijek</item>
      <item>Živka Posavac, OIB 99335812289, Risnjačka 10, 31431 Čepin</item>
    </derivirana_varijabla>
  </DomainObject.Predmet.OstaliListFormatedWithAdressOIB>
  <DomainObject.Predmet.OstaliListNazivFormated>
    <izvorni_sadrzaj>
      <item>Oglasna ploča - H.I. d.o.o. Osijek</item>
      <item>Porezna uprava Osijek</item>
      <item>Županijsko državno odvjetništvo Osijek</item>
      <item>Živka Posavac</item>
    </izvorni_sadrzaj>
    <derivirana_varijabla naziv="DomainObject.Predmet.OstaliListNazivFormated_1">
      <item>Oglasna ploča - H.I. d.o.o. Osijek</item>
      <item>Porezna uprava Osijek</item>
      <item>Županijsko državno odvjetništvo Osijek</item>
      <item>Živka Posavac</item>
    </derivirana_varijabla>
  </DomainObject.Predmet.OstaliListNazivFormated>
  <DomainObject.Predmet.OstaliListNazivFormatedOIB>
    <izvorni_sadrzaj>
      <item>Oglasna ploča - H.I. d.o.o. Osijek</item>
      <item>Porezna uprava Osijek</item>
      <item>Županijsko državno odvjetništvo Osijek</item>
      <item>Živka Posavac, OIB 99335812289</item>
    </izvorni_sadrzaj>
    <derivirana_varijabla naziv="DomainObject.Predmet.OstaliListNazivFormatedOIB_1">
      <item>Oglasna ploča - H.I. d.o.o. Osijek</item>
      <item>Porezna uprava Osijek</item>
      <item>Županijsko državno odvjetništvo Osijek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H.I. d.o.o. za graditeljstvo i trgovinu</izvorni_sadrzaj>
    <derivirana_varijabla naziv="DomainObject.Predmet.ProtustrankaIDrugi_1">H.I. d.o.o. za graditeljstvo i trgovinu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H.I. d.o.o. za graditeljstvo i trgovinu, OIB 29528304474, Kardinala A.Stepinca 15, 31000 Osijek</izvorni_sadrzaj>
    <derivirana_varijabla naziv="DomainObject.Predmet.ProtustrankaIDrugiAdressOIB_1">H.I. d.o.o. za graditeljstvo i trgovinu, OIB 29528304474, Kardinala A.Stepinca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H.I. d.o.o. za graditeljstvo i trgovinu</item>
      <item>Oglasna ploča - H.I. d.o.o. Osijek</item>
      <item>Porezna uprava Osijek</item>
      <item>Županijsko državno odvjetništvo Osijek</item>
      <item>Živka Posavac</item>
    </izvorni_sadrzaj>
    <derivirana_varijabla naziv="DomainObject.Predmet.SudioniciListNaziv_1">
      <item>FINA Regionalni centar Osijek</item>
      <item>H.I. d.o.o. za graditeljstvo i trgovinu</item>
      <item>Oglasna ploča - H.I. d.o.o. Osijek</item>
      <item>Porezna uprava Osijek</item>
      <item>Županijsko državno odvjetništvo Osijek</item>
      <item>Živka Posavac</item>
    </derivirana_varijabla>
  </DomainObject.Predmet.SudioniciListNaziv>
  <DomainObject.Predmet.SudioniciListAdressOIB>
    <izvorni_sadrzaj>
      <item>FINA Regionalni centar Osijek</item>
      <item>H.I. d.o.o. za graditeljstvo i trgovinu, OIB 29528304474, Kardinala A.Stepinca 15,31000 Osijek</item>
      <item>Oglasna ploča - H.I. d.o.o. Osijek</item>
      <item>Porezna uprava Osijek, bb,31000 Osijek</item>
      <item>Županijsko državno odvjetništvo Osijek, bb,31000 Osijek</item>
      <item>Živka Posavac, OIB 99335812289, Risnjačka 10,31431 Čepin</item>
    </izvorni_sadrzaj>
    <derivirana_varijabla naziv="DomainObject.Predmet.SudioniciListAdressOIB_1">
      <item>FINA Regionalni centar Osijek</item>
      <item>H.I. d.o.o. za graditeljstvo i trgovinu, OIB 29528304474, Kardinala A.Stepinca 15,31000 Osijek</item>
      <item>Oglasna ploča - H.I. d.o.o. Osijek</item>
      <item>Porezna uprava Osijek, bb,31000 Osijek</item>
      <item>Županijsko državno odvjetništvo Osijek, bb,31000 Osijek</item>
      <item>Živka Posavac, OIB 99335812289, Risnjačka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29528304474</item>
      <item>, OIB null</item>
      <item>, OIB null</item>
      <item>, OIB null</item>
      <item>, OIB 99335812289</item>
    </izvorni_sadrzaj>
    <derivirana_varijabla naziv="DomainObject.Predmet.SudioniciListNazivOIB_1">
      <item>, OIB null</item>
      <item>, OIB 29528304474</item>
      <item>, OIB null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4B1C6-11DF-4464-94B7-0DCD697EE8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615</properties:Words>
  <properties:Characters>3497</properties:Characters>
  <properties:Lines>186</properties:Lines>
  <properties:Paragraphs>38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2016-12-16T07:24:00Z</dcterms:created>
  <dc:creator>banka</dc:creator>
  <cp:lastModifiedBy>Danijela Sekulić</cp:lastModifiedBy>
  <cp:lastPrinted>2016-12-16T10:38:00Z</cp:lastPrinted>
  <dcterms:modified xmlns:xsi="http://www.w3.org/2001/XMLSchema-instance" xsi:type="dcterms:W3CDTF">2016-12-16T10:41:00Z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