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4ecef" w14:paraId="c84ecef" w:rsidRDefault="009D15A0" w:rsidP="009D15A0" w:rsidR="009D15A0" w:rsidRPr="009D15A0">
      <w:pPr>
        <w15:collapsed w:val="false"/>
        <w:rPr>
          <w:rFonts w:hAnsi="Times New Roman" w:ascii="Times New Roman"/>
        </w:rPr>
      </w:pPr>
      <w:bookmarkStart w:name="_GoBack" w:id="0"/>
      <w:bookmarkEnd w:id="0"/>
    </w:p>
    <w:p w:rsidRDefault="00A70790" w:rsidP="009D15A0" w:rsidR="00A70790">
      <w:pPr>
        <w:rPr>
          <w:rFonts w:hAnsi="Times New Roman" w:ascii="Times New Roman"/>
        </w:rPr>
      </w:pPr>
    </w:p>
    <w:p w:rsidRDefault="009D15A0" w:rsidP="009D15A0" w:rsidR="009D15A0" w:rsidRPr="009D15A0">
      <w:pPr>
        <w:rPr>
          <w:rFonts w:hAnsi="Times New Roman" w:ascii="Times New Roman"/>
        </w:rPr>
      </w:pPr>
    </w:p>
    <w:p w:rsidRDefault="009A3118" w:rsidP="00F0636B" w:rsidR="00DD13E8">
      <w:pPr>
        <w:jc w:val="right"/>
        <w:rPr>
          <w:rFonts w:hAnsi="Times New Roman" w:ascii="Times New Roman"/>
        </w:rPr>
      </w:pPr>
      <w:r>
        <w:rPr>
          <w:rFonts w:hAnsi="Times New Roman" w:ascii="Times New Roman"/>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p>
    <w:p w:rsidRDefault="00B46CF5" w:rsidP="00F0636B" w:rsidR="00B46CF5">
      <w:pPr>
        <w:jc w:val="right"/>
        <w:rPr>
          <w:rFonts w:hAnsi="Times New Roman" w:ascii="Times New Roman"/>
        </w:rPr>
      </w:pPr>
    </w:p>
    <w:p w:rsidRDefault="001D0886" w:rsidP="00F0636B" w:rsidR="001D0886">
      <w:pPr>
        <w:jc w:val="right"/>
        <w:rPr>
          <w:rFonts w:hAnsi="Times New Roman" w:ascii="Times New Roman"/>
        </w:rPr>
      </w:pPr>
    </w:p>
    <w:p w:rsidRDefault="001D0886" w:rsidP="00F0636B" w:rsidR="001D0886">
      <w:pPr>
        <w:jc w:val="right"/>
        <w:rPr>
          <w:rFonts w:hAnsi="Times New Roman" w:ascii="Times New Roman"/>
        </w:rPr>
      </w:pPr>
    </w:p>
    <w:p w:rsidRDefault="001D0886" w:rsidP="00F0636B" w:rsidR="001D0886">
      <w:pPr>
        <w:jc w:val="right"/>
        <w:rPr>
          <w:rFonts w:hAnsi="Times New Roman" w:ascii="Times New Roman"/>
        </w:rPr>
      </w:pPr>
    </w:p>
    <w:p w:rsidRDefault="009D15A0" w:rsidP="00F0636B" w:rsidR="009D15A0">
      <w:pPr>
        <w:jc w:val="right"/>
        <w:rPr>
          <w:rFonts w:hAnsi="Times New Roman" w:ascii="Times New Roman"/>
        </w:rPr>
      </w:pPr>
    </w:p>
    <w:p w:rsidRDefault="001D0886" w:rsidP="00F0636B" w:rsidR="001D0886" w:rsidRPr="001C1019">
      <w:pPr>
        <w:jc w:val="right"/>
        <w:rPr>
          <w:rFonts w:hAnsi="Times New Roman" w:ascii="Times New Roman"/>
        </w:rPr>
      </w:pPr>
    </w:p>
    <w:p w:rsidRDefault="001725CA" w:rsidP="001725CA" w:rsidR="001725CA">
      <w:pPr>
        <w:rPr>
          <w:rFonts w:hAnsi="Times New Roman" w:ascii="Times New Roman"/>
        </w:rPr>
      </w:pPr>
      <w:r>
        <w:rPr>
          <w:rFonts w:hAnsi="Times New Roman" w:ascii="Times New Roman"/>
        </w:rPr>
        <w:t>REPUBLIKA HRVATSKA</w:t>
      </w:r>
    </w:p>
    <w:p w:rsidRDefault="001725CA" w:rsidP="001725CA" w:rsidR="001725CA">
      <w:pPr>
        <w:rPr>
          <w:rFonts w:hAnsi="Times New Roman" w:ascii="Times New Roman"/>
        </w:rPr>
      </w:pPr>
      <w:r>
        <w:rPr>
          <w:rFonts w:hAnsi="Times New Roman" w:ascii="Times New Roman"/>
        </w:rPr>
        <w:t>TRGOVAČKI SUD U ZAGREBU</w:t>
      </w:r>
      <w:r w:rsidR="004C157F">
        <w:rPr>
          <w:rFonts w:hAnsi="Times New Roman" w:ascii="Times New Roman"/>
        </w:rPr>
        <w:tab/>
      </w:r>
      <w:r w:rsidR="004C157F">
        <w:rPr>
          <w:rFonts w:hAnsi="Times New Roman" w:ascii="Times New Roman"/>
        </w:rPr>
        <w:tab/>
      </w:r>
      <w:r w:rsidR="004C157F">
        <w:rPr>
          <w:rFonts w:hAnsi="Times New Roman" w:ascii="Times New Roman"/>
        </w:rPr>
        <w:tab/>
      </w:r>
      <w:r w:rsidR="004C157F">
        <w:rPr>
          <w:rFonts w:hAnsi="Times New Roman" w:ascii="Times New Roman"/>
        </w:rPr>
        <w:tab/>
      </w:r>
      <w:r w:rsidR="004C157F">
        <w:rPr>
          <w:rFonts w:hAnsi="Times New Roman" w:ascii="Times New Roman"/>
        </w:rPr>
        <w:tab/>
      </w:r>
      <w:r w:rsidR="004C157F">
        <w:rPr>
          <w:rFonts w:hAnsi="Times New Roman" w:ascii="Times New Roman"/>
        </w:rPr>
        <w:tab/>
        <w:t>3 St-6234</w:t>
      </w:r>
      <w:r w:rsidR="004C157F" w:rsidRPr="004C157F">
        <w:rPr>
          <w:rFonts w:hAnsi="Times New Roman" w:ascii="Times New Roman"/>
        </w:rPr>
        <w:t>/</w:t>
      </w:r>
      <w:r w:rsidR="004C157F">
        <w:rPr>
          <w:rFonts w:hAnsi="Times New Roman" w:ascii="Times New Roman"/>
        </w:rPr>
        <w:t>2016-27</w:t>
      </w:r>
    </w:p>
    <w:p w:rsidRDefault="001725CA" w:rsidP="001725CA" w:rsidR="001725CA">
      <w:pPr>
        <w:rPr>
          <w:rFonts w:hAnsi="Times New Roman" w:ascii="Times New Roman"/>
        </w:rPr>
      </w:pPr>
      <w:r>
        <w:rPr>
          <w:rFonts w:hAnsi="Times New Roman" w:ascii="Times New Roman"/>
        </w:rPr>
        <w:t xml:space="preserve">STALNA SLUŽBA </w:t>
      </w:r>
      <w:r w:rsidR="009E6552">
        <w:rPr>
          <w:rFonts w:hAnsi="Times New Roman" w:ascii="Times New Roman"/>
        </w:rPr>
        <w:t>U KARLOVCU</w:t>
      </w:r>
    </w:p>
    <w:p w:rsidRDefault="001725CA" w:rsidP="001725CA" w:rsidR="001725CA">
      <w:pPr>
        <w:rPr>
          <w:rFonts w:hAnsi="Times New Roman" w:ascii="Times New Roman"/>
        </w:rPr>
      </w:pPr>
      <w:r>
        <w:rPr>
          <w:rFonts w:hAnsi="Times New Roman" w:ascii="Times New Roman"/>
        </w:rPr>
        <w:t xml:space="preserve">Karlovac, </w:t>
      </w:r>
      <w:r w:rsidR="009E6552">
        <w:rPr>
          <w:rFonts w:hAnsi="Times New Roman" w:ascii="Times New Roman"/>
        </w:rPr>
        <w:t>Trg hrvatskih branitelja 1/II</w:t>
      </w:r>
      <w:r>
        <w:rPr>
          <w:rFonts w:hAnsi="Times New Roman" w:ascii="Times New Roman"/>
        </w:rPr>
        <w:t xml:space="preserve"> </w:t>
      </w:r>
    </w:p>
    <w:p w:rsidRDefault="00267D56" w:rsidP="001725CA" w:rsidR="00267D56">
      <w:pPr>
        <w:rPr>
          <w:rFonts w:hAnsi="Times New Roman" w:ascii="Times New Roman"/>
        </w:rPr>
      </w:pPr>
    </w:p>
    <w:p w:rsidRDefault="009D15A0" w:rsidP="001725CA" w:rsidR="009D15A0">
      <w:pPr>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E P U B L I K A  H R V A T S K A</w:t>
      </w:r>
    </w:p>
    <w:p w:rsidRDefault="001725CA" w:rsidP="001725CA" w:rsidR="001725CA">
      <w:pPr>
        <w:jc w:val="center"/>
        <w:rPr>
          <w:rFonts w:hAnsi="Times New Roman" w:ascii="Times New Roman"/>
        </w:rPr>
      </w:pPr>
      <w:r>
        <w:rPr>
          <w:rFonts w:hAnsi="Times New Roman" w:ascii="Times New Roman"/>
        </w:rPr>
        <w:t>R J E Š E N J E</w:t>
      </w:r>
    </w:p>
    <w:p w:rsidRDefault="001725CA" w:rsidP="001725CA" w:rsidR="001725CA">
      <w:pPr>
        <w:jc w:val="center"/>
        <w:rPr>
          <w:rFonts w:hAnsi="Times New Roman" w:ascii="Times New Roman"/>
        </w:rPr>
      </w:pPr>
    </w:p>
    <w:p w:rsidRDefault="001725CA" w:rsidP="001725CA" w:rsidR="00D83115">
      <w:pPr>
        <w:jc w:val="both"/>
        <w:rPr>
          <w:rFonts w:hAnsi="Times New Roman" w:ascii="Times New Roman"/>
        </w:rPr>
      </w:pPr>
      <w:r>
        <w:rPr>
          <w:rFonts w:hAnsi="Times New Roman" w:ascii="Times New Roman"/>
        </w:rPr>
        <w:t xml:space="preserve"> </w:t>
      </w:r>
      <w:r>
        <w:rPr>
          <w:rFonts w:hAnsi="Times New Roman" w:ascii="Times New Roman"/>
        </w:rPr>
        <w:tab/>
      </w:r>
      <w:r w:rsidR="004C157F" w:rsidRPr="004C157F">
        <w:rPr>
          <w:rFonts w:hAnsi="Times New Roman" w:ascii="Times New Roman"/>
        </w:rPr>
        <w:t xml:space="preserve">Trgovački sud u Zagrebu, Stalna služba u Karlovcu, po stečajnom sucu Vesni Fundurulić Perišin,  </w:t>
      </w:r>
      <w:r w:rsidR="004C157F">
        <w:rPr>
          <w:rFonts w:hAnsi="Times New Roman" w:ascii="Times New Roman"/>
        </w:rPr>
        <w:t xml:space="preserve">postupajući </w:t>
      </w:r>
      <w:r w:rsidR="004C157F" w:rsidRPr="004C157F">
        <w:rPr>
          <w:rFonts w:hAnsi="Times New Roman" w:ascii="Times New Roman"/>
        </w:rPr>
        <w:t>po  prijedlogu predlagatelja Financijske agencije, RC Zagreb, Podružnica Zagreb, Zagreb, Trg svibanjskih žrtava 1995. 1, OIB: 85821130368, za otvaranje stečajnog postupka nad dužnikom OPTIMUM FAMUS d.o.o., Zagreb, Kranjčevićeva 29, OIB: 20279652581</w:t>
      </w:r>
      <w:r w:rsidR="004C157F">
        <w:rPr>
          <w:rFonts w:hAnsi="Times New Roman" w:ascii="Times New Roman"/>
        </w:rPr>
        <w:t>, 18. ožujka 2019.</w:t>
      </w:r>
    </w:p>
    <w:p w:rsidRDefault="001226F0" w:rsidP="001725CA" w:rsidR="001226F0">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6D58A5" w:rsidP="006D58A5" w:rsidR="006D58A5" w:rsidRPr="006D58A5">
      <w:pPr>
        <w:ind w:firstLine="708"/>
        <w:jc w:val="both"/>
        <w:rPr>
          <w:rFonts w:hAnsi="Times New Roman" w:ascii="Times New Roman"/>
        </w:rPr>
      </w:pPr>
      <w:r>
        <w:rPr>
          <w:rFonts w:hAnsi="Times New Roman" w:ascii="Times New Roman"/>
        </w:rPr>
        <w:t>1.</w:t>
      </w:r>
      <w:r w:rsidRPr="006D58A5">
        <w:rPr>
          <w:rFonts w:hAnsi="Times New Roman" w:ascii="Times New Roman"/>
        </w:rPr>
        <w:t xml:space="preserve">Pozivaju se osobe koje imaju pravni interes da se provede stečajni postupak nad dužnikom </w:t>
      </w:r>
      <w:r w:rsidR="004C157F" w:rsidRPr="004C157F">
        <w:rPr>
          <w:rFonts w:hAnsi="Times New Roman" w:ascii="Times New Roman"/>
        </w:rPr>
        <w:t>OPTIMUM FAMUS d.o.o., Zagreb, Kranjčevićeva 29, OIB: 20279652581</w:t>
      </w:r>
      <w:r w:rsidRPr="006D58A5">
        <w:rPr>
          <w:rFonts w:hAnsi="Times New Roman" w:ascii="Times New Roman"/>
        </w:rPr>
        <w:t>, da u roku od 15 dana nakon isteka osam dana od dana objave ovo</w:t>
      </w:r>
      <w:r w:rsidR="00DA6AD0">
        <w:rPr>
          <w:rFonts w:hAnsi="Times New Roman" w:ascii="Times New Roman"/>
        </w:rPr>
        <w:t xml:space="preserve">g rješenja, uplate iznos od </w:t>
      </w:r>
      <w:r w:rsidR="00C21941">
        <w:rPr>
          <w:rFonts w:hAnsi="Times New Roman" w:ascii="Times New Roman"/>
        </w:rPr>
        <w:t>30.593,59</w:t>
      </w:r>
      <w:r w:rsidRPr="006D58A5">
        <w:rPr>
          <w:rFonts w:hAnsi="Times New Roman" w:ascii="Times New Roman"/>
        </w:rPr>
        <w:t xml:space="preserve"> kn na ime predujma za namirenje troškova prethodnog i otvorenog stečajnog postupka na sudski depozit ovog suda IBAN: HR9223900011300000460 otvoren kod Hrvatske poštanske banke d.d., Zagreb, pozivom na broj 05-</w:t>
      </w:r>
      <w:r w:rsidR="004C157F">
        <w:rPr>
          <w:rFonts w:hAnsi="Times New Roman" w:ascii="Times New Roman"/>
        </w:rPr>
        <w:t>6234</w:t>
      </w:r>
      <w:r w:rsidR="00DA6AD0">
        <w:rPr>
          <w:rFonts w:hAnsi="Times New Roman" w:ascii="Times New Roman"/>
        </w:rPr>
        <w:t>16</w:t>
      </w:r>
      <w:r w:rsidRPr="006D58A5">
        <w:rPr>
          <w:rFonts w:hAnsi="Times New Roman" w:ascii="Times New Roman"/>
        </w:rPr>
        <w:t>, te da u istom roku potvrdu o uplati dostavi u sudski spis.</w:t>
      </w:r>
    </w:p>
    <w:p w:rsidRDefault="00DA6AD0" w:rsidP="006D58A5" w:rsidR="00DA6AD0" w:rsidRPr="006D58A5">
      <w:pPr>
        <w:jc w:val="both"/>
        <w:rPr>
          <w:rFonts w:hAnsi="Times New Roman" w:ascii="Times New Roman"/>
        </w:rPr>
      </w:pPr>
    </w:p>
    <w:p w:rsidRDefault="006D58A5" w:rsidP="006D58A5" w:rsidR="006D58A5" w:rsidRPr="006D58A5">
      <w:pPr>
        <w:ind w:firstLine="708"/>
        <w:jc w:val="both"/>
        <w:rPr>
          <w:rFonts w:hAnsi="Times New Roman" w:ascii="Times New Roman"/>
        </w:rPr>
      </w:pPr>
      <w:r>
        <w:rPr>
          <w:rFonts w:hAnsi="Times New Roman" w:ascii="Times New Roman"/>
        </w:rPr>
        <w:t>2.</w:t>
      </w:r>
      <w:r w:rsidRPr="006D58A5">
        <w:rPr>
          <w:rFonts w:hAnsi="Times New Roman" w:ascii="Times New Roman"/>
        </w:rPr>
        <w:t xml:space="preserve">Ukoliko vjerovnici dužnika ne postupe u skladu s točkom 1. ovog rješenja, sud će donijeti odluku o otvaranju i zaključenju ovog stečajnog postupka sukladno čl. 132. st. 2. Stečajnog zakona. </w:t>
      </w:r>
    </w:p>
    <w:p w:rsidRDefault="006D58A5" w:rsidP="006D58A5" w:rsidR="006D58A5" w:rsidRPr="006D58A5">
      <w:pPr>
        <w:jc w:val="both"/>
        <w:rPr>
          <w:rFonts w:hAnsi="Times New Roman" w:ascii="Times New Roman"/>
        </w:rPr>
      </w:pPr>
    </w:p>
    <w:p w:rsidRDefault="006D58A5" w:rsidP="006D58A5" w:rsidR="006D58A5" w:rsidRPr="006D58A5">
      <w:pPr>
        <w:jc w:val="center"/>
        <w:rPr>
          <w:rFonts w:hAnsi="Times New Roman" w:ascii="Times New Roman"/>
        </w:rPr>
      </w:pPr>
      <w:r w:rsidRPr="006D58A5">
        <w:rPr>
          <w:rFonts w:hAnsi="Times New Roman" w:ascii="Times New Roman"/>
        </w:rPr>
        <w:t>Obrazloženje</w:t>
      </w:r>
    </w:p>
    <w:p w:rsidRDefault="006D58A5" w:rsidP="006D58A5" w:rsidR="006D58A5" w:rsidRPr="006D58A5">
      <w:pPr>
        <w:jc w:val="both"/>
        <w:rPr>
          <w:rFonts w:hAnsi="Times New Roman" w:ascii="Times New Roman"/>
        </w:rPr>
      </w:pPr>
    </w:p>
    <w:p w:rsidRDefault="006D58A5" w:rsidP="006D58A5" w:rsidR="006D58A5">
      <w:pPr>
        <w:ind w:firstLine="708"/>
        <w:jc w:val="both"/>
        <w:rPr>
          <w:rFonts w:hAnsi="Times New Roman" w:ascii="Times New Roman"/>
        </w:rPr>
      </w:pPr>
      <w:r w:rsidRPr="006D58A5">
        <w:rPr>
          <w:rFonts w:hAnsi="Times New Roman" w:ascii="Times New Roman"/>
        </w:rPr>
        <w:t xml:space="preserve">FINA, Regionalni centar Zagreb, Podružnica </w:t>
      </w:r>
      <w:r w:rsidR="008963B8">
        <w:rPr>
          <w:rFonts w:hAnsi="Times New Roman" w:ascii="Times New Roman"/>
        </w:rPr>
        <w:t xml:space="preserve">Zagreb, podnijela je ovom sudu </w:t>
      </w:r>
      <w:r w:rsidR="004C157F">
        <w:rPr>
          <w:rFonts w:hAnsi="Times New Roman" w:ascii="Times New Roman"/>
        </w:rPr>
        <w:t>4. listopada</w:t>
      </w:r>
      <w:r w:rsidR="00DA6AD0">
        <w:rPr>
          <w:rFonts w:hAnsi="Times New Roman" w:ascii="Times New Roman"/>
        </w:rPr>
        <w:t xml:space="preserve"> 2016</w:t>
      </w:r>
      <w:r w:rsidRPr="006D58A5">
        <w:rPr>
          <w:rFonts w:hAnsi="Times New Roman" w:ascii="Times New Roman"/>
        </w:rPr>
        <w:t xml:space="preserve">. prijedlog za otvaranje stečajnog postupka nad dužnikom </w:t>
      </w:r>
      <w:r w:rsidR="004C157F" w:rsidRPr="004C157F">
        <w:rPr>
          <w:rFonts w:hAnsi="Times New Roman" w:ascii="Times New Roman"/>
        </w:rPr>
        <w:t>OPTIMUM FAMUS d.o.o., Zagreb, Kranjčevićeva 29, OIB: 20279652581</w:t>
      </w:r>
      <w:r w:rsidR="00892CCA">
        <w:rPr>
          <w:rFonts w:hAnsi="Times New Roman" w:ascii="Times New Roman"/>
        </w:rPr>
        <w:t xml:space="preserve">, temeljem odredbe čl. </w:t>
      </w:r>
      <w:r w:rsidR="004C157F">
        <w:rPr>
          <w:rFonts w:hAnsi="Times New Roman" w:ascii="Times New Roman"/>
        </w:rPr>
        <w:t>444</w:t>
      </w:r>
      <w:r w:rsidRPr="006D58A5">
        <w:rPr>
          <w:rFonts w:hAnsi="Times New Roman" w:ascii="Times New Roman"/>
        </w:rPr>
        <w:t>. st</w:t>
      </w:r>
      <w:r w:rsidR="00892CCA">
        <w:rPr>
          <w:rFonts w:hAnsi="Times New Roman" w:ascii="Times New Roman"/>
        </w:rPr>
        <w:t xml:space="preserve">. </w:t>
      </w:r>
      <w:r w:rsidR="004C157F">
        <w:rPr>
          <w:rFonts w:hAnsi="Times New Roman" w:ascii="Times New Roman"/>
        </w:rPr>
        <w:t>2</w:t>
      </w:r>
      <w:r w:rsidRPr="006D58A5">
        <w:rPr>
          <w:rFonts w:hAnsi="Times New Roman" w:ascii="Times New Roman"/>
        </w:rPr>
        <w:t xml:space="preserve">. Stečajnog zakona ("Narodne novine" broj 71/15 - dalje SZ), u kojem navodi da dužnik </w:t>
      </w:r>
      <w:r w:rsidR="004C157F">
        <w:rPr>
          <w:rFonts w:hAnsi="Times New Roman" w:ascii="Times New Roman"/>
        </w:rPr>
        <w:t>1.</w:t>
      </w:r>
      <w:r w:rsidR="00C21941">
        <w:rPr>
          <w:rFonts w:hAnsi="Times New Roman" w:ascii="Times New Roman"/>
        </w:rPr>
        <w:t>rujna</w:t>
      </w:r>
      <w:r w:rsidR="004C157F">
        <w:rPr>
          <w:rFonts w:hAnsi="Times New Roman" w:ascii="Times New Roman"/>
        </w:rPr>
        <w:t xml:space="preserve"> 2015</w:t>
      </w:r>
      <w:r w:rsidRPr="006D58A5">
        <w:rPr>
          <w:rFonts w:hAnsi="Times New Roman" w:ascii="Times New Roman"/>
        </w:rPr>
        <w:t xml:space="preserve">. u Očevidniku redoslijeda osnova za plaćanje ima evidentirane neizvršene osnove za plaćanje u neprekinutom razdoblju od </w:t>
      </w:r>
      <w:r w:rsidR="004C157F">
        <w:rPr>
          <w:rFonts w:hAnsi="Times New Roman" w:ascii="Times New Roman"/>
        </w:rPr>
        <w:t>2619</w:t>
      </w:r>
      <w:r w:rsidRPr="006D58A5">
        <w:rPr>
          <w:rFonts w:hAnsi="Times New Roman" w:ascii="Times New Roman"/>
        </w:rPr>
        <w:t xml:space="preserve"> dana u ukupnom iznosu od </w:t>
      </w:r>
      <w:r w:rsidR="004C157F">
        <w:rPr>
          <w:rFonts w:hAnsi="Times New Roman" w:ascii="Times New Roman"/>
        </w:rPr>
        <w:t>19.683.233,98</w:t>
      </w:r>
      <w:r w:rsidR="00DA6AD0">
        <w:rPr>
          <w:rFonts w:hAnsi="Times New Roman" w:ascii="Times New Roman"/>
        </w:rPr>
        <w:t xml:space="preserve"> </w:t>
      </w:r>
      <w:r w:rsidR="0005794A">
        <w:rPr>
          <w:rFonts w:hAnsi="Times New Roman" w:ascii="Times New Roman"/>
        </w:rPr>
        <w:t xml:space="preserve">kn, te da ima </w:t>
      </w:r>
      <w:r w:rsidR="00C21941">
        <w:rPr>
          <w:rFonts w:hAnsi="Times New Roman" w:ascii="Times New Roman"/>
        </w:rPr>
        <w:t>jednog</w:t>
      </w:r>
      <w:r w:rsidRPr="006D58A5">
        <w:rPr>
          <w:rFonts w:hAnsi="Times New Roman" w:ascii="Times New Roman"/>
        </w:rPr>
        <w:t xml:space="preserve"> zaposlenika.</w:t>
      </w:r>
    </w:p>
    <w:p w:rsidRDefault="00B05271" w:rsidP="006D58A5" w:rsidR="00B05271" w:rsidRPr="006D58A5">
      <w:pPr>
        <w:jc w:val="both"/>
        <w:rPr>
          <w:rFonts w:hAnsi="Times New Roman" w:ascii="Times New Roman"/>
        </w:rPr>
      </w:pPr>
    </w:p>
    <w:p w:rsidRDefault="001226F0" w:rsidP="001226F0" w:rsidR="001226F0">
      <w:pPr>
        <w:ind w:firstLine="708"/>
        <w:jc w:val="both"/>
        <w:rPr>
          <w:rFonts w:hAnsi="Times New Roman" w:ascii="Times New Roman"/>
        </w:rPr>
      </w:pPr>
    </w:p>
    <w:p w:rsidRDefault="001226F0" w:rsidP="001226F0" w:rsidR="001226F0">
      <w:pPr>
        <w:ind w:firstLine="708"/>
        <w:jc w:val="both"/>
        <w:rPr>
          <w:rFonts w:hAnsi="Times New Roman" w:ascii="Times New Roman"/>
        </w:rPr>
      </w:pPr>
    </w:p>
    <w:p w:rsidRDefault="001226F0" w:rsidP="001226F0" w:rsidR="001226F0">
      <w:pPr>
        <w:ind w:firstLine="708"/>
        <w:jc w:val="both"/>
        <w:rPr>
          <w:rFonts w:hAnsi="Times New Roman" w:ascii="Times New Roman"/>
        </w:rPr>
      </w:pPr>
    </w:p>
    <w:p w:rsidRDefault="008207F8" w:rsidP="001226F0" w:rsidR="004C157F">
      <w:pPr>
        <w:ind w:firstLine="708"/>
        <w:jc w:val="both"/>
        <w:rPr>
          <w:rFonts w:hAnsi="Times New Roman" w:ascii="Times New Roman"/>
        </w:rPr>
      </w:pPr>
      <w:r>
        <w:rPr>
          <w:rFonts w:hAnsi="Times New Roman" w:ascii="Times New Roman"/>
        </w:rPr>
        <w:t xml:space="preserve">Zaključkom </w:t>
      </w:r>
      <w:r w:rsidR="006D58A5" w:rsidRPr="006D58A5">
        <w:rPr>
          <w:rFonts w:hAnsi="Times New Roman" w:ascii="Times New Roman"/>
        </w:rPr>
        <w:t xml:space="preserve">ovog suda poslovni broj gornji od </w:t>
      </w:r>
      <w:r w:rsidR="004C157F">
        <w:rPr>
          <w:rFonts w:hAnsi="Times New Roman" w:ascii="Times New Roman"/>
        </w:rPr>
        <w:t>17. siječnja 2017</w:t>
      </w:r>
      <w:r w:rsidR="006D58A5" w:rsidRPr="006D58A5">
        <w:rPr>
          <w:rFonts w:hAnsi="Times New Roman" w:ascii="Times New Roman"/>
        </w:rPr>
        <w:t xml:space="preserve">. </w:t>
      </w:r>
      <w:r>
        <w:rPr>
          <w:rFonts w:hAnsi="Times New Roman" w:ascii="Times New Roman"/>
        </w:rPr>
        <w:t xml:space="preserve">zakazano je ročište radi rasprave o uvjetima </w:t>
      </w:r>
      <w:r w:rsidR="006D58A5" w:rsidRPr="006D58A5">
        <w:rPr>
          <w:rFonts w:hAnsi="Times New Roman" w:ascii="Times New Roman"/>
        </w:rPr>
        <w:t>za otvaranje stečajnog postupka sukladno odredbi čl. 1</w:t>
      </w:r>
      <w:r>
        <w:rPr>
          <w:rFonts w:hAnsi="Times New Roman" w:ascii="Times New Roman"/>
        </w:rPr>
        <w:t>28</w:t>
      </w:r>
      <w:r w:rsidR="006D58A5" w:rsidRPr="006D58A5">
        <w:rPr>
          <w:rFonts w:hAnsi="Times New Roman" w:ascii="Times New Roman"/>
        </w:rPr>
        <w:t xml:space="preserve">. SZ-a, </w:t>
      </w:r>
      <w:r>
        <w:rPr>
          <w:rFonts w:hAnsi="Times New Roman" w:ascii="Times New Roman"/>
        </w:rPr>
        <w:t>te je</w:t>
      </w:r>
    </w:p>
    <w:p w:rsidRDefault="006D58A5" w:rsidP="004C157F" w:rsidR="006D58A5">
      <w:pPr>
        <w:jc w:val="both"/>
        <w:rPr>
          <w:rFonts w:hAnsi="Times New Roman" w:ascii="Times New Roman"/>
        </w:rPr>
      </w:pPr>
      <w:r w:rsidRPr="006D58A5">
        <w:rPr>
          <w:rFonts w:hAnsi="Times New Roman" w:ascii="Times New Roman"/>
        </w:rPr>
        <w:t>nare</w:t>
      </w:r>
      <w:r w:rsidR="008207F8">
        <w:rPr>
          <w:rFonts w:hAnsi="Times New Roman" w:ascii="Times New Roman"/>
        </w:rPr>
        <w:t>đeno</w:t>
      </w:r>
      <w:r w:rsidRPr="006D58A5">
        <w:rPr>
          <w:rFonts w:hAnsi="Times New Roman" w:ascii="Times New Roman"/>
        </w:rPr>
        <w:t xml:space="preserve"> dužniku da u roku od osam dana dostavi sudu popis imovine i obveza dužnika sukladno čl. 1</w:t>
      </w:r>
      <w:r w:rsidR="00C474E8">
        <w:rPr>
          <w:rFonts w:hAnsi="Times New Roman" w:ascii="Times New Roman"/>
        </w:rPr>
        <w:t>1</w:t>
      </w:r>
      <w:r w:rsidRPr="006D58A5">
        <w:rPr>
          <w:rFonts w:hAnsi="Times New Roman" w:ascii="Times New Roman"/>
        </w:rPr>
        <w:t>7. st. 1. SZ-a.</w:t>
      </w:r>
    </w:p>
    <w:p w:rsidRDefault="009D15A0" w:rsidP="009D15A0" w:rsidR="009D15A0">
      <w:pPr>
        <w:jc w:val="both"/>
        <w:rPr>
          <w:rFonts w:hAnsi="Times New Roman" w:ascii="Times New Roman"/>
        </w:rPr>
      </w:pPr>
    </w:p>
    <w:p w:rsidRDefault="007424F6" w:rsidP="009D15A0" w:rsidR="007424F6">
      <w:pPr>
        <w:ind w:firstLine="708"/>
        <w:jc w:val="both"/>
        <w:rPr>
          <w:rFonts w:hAnsi="Times New Roman" w:ascii="Times New Roman"/>
        </w:rPr>
      </w:pPr>
      <w:r>
        <w:rPr>
          <w:rFonts w:hAnsi="Times New Roman" w:ascii="Times New Roman"/>
        </w:rPr>
        <w:t>Na ročište radi rasprave o uvjetima za otvaranje stečajnog postupka održano</w:t>
      </w:r>
      <w:r w:rsidR="00B05271">
        <w:rPr>
          <w:rFonts w:hAnsi="Times New Roman" w:ascii="Times New Roman"/>
        </w:rPr>
        <w:t xml:space="preserve"> </w:t>
      </w:r>
      <w:r w:rsidR="004C157F">
        <w:rPr>
          <w:rFonts w:hAnsi="Times New Roman" w:ascii="Times New Roman"/>
        </w:rPr>
        <w:t>7. veljače 2017.</w:t>
      </w:r>
      <w:r w:rsidR="005814E4" w:rsidRPr="005814E4">
        <w:rPr>
          <w:rFonts w:hAnsi="Times New Roman" w:ascii="Times New Roman"/>
        </w:rPr>
        <w:t>, u odsutnost</w:t>
      </w:r>
      <w:r>
        <w:rPr>
          <w:rFonts w:hAnsi="Times New Roman" w:ascii="Times New Roman"/>
        </w:rPr>
        <w:t>i uredno pozvanog predlagatelja i</w:t>
      </w:r>
      <w:r w:rsidR="00A056F5">
        <w:rPr>
          <w:rFonts w:hAnsi="Times New Roman" w:ascii="Times New Roman"/>
        </w:rPr>
        <w:t xml:space="preserve"> zakonsk</w:t>
      </w:r>
      <w:r>
        <w:rPr>
          <w:rFonts w:hAnsi="Times New Roman" w:ascii="Times New Roman"/>
        </w:rPr>
        <w:t>og</w:t>
      </w:r>
      <w:r w:rsidR="00A056F5">
        <w:rPr>
          <w:rFonts w:hAnsi="Times New Roman" w:ascii="Times New Roman"/>
        </w:rPr>
        <w:t xml:space="preserve"> zastupnik</w:t>
      </w:r>
      <w:r>
        <w:rPr>
          <w:rFonts w:hAnsi="Times New Roman" w:ascii="Times New Roman"/>
        </w:rPr>
        <w:t>a</w:t>
      </w:r>
      <w:r w:rsidR="00A056F5">
        <w:rPr>
          <w:rFonts w:hAnsi="Times New Roman" w:ascii="Times New Roman"/>
        </w:rPr>
        <w:t xml:space="preserve"> dužnika</w:t>
      </w:r>
      <w:r>
        <w:rPr>
          <w:rFonts w:hAnsi="Times New Roman" w:ascii="Times New Roman"/>
        </w:rPr>
        <w:t>,</w:t>
      </w:r>
      <w:r w:rsidR="00A056F5">
        <w:rPr>
          <w:rFonts w:hAnsi="Times New Roman" w:ascii="Times New Roman"/>
        </w:rPr>
        <w:t xml:space="preserve"> izvršen uvid </w:t>
      </w:r>
      <w:r w:rsidR="00B05271">
        <w:rPr>
          <w:rFonts w:hAnsi="Times New Roman" w:ascii="Times New Roman"/>
        </w:rPr>
        <w:t xml:space="preserve">u </w:t>
      </w:r>
      <w:r>
        <w:rPr>
          <w:rFonts w:hAnsi="Times New Roman" w:ascii="Times New Roman"/>
        </w:rPr>
        <w:t xml:space="preserve">podnesak FINA-e od </w:t>
      </w:r>
      <w:r w:rsidR="004C157F">
        <w:rPr>
          <w:rFonts w:hAnsi="Times New Roman" w:ascii="Times New Roman"/>
        </w:rPr>
        <w:t>19. siječnja 2017</w:t>
      </w:r>
      <w:r>
        <w:rPr>
          <w:rFonts w:hAnsi="Times New Roman" w:ascii="Times New Roman"/>
        </w:rPr>
        <w:t>. u kojem navodi da u cijelosti ostaje kod navoda iz prijedloga za otvaranje stečajnog postupka.</w:t>
      </w:r>
    </w:p>
    <w:p w:rsidRDefault="00DD28C5" w:rsidP="007424F6" w:rsidR="00DD28C5">
      <w:pPr>
        <w:jc w:val="both"/>
        <w:rPr>
          <w:rFonts w:hAnsi="Times New Roman" w:ascii="Times New Roman"/>
        </w:rPr>
      </w:pPr>
    </w:p>
    <w:p w:rsidRDefault="00EE7DDC" w:rsidP="009E43A7" w:rsidR="009D15A0">
      <w:pPr>
        <w:ind w:firstLine="708"/>
        <w:jc w:val="both"/>
        <w:rPr>
          <w:rFonts w:hAnsi="Times New Roman" w:ascii="Times New Roman"/>
        </w:rPr>
      </w:pPr>
      <w:r>
        <w:rPr>
          <w:rFonts w:hAnsi="Times New Roman" w:ascii="Times New Roman"/>
        </w:rPr>
        <w:t>Rješenjem poslovni broj St-</w:t>
      </w:r>
      <w:r w:rsidR="001226F0">
        <w:rPr>
          <w:rFonts w:hAnsi="Times New Roman" w:ascii="Times New Roman"/>
        </w:rPr>
        <w:t>6234</w:t>
      </w:r>
      <w:r>
        <w:rPr>
          <w:rFonts w:hAnsi="Times New Roman" w:ascii="Times New Roman"/>
        </w:rPr>
        <w:t>/16</w:t>
      </w:r>
      <w:r w:rsidR="001226F0">
        <w:rPr>
          <w:rFonts w:hAnsi="Times New Roman" w:ascii="Times New Roman"/>
        </w:rPr>
        <w:t>-16</w:t>
      </w:r>
      <w:r>
        <w:rPr>
          <w:rFonts w:hAnsi="Times New Roman" w:ascii="Times New Roman"/>
        </w:rPr>
        <w:t xml:space="preserve"> od </w:t>
      </w:r>
      <w:r w:rsidR="001226F0">
        <w:rPr>
          <w:rFonts w:hAnsi="Times New Roman" w:ascii="Times New Roman"/>
        </w:rPr>
        <w:t>28. rujna</w:t>
      </w:r>
      <w:r>
        <w:rPr>
          <w:rFonts w:hAnsi="Times New Roman" w:ascii="Times New Roman"/>
        </w:rPr>
        <w:t xml:space="preserve"> 2018. imenovan je privremeni stečajni upravitelj radi utvrđenja mogu li se imovinom dužnika namiriti troškovi stečajnog postupka,</w:t>
      </w:r>
      <w:r w:rsidR="009D15A0">
        <w:rPr>
          <w:rFonts w:hAnsi="Times New Roman" w:ascii="Times New Roman"/>
        </w:rPr>
        <w:t xml:space="preserve"> </w:t>
      </w:r>
      <w:r w:rsidR="009E43A7">
        <w:rPr>
          <w:rFonts w:hAnsi="Times New Roman" w:ascii="Times New Roman"/>
        </w:rPr>
        <w:t xml:space="preserve">budući je sud zaključkom pozvao tijela javne vlasti na dostavu podataka </w:t>
      </w:r>
      <w:r w:rsidR="001226F0" w:rsidRPr="001226F0">
        <w:rPr>
          <w:rFonts w:hAnsi="Times New Roman" w:ascii="Times New Roman"/>
        </w:rPr>
        <w:t>te je MUP, Policijska uprava Zagrebačka izvijestila sud da je dužnik evidentiran kao vlasnik vozila M1, marke OPEL KADETT 1.8 I, god. proizvodnje 1991., reg. oznake ZG7526DH, odjavljeno 19. prosinca 2008., M1, marke VOLKSWAGEN GOLF 1.4, god. proizvodnje 2000., reg. oznake ZG8799DM, odjavljeno 5. rujna 2017., N1, marke MITSUBISHI L 200 PICK UP 2.5 TD, god. proizvodnje 2002., reg. oznaka ZG4296DR, odjavljeno 10. listopada 2016., N3 marke MAN 19.361 FLGT, god. proizvodnje 1986., reg. oznake ZG8883DA, odjavljeno 9. srpnja 2012., N3, marke MERCEDES 1840 LS ACTROS C-114, god. proizvodnje 1997., reg. oznake ZG9082ER, odjavljeno 14. rujna 2014., O4, marke GORICA PK-35 M FA 03 C-86107, god. proizvodnje 1986., reg. oznake ZG7383BO, odjavljeno 9. srpnja 2012., osobni automobil marke OPEL ASTRA SWIN, god. proizvodnje 1996., reg. oznake ZG3425AN, odjavljeno 5. srpnja 2012., priključno vozilo marke MEILLER FX MHKS, god. proizvodnje 2000., reg. oznake ZG9205AO, odjavljeno 14. rujna 2015.</w:t>
      </w:r>
      <w:r w:rsidR="001226F0">
        <w:rPr>
          <w:rFonts w:hAnsi="Times New Roman" w:ascii="Times New Roman"/>
        </w:rPr>
        <w:t xml:space="preserve">, te je za  sva vozila </w:t>
      </w:r>
      <w:r w:rsidR="001226F0" w:rsidRPr="001226F0">
        <w:rPr>
          <w:rFonts w:hAnsi="Times New Roman" w:ascii="Times New Roman"/>
        </w:rPr>
        <w:t xml:space="preserve"> evidentirana zabrana otuđenja.</w:t>
      </w:r>
    </w:p>
    <w:p w:rsidRDefault="001226F0" w:rsidP="009E43A7" w:rsidR="001226F0">
      <w:pPr>
        <w:ind w:firstLine="708"/>
        <w:jc w:val="both"/>
        <w:rPr>
          <w:rFonts w:hAnsi="Times New Roman" w:ascii="Times New Roman"/>
        </w:rPr>
      </w:pPr>
    </w:p>
    <w:p w:rsidRDefault="00BA0223" w:rsidP="001226F0" w:rsidR="00BA0223">
      <w:pPr>
        <w:ind w:firstLine="708"/>
        <w:jc w:val="both"/>
        <w:rPr>
          <w:rFonts w:hAnsi="Times New Roman" w:ascii="Times New Roman"/>
        </w:rPr>
      </w:pPr>
      <w:r>
        <w:rPr>
          <w:rFonts w:hAnsi="Times New Roman" w:ascii="Times New Roman"/>
        </w:rPr>
        <w:t>Iz izvješća privremenog stečajnog upravitelja, a koje je objavljeno na e-Oglasnoj ploči proizlazi da dužnik nema imovine,</w:t>
      </w:r>
      <w:r w:rsidR="0021500F">
        <w:rPr>
          <w:rFonts w:hAnsi="Times New Roman" w:ascii="Times New Roman"/>
        </w:rPr>
        <w:t xml:space="preserve"> u odnosu na vozi</w:t>
      </w:r>
      <w:r w:rsidR="001226F0">
        <w:rPr>
          <w:rFonts w:hAnsi="Times New Roman" w:ascii="Times New Roman"/>
        </w:rPr>
        <w:t>la da se radi o vozilima proizvedenim od 1986. do 2002. koja zbog starosti i neodržavanja nemaju neku vrijednost te ih je većina odjavljena u razdoblju od 2008. do 2015., dužnik da nema druge imovine, a potraživanja koja ima prema svojim kupcima da su u zastari</w:t>
      </w:r>
      <w:r w:rsidR="0021500F">
        <w:rPr>
          <w:rFonts w:hAnsi="Times New Roman" w:ascii="Times New Roman"/>
        </w:rPr>
        <w:t xml:space="preserve">, </w:t>
      </w:r>
      <w:r w:rsidR="009D15A0">
        <w:rPr>
          <w:rFonts w:hAnsi="Times New Roman" w:ascii="Times New Roman"/>
        </w:rPr>
        <w:t xml:space="preserve">slijedom čega da </w:t>
      </w:r>
      <w:r>
        <w:rPr>
          <w:rFonts w:hAnsi="Times New Roman" w:ascii="Times New Roman"/>
        </w:rPr>
        <w:t xml:space="preserve">dužnik nema imovine koja bi bila dostatna za pokriće troškova prethodnog i otvorenog stečajnog postupka, te privremeni stečajni upravitelj predviđa da bi trošak prethodnog i otvorenog stečajnog postupka iznosio </w:t>
      </w:r>
      <w:r w:rsidR="001226F0">
        <w:rPr>
          <w:rFonts w:hAnsi="Times New Roman" w:ascii="Times New Roman"/>
        </w:rPr>
        <w:t xml:space="preserve">36.500,00 </w:t>
      </w:r>
      <w:r>
        <w:rPr>
          <w:rFonts w:hAnsi="Times New Roman" w:ascii="Times New Roman"/>
        </w:rPr>
        <w:t>kn.</w:t>
      </w:r>
    </w:p>
    <w:p w:rsidRDefault="000976CD" w:rsidP="00BA0223" w:rsidR="000976CD">
      <w:pPr>
        <w:jc w:val="both"/>
        <w:rPr>
          <w:rFonts w:hAnsi="Times New Roman" w:ascii="Times New Roman"/>
        </w:rPr>
      </w:pPr>
    </w:p>
    <w:p w:rsidRDefault="00BA0223" w:rsidP="006D58A5" w:rsidR="009D15A0">
      <w:pPr>
        <w:ind w:firstLine="708"/>
        <w:jc w:val="both"/>
        <w:rPr>
          <w:rFonts w:hAnsi="Times New Roman" w:ascii="Times New Roman"/>
        </w:rPr>
      </w:pPr>
      <w:r>
        <w:rPr>
          <w:rFonts w:hAnsi="Times New Roman" w:ascii="Times New Roman"/>
        </w:rPr>
        <w:t xml:space="preserve">Sud ne raspolaže podaci o eventualnoj imovini dužnika koja bi bila dovoljna za namirenje troškova stečajnog postupka, pa je pozvao osobe koje imaju pravni interes za provedbom stečajnog postupka da u roku od 15 dana uplate predujam za namirenje troškova prethodnog i otvorenog stečajnog postupka </w:t>
      </w:r>
      <w:r w:rsidR="00BB5D79">
        <w:rPr>
          <w:rFonts w:hAnsi="Times New Roman" w:ascii="Times New Roman"/>
        </w:rPr>
        <w:t xml:space="preserve">u iznosu od </w:t>
      </w:r>
      <w:r w:rsidR="001226F0">
        <w:rPr>
          <w:rFonts w:hAnsi="Times New Roman" w:ascii="Times New Roman"/>
        </w:rPr>
        <w:t>36.500,00</w:t>
      </w:r>
      <w:r w:rsidR="00445D94" w:rsidRPr="00445D94">
        <w:rPr>
          <w:rFonts w:hAnsi="Times New Roman" w:ascii="Times New Roman"/>
        </w:rPr>
        <w:t xml:space="preserve"> </w:t>
      </w:r>
      <w:r w:rsidR="00BB5D79">
        <w:rPr>
          <w:rFonts w:hAnsi="Times New Roman" w:ascii="Times New Roman"/>
        </w:rPr>
        <w:t>kn, a koji</w:t>
      </w:r>
      <w:r>
        <w:rPr>
          <w:rFonts w:hAnsi="Times New Roman" w:ascii="Times New Roman"/>
        </w:rPr>
        <w:t xml:space="preserve"> se odnose na </w:t>
      </w:r>
      <w:r w:rsidR="009D15A0">
        <w:rPr>
          <w:rFonts w:hAnsi="Times New Roman" w:ascii="Times New Roman"/>
        </w:rPr>
        <w:t>troškove specificirane u izviješću privremenog stečajnog upravitelja, sve bazirano na vođenju postupka kroz šest mjeseci, sukladno odredbi čl. 132. SZ-a.</w:t>
      </w:r>
    </w:p>
    <w:p w:rsidRDefault="009D15A0" w:rsidP="006D58A5" w:rsidR="009D15A0">
      <w:pPr>
        <w:ind w:firstLine="708"/>
        <w:jc w:val="both"/>
        <w:rPr>
          <w:rFonts w:hAnsi="Times New Roman" w:ascii="Times New Roman"/>
        </w:rPr>
      </w:pPr>
    </w:p>
    <w:p w:rsidRDefault="00BA0223" w:rsidP="006D58A5" w:rsidR="00BA0223">
      <w:pPr>
        <w:ind w:firstLine="708"/>
        <w:jc w:val="both"/>
        <w:rPr>
          <w:rFonts w:hAnsi="Times New Roman" w:ascii="Times New Roman"/>
        </w:rPr>
      </w:pPr>
      <w:r>
        <w:rPr>
          <w:rFonts w:hAnsi="Times New Roman" w:ascii="Times New Roman"/>
        </w:rPr>
        <w:t>Slijedom iznesenog odlučeno je kao pod toč. 1. izreke rješenja.</w:t>
      </w:r>
    </w:p>
    <w:p w:rsidRDefault="00BA0223" w:rsidP="006D58A5" w:rsidR="00BA0223">
      <w:pPr>
        <w:ind w:firstLine="708"/>
        <w:jc w:val="both"/>
        <w:rPr>
          <w:rFonts w:hAnsi="Times New Roman" w:ascii="Times New Roman"/>
        </w:rPr>
      </w:pPr>
    </w:p>
    <w:p w:rsidRDefault="001226F0" w:rsidP="008C166D" w:rsidR="001226F0">
      <w:pPr>
        <w:ind w:firstLine="708"/>
        <w:jc w:val="both"/>
        <w:rPr>
          <w:rFonts w:hAnsi="Times New Roman" w:ascii="Times New Roman"/>
        </w:rPr>
      </w:pPr>
    </w:p>
    <w:p w:rsidRDefault="001226F0" w:rsidP="008C166D" w:rsidR="001226F0">
      <w:pPr>
        <w:ind w:firstLine="708"/>
        <w:jc w:val="both"/>
        <w:rPr>
          <w:rFonts w:hAnsi="Times New Roman" w:ascii="Times New Roman"/>
        </w:rPr>
      </w:pPr>
    </w:p>
    <w:p w:rsidRDefault="001226F0" w:rsidP="008C166D" w:rsidR="001226F0">
      <w:pPr>
        <w:ind w:firstLine="708"/>
        <w:jc w:val="both"/>
        <w:rPr>
          <w:rFonts w:hAnsi="Times New Roman" w:ascii="Times New Roman"/>
        </w:rPr>
      </w:pPr>
    </w:p>
    <w:p w:rsidRDefault="001226F0" w:rsidP="008C166D" w:rsidR="001226F0">
      <w:pPr>
        <w:ind w:firstLine="708"/>
        <w:jc w:val="both"/>
        <w:rPr>
          <w:rFonts w:hAnsi="Times New Roman" w:ascii="Times New Roman"/>
        </w:rPr>
      </w:pPr>
    </w:p>
    <w:p w:rsidRDefault="00BA0223" w:rsidP="008C166D" w:rsidR="00580F3B">
      <w:pPr>
        <w:ind w:firstLine="708"/>
        <w:jc w:val="both"/>
        <w:rPr>
          <w:rFonts w:hAnsi="Times New Roman" w:ascii="Times New Roman"/>
        </w:rPr>
      </w:pPr>
      <w:r>
        <w:rPr>
          <w:rFonts w:hAnsi="Times New Roman" w:ascii="Times New Roman"/>
        </w:rPr>
        <w:t>Temeljem čl. 132. st. 2. SZ-a odlučeno je kao u toč. 2. izreke rješenja</w:t>
      </w:r>
      <w:r w:rsidR="008C166D">
        <w:rPr>
          <w:rFonts w:hAnsi="Times New Roman" w:ascii="Times New Roman"/>
        </w:rPr>
        <w:t>.</w:t>
      </w:r>
    </w:p>
    <w:p w:rsidRDefault="008C166D" w:rsidP="008C166D" w:rsidR="008C166D">
      <w:pPr>
        <w:ind w:firstLine="708"/>
        <w:jc w:val="both"/>
        <w:rPr>
          <w:rFonts w:hAnsi="Times New Roman" w:ascii="Times New Roman"/>
        </w:rPr>
      </w:pPr>
    </w:p>
    <w:p w:rsidRDefault="006D58A5" w:rsidP="00445D94" w:rsidR="00580F3B">
      <w:pPr>
        <w:jc w:val="center"/>
        <w:rPr>
          <w:rFonts w:hAnsi="Times New Roman" w:ascii="Times New Roman"/>
        </w:rPr>
      </w:pPr>
      <w:r w:rsidRPr="006D58A5">
        <w:rPr>
          <w:rFonts w:hAnsi="Times New Roman" w:ascii="Times New Roman"/>
        </w:rPr>
        <w:tab/>
      </w:r>
      <w:r w:rsidR="001725CA">
        <w:rPr>
          <w:rFonts w:hAnsi="Times New Roman" w:ascii="Times New Roman"/>
        </w:rPr>
        <w:t xml:space="preserve">U Karlovcu </w:t>
      </w:r>
      <w:r w:rsidR="001226F0">
        <w:rPr>
          <w:rFonts w:hAnsi="Times New Roman" w:ascii="Times New Roman"/>
        </w:rPr>
        <w:t>18</w:t>
      </w:r>
      <w:r w:rsidR="00445D94">
        <w:rPr>
          <w:rFonts w:hAnsi="Times New Roman" w:ascii="Times New Roman"/>
        </w:rPr>
        <w:t xml:space="preserve">. </w:t>
      </w:r>
      <w:r w:rsidR="001226F0">
        <w:rPr>
          <w:rFonts w:hAnsi="Times New Roman" w:ascii="Times New Roman"/>
        </w:rPr>
        <w:t>ožujka</w:t>
      </w:r>
      <w:r w:rsidR="004B5C11">
        <w:rPr>
          <w:rFonts w:hAnsi="Times New Roman" w:ascii="Times New Roman"/>
        </w:rPr>
        <w:t xml:space="preserve"> </w:t>
      </w:r>
      <w:r w:rsidR="001725CA">
        <w:rPr>
          <w:rFonts w:hAnsi="Times New Roman" w:ascii="Times New Roman"/>
        </w:rPr>
        <w:t>201</w:t>
      </w:r>
      <w:r w:rsidR="00445D94">
        <w:rPr>
          <w:rFonts w:hAnsi="Times New Roman" w:ascii="Times New Roman"/>
        </w:rPr>
        <w:t>9</w:t>
      </w:r>
      <w:r w:rsidR="00B8374A">
        <w:rPr>
          <w:rFonts w:hAnsi="Times New Roman" w:ascii="Times New Roman"/>
        </w:rPr>
        <w:t>.</w:t>
      </w:r>
    </w:p>
    <w:p w:rsidRDefault="00445D94" w:rsidP="00445D94" w:rsidR="00445D94">
      <w:pPr>
        <w:jc w:val="center"/>
        <w:rPr>
          <w:rFonts w:hAnsi="Times New Roman" w:ascii="Times New Roman"/>
        </w:rPr>
      </w:pPr>
    </w:p>
    <w:p w:rsidRDefault="001725CA" w:rsidP="001725CA" w:rsidR="001725CA">
      <w:pPr>
        <w:jc w:val="right"/>
        <w:rPr>
          <w:rFonts w:hAnsi="Times New Roman" w:ascii="Times New Roman"/>
        </w:rPr>
      </w:pPr>
      <w:r>
        <w:rPr>
          <w:rFonts w:hAnsi="Times New Roman" w:ascii="Times New Roman"/>
        </w:rPr>
        <w:t>SUDAC:</w:t>
      </w:r>
    </w:p>
    <w:p w:rsidRDefault="001725CA" w:rsidP="00B87AEB" w:rsidR="00D301E4">
      <w:pPr>
        <w:jc w:val="right"/>
        <w:rPr>
          <w:rFonts w:hAnsi="Times New Roman" w:ascii="Times New Roman"/>
        </w:rPr>
      </w:pPr>
      <w:r>
        <w:rPr>
          <w:rFonts w:hAnsi="Times New Roman" w:ascii="Times New Roman"/>
        </w:rPr>
        <w:t>Vesna Fundurulić Perišin</w:t>
      </w:r>
      <w:r w:rsidR="009D6DD3">
        <w:rPr>
          <w:rFonts w:hAnsi="Times New Roman" w:ascii="Times New Roman"/>
        </w:rPr>
        <w:t>, v.r.</w:t>
      </w:r>
    </w:p>
    <w:p w:rsidRDefault="009D6DD3" w:rsidP="00B87AEB" w:rsidR="009D6DD3">
      <w:pPr>
        <w:jc w:val="right"/>
        <w:rPr>
          <w:rFonts w:hAnsi="Times New Roman" w:ascii="Times New Roman"/>
        </w:rPr>
      </w:pPr>
    </w:p>
    <w:p w:rsidRDefault="009D6DD3" w:rsidP="00C339BE" w:rsidR="009D6DD3">
      <w:pPr>
        <w:ind w:left="4956"/>
        <w:jc w:val="both"/>
        <w:rPr>
          <w:rFonts w:hAnsi="Times New Roman" w:ascii="Times New Roman"/>
        </w:rPr>
      </w:pPr>
      <w:r>
        <w:rPr>
          <w:rFonts w:hAnsi="Times New Roman" w:ascii="Times New Roman"/>
        </w:rPr>
        <w:t xml:space="preserve">   Za točnost otpravka-ovlašteni službenik:</w:t>
      </w:r>
    </w:p>
    <w:p w:rsidRDefault="009D6DD3" w:rsidP="00B87AEB" w:rsidR="009D6DD3">
      <w:pPr>
        <w:jc w:val="right"/>
        <w:rPr>
          <w:rFonts w:hAnsi="Times New Roman" w:ascii="Times New Roman"/>
        </w:rPr>
      </w:pPr>
      <w:r w:rsidRPr="00C339BE">
        <w:rPr>
          <w:rFonts w:hAnsi="Times New Roman" w:ascii="Times New Roman"/>
        </w:rPr>
        <w:t>Gordana Cvitković</w:t>
      </w:r>
    </w:p>
    <w:p w:rsidRDefault="001511A4" w:rsidP="00B87AEB" w:rsidR="001511A4">
      <w:pPr>
        <w:jc w:val="right"/>
        <w:rPr>
          <w:rFonts w:hAnsi="Times New Roman" w:ascii="Times New Roman"/>
        </w:rPr>
      </w:pPr>
    </w:p>
    <w:p w:rsidRDefault="001725CA" w:rsidP="001725CA" w:rsidR="001725CA">
      <w:pPr>
        <w:jc w:val="both"/>
        <w:rPr>
          <w:rFonts w:hAnsi="Times New Roman" w:ascii="Times New Roman"/>
        </w:rPr>
      </w:pPr>
    </w:p>
    <w:p w:rsidRDefault="009E6552" w:rsidP="009E6552" w:rsidR="009E6552" w:rsidRPr="009E6552">
      <w:pPr>
        <w:jc w:val="both"/>
        <w:rPr>
          <w:rFonts w:hAnsi="Times New Roman" w:ascii="Times New Roman"/>
        </w:rPr>
      </w:pPr>
      <w:r w:rsidRPr="009E6552">
        <w:rPr>
          <w:rFonts w:hAnsi="Times New Roman" w:ascii="Times New Roman"/>
        </w:rPr>
        <w:t>Uputa o pravnom lijeku:</w:t>
      </w:r>
    </w:p>
    <w:p w:rsidRDefault="009E6552" w:rsidP="00B8374A" w:rsidR="00854849">
      <w:pPr>
        <w:ind w:firstLine="708"/>
        <w:jc w:val="both"/>
        <w:rPr>
          <w:rFonts w:hAnsi="Times New Roman" w:ascii="Times New Roman"/>
        </w:rPr>
      </w:pPr>
      <w:r w:rsidRPr="009E6552">
        <w:rPr>
          <w:rFonts w:hAnsi="Times New Roman" w:ascii="Times New Roman"/>
        </w:rPr>
        <w:t>Protiv ovog rješenja može se izjaviti žalba. Žalba se podnosi ovom sudu u 2 primjerka za Visoki trgovački sud RH u roku od 8 dana, od dana dostave rješenja.</w:t>
      </w:r>
    </w:p>
    <w:p w:rsidRDefault="009E6552" w:rsidP="009E6552" w:rsidR="009E6552">
      <w:pPr>
        <w:jc w:val="both"/>
        <w:rPr>
          <w:rFonts w:hAnsi="Times New Roman" w:ascii="Times New Roman"/>
        </w:rPr>
      </w:pPr>
    </w:p>
    <w:p w:rsidRDefault="001725CA" w:rsidP="009D6DD3" w:rsidR="001725CA" w:rsidRPr="009D6DD3">
      <w:pPr>
        <w:jc w:val="both"/>
        <w:rPr>
          <w:rFonts w:hAnsi="Times New Roman" w:ascii="Times New Roman"/>
        </w:rPr>
      </w:pPr>
    </w:p>
    <w:sectPr w:rsidSect="009D15A0" w:rsidR="001725CA" w:rsidRPr="009D6DD3">
      <w:headerReference w:type="default" r:id="rId11"/>
      <w:headerReference w:type="first" r:id="rId12"/>
      <w:pgSz w:code="9" w:h="16838" w:w="11906"/>
      <w:pgMar w:gutter="0" w:footer="709" w:header="709" w:left="1418" w:bottom="1985" w:right="1418" w:top="142"/>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D6DD3">
          <w:rPr>
            <w:noProof/>
          </w:rPr>
          <w:t>3</w:t>
        </w:r>
        <w:r>
          <w:fldChar w:fldCharType="end"/>
        </w:r>
      </w:p>
    </w:sdtContent>
  </w:sdt>
  <w:p w:rsidRDefault="001226F0" w:rsidP="001226F0" w:rsidR="009D1810">
    <w:pPr>
      <w:jc w:val="right"/>
    </w:pPr>
    <w:r w:rsidRPr="001226F0">
      <w:rPr>
        <w:rFonts w:hAnsi="Times New Roman" w:ascii="Times New Roman"/>
      </w:rPr>
      <w:t>3 St-6234/2016-27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13E8" w:rsidP="00DD13E8" w:rsidR="00DD13E8" w:rsidRPr="00DD13E8">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21E2A1B"/>
    <w:multiLevelType w:val="hybridMultilevel"/>
    <w:tmpl w:val="2E14FA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DB67873"/>
    <w:multiLevelType w:val="hybridMultilevel"/>
    <w:tmpl w:val="C22C8658"/>
    <w:lvl w:tplc="8DBAB650"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819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2DA"/>
    <w:rsid w:val="0005794A"/>
    <w:rsid w:val="00072597"/>
    <w:rsid w:val="0007371D"/>
    <w:rsid w:val="000745A4"/>
    <w:rsid w:val="000852DB"/>
    <w:rsid w:val="00091756"/>
    <w:rsid w:val="000976CD"/>
    <w:rsid w:val="000A06CF"/>
    <w:rsid w:val="000B54F8"/>
    <w:rsid w:val="000B6749"/>
    <w:rsid w:val="000E2398"/>
    <w:rsid w:val="000E2C69"/>
    <w:rsid w:val="00100E7E"/>
    <w:rsid w:val="00115B75"/>
    <w:rsid w:val="001170A3"/>
    <w:rsid w:val="001226F0"/>
    <w:rsid w:val="00134458"/>
    <w:rsid w:val="00136B87"/>
    <w:rsid w:val="001511A4"/>
    <w:rsid w:val="00163768"/>
    <w:rsid w:val="001725CA"/>
    <w:rsid w:val="0017729E"/>
    <w:rsid w:val="0019551E"/>
    <w:rsid w:val="001C1019"/>
    <w:rsid w:val="001D0886"/>
    <w:rsid w:val="001D67C7"/>
    <w:rsid w:val="0020446D"/>
    <w:rsid w:val="0021500F"/>
    <w:rsid w:val="002250B9"/>
    <w:rsid w:val="00243AD3"/>
    <w:rsid w:val="00246CE1"/>
    <w:rsid w:val="00251887"/>
    <w:rsid w:val="002539F0"/>
    <w:rsid w:val="00267D56"/>
    <w:rsid w:val="002B4369"/>
    <w:rsid w:val="002E4C78"/>
    <w:rsid w:val="002F75B0"/>
    <w:rsid w:val="00354C62"/>
    <w:rsid w:val="003B5296"/>
    <w:rsid w:val="003B534B"/>
    <w:rsid w:val="003C25FE"/>
    <w:rsid w:val="003C26C4"/>
    <w:rsid w:val="00445D94"/>
    <w:rsid w:val="00446A94"/>
    <w:rsid w:val="004475AF"/>
    <w:rsid w:val="00455562"/>
    <w:rsid w:val="00462914"/>
    <w:rsid w:val="004B15B3"/>
    <w:rsid w:val="004B265A"/>
    <w:rsid w:val="004B5C11"/>
    <w:rsid w:val="004B797A"/>
    <w:rsid w:val="004C157F"/>
    <w:rsid w:val="004C25AD"/>
    <w:rsid w:val="004C2A95"/>
    <w:rsid w:val="004F16E1"/>
    <w:rsid w:val="005151B2"/>
    <w:rsid w:val="005202F3"/>
    <w:rsid w:val="00525DAC"/>
    <w:rsid w:val="005349D1"/>
    <w:rsid w:val="005363C9"/>
    <w:rsid w:val="00540703"/>
    <w:rsid w:val="00580F3B"/>
    <w:rsid w:val="005814E4"/>
    <w:rsid w:val="00582DF8"/>
    <w:rsid w:val="00584D14"/>
    <w:rsid w:val="00585AFA"/>
    <w:rsid w:val="006175E5"/>
    <w:rsid w:val="00631CA4"/>
    <w:rsid w:val="0064584E"/>
    <w:rsid w:val="006637FE"/>
    <w:rsid w:val="00665D5F"/>
    <w:rsid w:val="006A451A"/>
    <w:rsid w:val="006B50BB"/>
    <w:rsid w:val="006D58A5"/>
    <w:rsid w:val="006F5A65"/>
    <w:rsid w:val="007035B4"/>
    <w:rsid w:val="007424F6"/>
    <w:rsid w:val="00745338"/>
    <w:rsid w:val="00764651"/>
    <w:rsid w:val="007647F0"/>
    <w:rsid w:val="0077109B"/>
    <w:rsid w:val="007A65CE"/>
    <w:rsid w:val="007B4849"/>
    <w:rsid w:val="007F5D44"/>
    <w:rsid w:val="00800A42"/>
    <w:rsid w:val="00816D8A"/>
    <w:rsid w:val="008207F8"/>
    <w:rsid w:val="00821309"/>
    <w:rsid w:val="008236ED"/>
    <w:rsid w:val="008442B5"/>
    <w:rsid w:val="0084638C"/>
    <w:rsid w:val="00854849"/>
    <w:rsid w:val="008639C2"/>
    <w:rsid w:val="00884BC7"/>
    <w:rsid w:val="00892CCA"/>
    <w:rsid w:val="008963B8"/>
    <w:rsid w:val="008A3F95"/>
    <w:rsid w:val="008C166D"/>
    <w:rsid w:val="008C74C8"/>
    <w:rsid w:val="008D18B2"/>
    <w:rsid w:val="00967F1A"/>
    <w:rsid w:val="009A3118"/>
    <w:rsid w:val="009A3B23"/>
    <w:rsid w:val="009B4877"/>
    <w:rsid w:val="009B58C3"/>
    <w:rsid w:val="009B7407"/>
    <w:rsid w:val="009C29A4"/>
    <w:rsid w:val="009C3172"/>
    <w:rsid w:val="009C6376"/>
    <w:rsid w:val="009D15A0"/>
    <w:rsid w:val="009D1810"/>
    <w:rsid w:val="009D1AD3"/>
    <w:rsid w:val="009D31F9"/>
    <w:rsid w:val="009D6DD3"/>
    <w:rsid w:val="009E2A4D"/>
    <w:rsid w:val="009E43A7"/>
    <w:rsid w:val="009E6552"/>
    <w:rsid w:val="00A02065"/>
    <w:rsid w:val="00A056F5"/>
    <w:rsid w:val="00A51783"/>
    <w:rsid w:val="00A70790"/>
    <w:rsid w:val="00A81532"/>
    <w:rsid w:val="00A83362"/>
    <w:rsid w:val="00A83AC6"/>
    <w:rsid w:val="00A878B7"/>
    <w:rsid w:val="00AA08E6"/>
    <w:rsid w:val="00AB21A6"/>
    <w:rsid w:val="00AC2C54"/>
    <w:rsid w:val="00AD4F3B"/>
    <w:rsid w:val="00B0422D"/>
    <w:rsid w:val="00B05271"/>
    <w:rsid w:val="00B0574A"/>
    <w:rsid w:val="00B46CF5"/>
    <w:rsid w:val="00B557DA"/>
    <w:rsid w:val="00B8374A"/>
    <w:rsid w:val="00B87AEB"/>
    <w:rsid w:val="00B969B8"/>
    <w:rsid w:val="00BA0223"/>
    <w:rsid w:val="00BB5D79"/>
    <w:rsid w:val="00BC22BC"/>
    <w:rsid w:val="00BC41A7"/>
    <w:rsid w:val="00BC580B"/>
    <w:rsid w:val="00BD20AE"/>
    <w:rsid w:val="00BD37BD"/>
    <w:rsid w:val="00C164B4"/>
    <w:rsid w:val="00C21941"/>
    <w:rsid w:val="00C3624C"/>
    <w:rsid w:val="00C474E8"/>
    <w:rsid w:val="00C61AAD"/>
    <w:rsid w:val="00C63412"/>
    <w:rsid w:val="00CA4F2A"/>
    <w:rsid w:val="00CD1CAA"/>
    <w:rsid w:val="00CF7AB9"/>
    <w:rsid w:val="00D079DC"/>
    <w:rsid w:val="00D12083"/>
    <w:rsid w:val="00D301E4"/>
    <w:rsid w:val="00D358A0"/>
    <w:rsid w:val="00D37C93"/>
    <w:rsid w:val="00D83115"/>
    <w:rsid w:val="00D92499"/>
    <w:rsid w:val="00DA6AD0"/>
    <w:rsid w:val="00DC30D9"/>
    <w:rsid w:val="00DD13E8"/>
    <w:rsid w:val="00DD28C5"/>
    <w:rsid w:val="00DE5A25"/>
    <w:rsid w:val="00E00E55"/>
    <w:rsid w:val="00EC2245"/>
    <w:rsid w:val="00EC2C2E"/>
    <w:rsid w:val="00ED1D4D"/>
    <w:rsid w:val="00EE5FBB"/>
    <w:rsid w:val="00EE7DDC"/>
    <w:rsid w:val="00F0636B"/>
    <w:rsid w:val="00F23D61"/>
    <w:rsid w:val="00F33BE0"/>
    <w:rsid w:val="00F41232"/>
    <w:rsid w:val="00F61AC0"/>
    <w:rsid w:val="00F765A8"/>
    <w:rsid w:val="00F776E4"/>
    <w:rsid w:val="00FA41C5"/>
    <w:rsid w:val="00FB0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D6DD3"/>
    <w:rPr>
      <w:color w:val="808080"/>
      <w:bdr w:space="0" w:sz="0" w:color="auto" w:val="none"/>
      <w:shd w:fill="auto" w:color="auto" w:val="clear"/>
    </w:rPr>
  </w:style>
  <w:style w:customStyle="true" w:styleId="eSPISCCParagraphDefaultFont" w:type="character">
    <w:name w:val="eSPIS_CC_Paragraph Default Font"/>
    <w:basedOn w:val="Zadanifontodlomka"/>
    <w:rsid w:val="009D6D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6DD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D6D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6D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9D6DD3"/>
    <w:rPr>
      <w:color w:val="808080"/>
      <w:bdr w:color="auto" w:space="0" w:sz="0" w:val="none"/>
      <w:shd w:color="auto" w:fill="auto" w:val="clear"/>
    </w:rPr>
  </w:style>
  <w:style w:customStyle="1" w:styleId="eSPISCCParagraphDefaultFont" w:type="character">
    <w:name w:val="eSPIS_CC_Paragraph Default Font"/>
    <w:basedOn w:val="Zadanifontodlomka"/>
    <w:rsid w:val="009D6D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6DD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D6D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6D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6234</izvorni_sadrzaj>
    <derivirana_varijabla naziv="DomainObject.Predmet.Broj_1">6234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St-6234/2016</izvorni_sadrzaj>
    <derivirana_varijabla naziv="DomainObject.Predmet.OznakaBroj_1">St-6234/2016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OPTIMUM FAMUS d.o.o.</izvorni_sadrzaj>
    <derivirana_varijabla naziv="DomainObject.Predmet.ProtustrankaFormated_1">  OPTIMUM FAMUS d.o.o.</derivirana_varijabla>
  </DomainObject.Predmet.ProtustrankaFormated>
  <DomainObject.Predmet.ProtustrankaFormatedOIB>
    <izvorni_sadrzaj>  OPTIMUM FAMUS d.o.o., OIB 20279652581</izvorni_sadrzaj>
    <derivirana_varijabla naziv="DomainObject.Predmet.ProtustrankaFormatedOIB_1">  OPTIMUM FAMUS d.o.o., OIB 20279652581</derivirana_varijabla>
  </DomainObject.Predmet.ProtustrankaFormatedOIB>
  <DomainObject.Predmet.ProtustrankaFormatedWithAdress>
    <izvorni_sadrzaj> OPTIMUM FAMUS d.o.o., Kranjčevićeva 29, 10000 Zagreb</izvorni_sadrzaj>
    <derivirana_varijabla naziv="DomainObject.Predmet.ProtustrankaFormatedWithAdress_1"> OPTIMUM FAMUS d.o.o., Kranjčevićeva 29, 10000 Zagreb</derivirana_varijabla>
  </DomainObject.Predmet.ProtustrankaFormatedWithAdress>
  <DomainObject.Predmet.ProtustrankaFormatedWithAdressOIB>
    <izvorni_sadrzaj> OPTIMUM FAMUS d.o.o., OIB 20279652581, Kranjčevićeva 29, 10000 Zagreb</izvorni_sadrzaj>
    <derivirana_varijabla naziv="DomainObject.Predmet.ProtustrankaFormatedWithAdressOIB_1"> OPTIMUM FAMUS d.o.o., OIB 20279652581, Kranjčevićeva 29, 10000 Zagreb</derivirana_varijabla>
  </DomainObject.Predmet.ProtustrankaFormatedWithAdressOIB>
  <DomainObject.Predmet.ProtustrankaWithAdress>
    <izvorni_sadrzaj>OPTIMUM FAMUS d.o.o. Kranjčevićeva 29, 10000 Zagreb</izvorni_sadrzaj>
    <derivirana_varijabla naziv="DomainObject.Predmet.ProtustrankaWithAdress_1">OPTIMUM FAMUS d.o.o. Kranjčevićeva 29, 10000 Zagreb</derivirana_varijabla>
  </DomainObject.Predmet.ProtustrankaWithAdress>
  <DomainObject.Predmet.ProtustrankaWithAdressOIB>
    <izvorni_sadrzaj>OPTIMUM FAMUS d.o.o., OIB 20279652581, Kranjčevićeva 29, 10000 Zagreb</izvorni_sadrzaj>
    <derivirana_varijabla naziv="DomainObject.Predmet.ProtustrankaWithAdressOIB_1">OPTIMUM FAMUS d.o.o., OIB 20279652581, Kranjčevićeva 29, 10000 Zagreb</derivirana_varijabla>
  </DomainObject.Predmet.ProtustrankaWithAdressOIB>
  <DomainObject.Predmet.ProtustrankaNazivFormated>
    <izvorni_sadrzaj>OPTIMUM FAMUS d.o.o.</izvorni_sadrzaj>
    <derivirana_varijabla naziv="DomainObject.Predmet.ProtustrankaNazivFormated_1">OPTIMUM FAMUS d.o.o.</derivirana_varijabla>
  </DomainObject.Predmet.ProtustrankaNazivFormated>
  <DomainObject.Predmet.ProtustrankaNazivFormatedOIB>
    <izvorni_sadrzaj>OPTIMUM FAMUS d.o.o., OIB 20279652581</izvorni_sadrzaj>
    <derivirana_varijabla naziv="DomainObject.Predmet.ProtustrankaNazivFormatedOIB_1">OPTIMUM FAMUS d.o.o., OIB 20279652581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OPTIMUM FAMUS d.o.o.</item>
    </izvorni_sadrzaj>
    <derivirana_varijabla naziv="DomainObject.Predmet.ProtuStrankaListFormated_1">
      <item>OPTIMUM FAMUS d.o.o.</item>
    </derivirana_varijabla>
  </DomainObject.Predmet.ProtuStrankaListFormated>
  <DomainObject.Predmet.ProtuStrankaListFormatedOIB>
    <izvorni_sadrzaj>
      <item>OPTIMUM FAMUS d.o.o., OIB 20279652581</item>
    </izvorni_sadrzaj>
    <derivirana_varijabla naziv="DomainObject.Predmet.ProtuStrankaListFormatedOIB_1">
      <item>OPTIMUM FAMUS d.o.o., OIB 20279652581</item>
    </derivirana_varijabla>
  </DomainObject.Predmet.ProtuStrankaListFormatedOIB>
  <DomainObject.Predmet.ProtuStrankaListFormatedWithAdress>
    <izvorni_sadrzaj>
      <item>OPTIMUM FAMUS d.o.o., Kranjčevićeva 29, 10000 Zagreb</item>
    </izvorni_sadrzaj>
    <derivirana_varijabla naziv="DomainObject.Predmet.ProtuStrankaListFormatedWithAdress_1">
      <item>OPTIMUM FAMUS d.o.o., Kranjčevićeva 29, 10000 Zagreb</item>
    </derivirana_varijabla>
  </DomainObject.Predmet.ProtuStrankaListFormatedWithAdress>
  <DomainObject.Predmet.ProtuStrankaListFormatedWithAdressOIB>
    <izvorni_sadrzaj>
      <item>OPTIMUM FAMUS d.o.o., OIB 20279652581, Kranjčevićeva 29, 10000 Zagreb</item>
    </izvorni_sadrzaj>
    <derivirana_varijabla naziv="DomainObject.Predmet.ProtuStrankaListFormatedWithAdressOIB_1">
      <item>OPTIMUM FAMUS d.o.o., OIB 20279652581, Kranjčevićeva 29, 10000 Zagreb</item>
    </derivirana_varijabla>
  </DomainObject.Predmet.ProtuStrankaListFormatedWithAdressOIB>
  <DomainObject.Predmet.ProtuStrankaListNazivFormated>
    <izvorni_sadrzaj>
      <item>OPTIMUM FAMUS d.o.o.</item>
    </izvorni_sadrzaj>
    <derivirana_varijabla naziv="DomainObject.Predmet.ProtuStrankaListNazivFormated_1">
      <item>OPTIMUM FAMUS d.o.o.</item>
    </derivirana_varijabla>
  </DomainObject.Predmet.ProtuStrankaListNazivFormated>
  <DomainObject.Predmet.ProtuStrankaListNazivFormatedOIB>
    <izvorni_sadrzaj>
      <item>OPTIMUM FAMUS d.o.o., OIB 20279652581</item>
    </izvorni_sadrzaj>
    <derivirana_varijabla naziv="DomainObject.Predmet.ProtuStrankaListNazivFormatedOIB_1">
      <item>OPTIMUM FAMUS d.o.o., OIB 20279652581</item>
    </derivirana_varijabla>
  </DomainObject.Predmet.ProtuStrankaListNazivFormatedOIB>
  <DomainObject.Predmet.OstaliListFormated>
    <izvorni_sadrzaj>
      <item>ŽARKO PERVAN</item>
    </izvorni_sadrzaj>
    <derivirana_varijabla naziv="DomainObject.Predmet.OstaliListFormated_1">
      <item>ŽARKO PERVAN</item>
    </derivirana_varijabla>
  </DomainObject.Predmet.OstaliListFormated>
  <DomainObject.Predmet.OstaliListFormatedOIB>
    <izvorni_sadrzaj>
      <item>ŽARKO PERVAN, OIB 62726018168</item>
    </izvorni_sadrzaj>
    <derivirana_varijabla naziv="DomainObject.Predmet.OstaliListFormatedOIB_1">
      <item>ŽARKO PERVAN, OIB 62726018168</item>
    </derivirana_varijabla>
  </DomainObject.Predmet.OstaliListFormatedOIB>
  <DomainObject.Predmet.OstaliListFormatedWithAdress>
    <izvorni_sadrzaj>
      <item>ŽARKO PERVAN, Škvorcova ulica 1, 10370 Gračec</item>
    </izvorni_sadrzaj>
    <derivirana_varijabla naziv="DomainObject.Predmet.OstaliListFormatedWithAdress_1">
      <item>ŽARKO PERVAN, Škvorcova ulica 1, 10370 Gračec</item>
    </derivirana_varijabla>
  </DomainObject.Predmet.OstaliListFormatedWithAdress>
  <DomainObject.Predmet.OstaliListFormatedWithAdressOIB>
    <izvorni_sadrzaj>
      <item>ŽARKO PERVAN, OIB 62726018168, Škvorcova ulica 1, 10370 Gračec</item>
    </izvorni_sadrzaj>
    <derivirana_varijabla naziv="DomainObject.Predmet.OstaliListFormatedWithAdressOIB_1">
      <item>ŽARKO PERVAN, OIB 62726018168, Škvorcova ulica 1, 10370 Gračec</item>
    </derivirana_varijabla>
  </DomainObject.Predmet.OstaliListFormatedWithAdressOIB>
  <DomainObject.Predmet.OstaliListNazivFormated>
    <izvorni_sadrzaj>
      <item>ŽARKO PERVAN</item>
    </izvorni_sadrzaj>
    <derivirana_varijabla naziv="DomainObject.Predmet.OstaliListNazivFormated_1">
      <item>ŽARKO PERVAN</item>
    </derivirana_varijabla>
  </DomainObject.Predmet.OstaliListNazivFormated>
  <DomainObject.Predmet.OstaliListNazivFormatedOIB>
    <izvorni_sadrzaj>
      <item>ŽARKO PERVAN, OIB 62726018168</item>
    </izvorni_sadrzaj>
    <derivirana_varijabla naziv="DomainObject.Predmet.OstaliListNazivFormatedOIB_1">
      <item>ŽARKO PERVAN, OIB 62726018168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OPTIMUM FAMUS d.o.o.</izvorni_sadrzaj>
    <derivirana_varijabla naziv="DomainObject.Predmet.ProtustrankaIDrugi_1">OPTIMUM FAMUS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OPTIMUM FAMUS d.o.o., OIB 20279652581, Kranjčevićeva 29, 10000 Zagreb</izvorni_sadrzaj>
    <derivirana_varijabla naziv="DomainObject.Predmet.ProtustrankaIDrugiAdressOIB_1">OPTIMUM FAMUS d.o.o., OIB 20279652581, Kranjčevićeva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OPTIMUM FAMUS d.o.o.</item>
      <item>ŽARKO PERVAN</item>
    </izvorni_sadrzaj>
    <derivirana_varijabla naziv="DomainObject.Predmet.SudioniciListNaziv_1">
      <item>FINA Regionalni centar Zagreb</item>
      <item>OPTIMUM FAMUS d.o.o.</item>
      <item>ŽARKO PERVAN</item>
    </derivirana_varijabla>
  </DomainObject.Predmet.SudioniciListNaziv>
  <DomainObject.Predmet.SudioniciListAdressOIB>
    <izvorni_sadrzaj>
      <item>FINA Regionalni centar Zagreb, OIB 85821130368, Trg svibanjskih žrtava 1995. Br. 1,10000 Zagreb</item>
      <item>OPTIMUM FAMUS d.o.o., OIB 20279652581, Kranjčevićeva 29,10000 Zagreb</item>
      <item>ŽARKO PERVAN, OIB 62726018168, Škvorcova ulica 1,10370 Gračec</item>
    </izvorni_sadrzaj>
    <derivirana_varijabla naziv="DomainObject.Predmet.SudioniciListAdressOIB_1">
      <item>FINA Regionalni centar Zagreb, OIB 85821130368, Trg svibanjskih žrtava 1995. Br. 1,10000 Zagreb</item>
      <item>OPTIMUM FAMUS d.o.o., OIB 20279652581, Kranjčevićeva 29,10000 Zagreb</item>
      <item>ŽARKO PERVAN, OIB 62726018168, Škvorcova ulica 1,10370 Gračec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20279652581</item>
      <item>, OIB 62726018168</item>
    </izvorni_sadrzaj>
    <derivirana_varijabla naziv="DomainObject.Predmet.SudioniciListNazivOIB_1">
      <item>, OIB 85821130368</item>
      <item>, OIB 20279652581</item>
      <item>, OIB 62726018168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2017.</izvorni_sadrzaj>
    <derivirana_varijabla naziv="DomainObject.Predmet.DatumZadnjeOdrzaneSudskeRadnje_1">7. veljače 2017.</derivirana_varijabla>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St-6234/2016-16</izvorni_sadrzaj>
    <derivirana_varijabla naziv="DomainObject.PredzadnjaOdlukaIzPredmeta.Oznaka_1">St-6234/2016-16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188B47-659B-40EA-AD2A-4E84C9DFF5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827</properties:Words>
  <properties:Characters>4506</properties:Characters>
  <properties:Lines>116</properties:Lines>
  <properties:Paragraphs>27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2019-03-18T12:07:00Z</dcterms:created>
  <dc:creator>Vesna Fundurulić Perišin</dc:creator>
  <cp:lastModifiedBy>Gordana Cvitković</cp:lastModifiedBy>
  <cp:lastPrinted>2018-06-14T10:11:00Z</cp:lastPrinted>
  <dcterms:modified xmlns:xsi="http://www.w3.org/2001/XMLSchema-instance" xsi:type="dcterms:W3CDTF">2019-03-18T12:24:00Z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(St-6234-2016-poziv vjerovnicima(NOVI)- 1 ročišta, PRIVREMENI ST. UPR.docx)</vt:lpwstr>
  </prop:property>
  <prop:property name="CC_coloring" pid="4" fmtid="{D5CDD505-2E9C-101B-9397-08002B2CF9AE}">
    <vt:bool>false</vt:bool>
  </prop:property>
  <prop:property name="BrojStranica" pid="5" fmtid="{D5CDD505-2E9C-101B-9397-08002B2CF9AE}">
    <vt:i4>3</vt:i4>
  </prop:property>
</prop:Properties>
</file>