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c31a" w14:paraId="656c31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06D4B">
        <w:rPr>
          <w:b/>
        </w:rPr>
        <w:t>3</w:t>
      </w:r>
      <w:r w:rsidR="00E674A2">
        <w:rPr>
          <w:b/>
        </w:rPr>
        <w:t>2</w:t>
      </w:r>
      <w:r w:rsidR="00685999">
        <w:rPr>
          <w:b/>
        </w:rPr>
        <w:t>4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DB354C">
        <w:t xml:space="preserve"> </w:t>
      </w:r>
      <w:r w:rsidR="00685999">
        <w:t xml:space="preserve">BARBADENSIS  d.o.o., za usluge, iz Zagreba, Iblerov trg 10, OIB 25887256067,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F03748" w:rsidRPr="00F03748">
        <w:t xml:space="preserve"> </w:t>
      </w:r>
      <w:r w:rsidR="00685999">
        <w:t>BARBADENSIS  d.o.o., za usluge, iz Zagreba, Iblerov trg 10, OIB 25887256067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685999">
        <w:t xml:space="preserve"> 12.005,06</w:t>
      </w:r>
      <w:r w:rsidR="00DB354C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286A9E"/>
    <w:rsid w:val="004D2566"/>
    <w:rsid w:val="004F1768"/>
    <w:rsid w:val="00530B2C"/>
    <w:rsid w:val="00685999"/>
    <w:rsid w:val="00692EFB"/>
    <w:rsid w:val="00AC4CBA"/>
    <w:rsid w:val="00DB354C"/>
    <w:rsid w:val="00DF7159"/>
    <w:rsid w:val="00E674A2"/>
    <w:rsid w:val="00E85BA1"/>
    <w:rsid w:val="00ED566B"/>
    <w:rsid w:val="00EF6B24"/>
    <w:rsid w:val="00F03748"/>
    <w:rsid w:val="00F31569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St-324/2017-2</izvorni_sadrzaj>
    <derivirana_varijabla naziv="DomainObject.Oznaka_1">St-324/2017-2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BARBADENSIS d.o.o.</izvorni_sadrzaj>
    <derivirana_varijabla naziv="DomainObject.Predmet.ProtustrankaFormated_1">  BARBADENSIS d.o.o.</derivirana_varijabla>
  </DomainObject.Predmet.ProtustrankaFormated>
  <DomainObject.Predmet.ProtustrankaFormatedOIB>
    <izvorni_sadrzaj>  BARBADENSIS d.o.o., OIB 25887256067</izvorni_sadrzaj>
    <derivirana_varijabla naziv="DomainObject.Predmet.ProtustrankaFormatedOIB_1">  BARBADENSIS d.o.o., OIB 25887256067</derivirana_varijabla>
  </DomainObject.Predmet.ProtustrankaFormatedOIB>
  <DomainObject.Predmet.ProtustrankaFormatedWithAdress>
    <izvorni_sadrzaj> BARBADENSIS d.o.o., Iblerov trg 10, 10000 Zagreb</izvorni_sadrzaj>
    <derivirana_varijabla naziv="DomainObject.Predmet.ProtustrankaFormatedWithAdress_1"> BARBADENSIS d.o.o., Iblerov trg 10, 10000 Zagreb</derivirana_varijabla>
  </DomainObject.Predmet.ProtustrankaFormatedWithAdress>
  <DomainObject.Predmet.ProtustrankaFormatedWithAdressOIB>
    <izvorni_sadrzaj> BARBADENSIS d.o.o., OIB 25887256067, Iblerov trg 10, 10000 Zagreb</izvorni_sadrzaj>
    <derivirana_varijabla naziv="DomainObject.Predmet.ProtustrankaFormatedWithAdressOIB_1"> BARBADENSIS d.o.o., OIB 25887256067, Iblerov trg 10, 10000 Zagreb</derivirana_varijabla>
  </DomainObject.Predmet.ProtustrankaFormatedWithAdressOIB>
  <DomainObject.Predmet.ProtustrankaWithAdress>
    <izvorni_sadrzaj>BARBADENSIS d.o.o. Iblerov trg 10, 10000 Zagreb</izvorni_sadrzaj>
    <derivirana_varijabla naziv="DomainObject.Predmet.ProtustrankaWithAdress_1">BARBADENSIS d.o.o. Iblerov trg 10, 10000 Zagreb</derivirana_varijabla>
  </DomainObject.Predmet.ProtustrankaWithAdress>
  <DomainObject.Predmet.ProtustrankaWithAdressOIB>
    <izvorni_sadrzaj>BARBADENSIS d.o.o., OIB 25887256067, Iblerov trg 10, 10000 Zagreb</izvorni_sadrzaj>
    <derivirana_varijabla naziv="DomainObject.Predmet.ProtustrankaWithAdressOIB_1">BARBADENSIS d.o.o., OIB 25887256067, Iblerov trg 10, 10000 Zagreb</derivirana_varijabla>
  </DomainObject.Predmet.ProtustrankaWithAdressOIB>
  <DomainObject.Predmet.ProtustrankaNazivFormated>
    <izvorni_sadrzaj>BARBADENSIS d.o.o.</izvorni_sadrzaj>
    <derivirana_varijabla naziv="DomainObject.Predmet.ProtustrankaNazivFormated_1">BARBADENSIS d.o.o.</derivirana_varijabla>
  </DomainObject.Predmet.ProtustrankaNazivFormated>
  <DomainObject.Predmet.ProtustrankaNazivFormatedOIB>
    <izvorni_sadrzaj>BARBADENSIS d.o.o., OIB 25887256067</izvorni_sadrzaj>
    <derivirana_varijabla naziv="DomainObject.Predmet.ProtustrankaNazivFormatedOIB_1">BARBADENSIS d.o.o., OIB 25887256067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BARBADENSIS d.o.o.</item>
    </izvorni_sadrzaj>
    <derivirana_varijabla naziv="DomainObject.Predmet.ProtuStrankaListFormated_1">
      <item>BARBADENSIS d.o.o.</item>
    </derivirana_varijabla>
  </DomainObject.Predmet.ProtuStrankaListFormated>
  <DomainObject.Predmet.ProtuStrankaListFormatedOIB>
    <izvorni_sadrzaj>
      <item>BARBADENSIS d.o.o., OIB 25887256067</item>
    </izvorni_sadrzaj>
    <derivirana_varijabla naziv="DomainObject.Predmet.ProtuStrankaListFormatedOIB_1">
      <item>BARBADENSIS d.o.o., OIB 25887256067</item>
    </derivirana_varijabla>
  </DomainObject.Predmet.ProtuStrankaListFormatedOIB>
  <DomainObject.Predmet.ProtuStrankaListFormatedWithAdress>
    <izvorni_sadrzaj>
      <item>BARBADENSIS d.o.o., Iblerov trg 10, 10000 Zagreb</item>
    </izvorni_sadrzaj>
    <derivirana_varijabla naziv="DomainObject.Predmet.ProtuStrankaListFormatedWithAdress_1">
      <item>BARBADENSIS d.o.o., Iblerov trg 10, 10000 Zagreb</item>
    </derivirana_varijabla>
  </DomainObject.Predmet.ProtuStrankaListFormatedWithAdress>
  <DomainObject.Predmet.ProtuStrankaListFormatedWithAdressOIB>
    <izvorni_sadrzaj>
      <item>BARBADENSIS d.o.o., OIB 25887256067, Iblerov trg 10, 10000 Zagreb</item>
    </izvorni_sadrzaj>
    <derivirana_varijabla naziv="DomainObject.Predmet.ProtuStrankaListFormatedWithAdressOIB_1">
      <item>BARBADENSIS d.o.o., OIB 25887256067, Iblerov trg 10, 10000 Zagreb</item>
    </derivirana_varijabla>
  </DomainObject.Predmet.ProtuStrankaListFormatedWithAdressOIB>
  <DomainObject.Predmet.ProtuStrankaListNazivFormated>
    <izvorni_sadrzaj>
      <item>BARBADENSIS d.o.o.</item>
    </izvorni_sadrzaj>
    <derivirana_varijabla naziv="DomainObject.Predmet.ProtuStrankaListNazivFormated_1">
      <item>BARBADENSIS d.o.o.</item>
    </derivirana_varijabla>
  </DomainObject.Predmet.ProtuStrankaListNazivFormated>
  <DomainObject.Predmet.ProtuStrankaListNazivFormatedOIB>
    <izvorni_sadrzaj>
      <item>BARBADENSIS d.o.o., OIB 25887256067</item>
    </izvorni_sadrzaj>
    <derivirana_varijabla naziv="DomainObject.Predmet.ProtuStrankaListNazivFormatedOIB_1">
      <item>BARBADENSIS d.o.o., OIB 25887256067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St-324/2017-2</izvorni_sadrzaj>
    <derivirana_varijabla naziv="DomainObject.PoslovniBrojDokumenta_1">St-324/2017-2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BARBADENSIS d.o.o.</izvorni_sadrzaj>
    <derivirana_varijabla naziv="DomainObject.Predmet.ProtustrankaIDrugi_1">BARBADENSIS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BARBADENSIS d.o.o., OIB 25887256067, Iblerov trg 10, 10000 Zagreb</izvorni_sadrzaj>
    <derivirana_varijabla naziv="DomainObject.Predmet.ProtustrankaIDrugiAdressOIB_1">BARBADENSIS d.o.o., OIB 25887256067,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BARBADENSIS d.o.o.</item>
    </izvorni_sadrzaj>
    <derivirana_varijabla naziv="DomainObject.Predmet.SudioniciListNaziv_1">
      <item>FINA Regionalni centar Zagreb</item>
      <item>BARBADENSIS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BARBADENSIS d.o.o., OIB 25887256067, Iblerov trg 10,10000 Zagreb</item>
    </izvorni_sadrzaj>
    <derivirana_varijabla naziv="DomainObject.Predmet.SudioniciListAdressOIB_1">
      <item>FINA Regionalni centar Zagreb, OIB 85821130368, Trg svibanjskih žrtava 1995. br. 1,10000 Zagreb</item>
      <item>BARBADENSIS d.o.o., OIB 25887256067,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25887256067</item>
    </izvorni_sadrzaj>
    <derivirana_varijabla naziv="DomainObject.Predmet.SudioniciListNazivOIB_1">
      <item>, OIB 85821130368</item>
      <item>, OIB 25887256067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1411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2017-03-03T11:39:00Z</dcterms:created>
  <dc:creator>Nada Nekić Plevko</dc:creator>
  <cp:lastModifiedBy>Nada Nekić Plevko</cp:lastModifiedBy>
  <cp:lastPrinted>2017-03-03T11:35:00Z</cp:lastPrinted>
  <dcterms:modified xmlns:xsi="http://www.w3.org/2001/XMLSchema-instance" xsi:type="dcterms:W3CDTF">2017-03-03T11:42:00Z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