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583A2E" w:rsidR="00583A2E">
        <w:tc>
          <w:tcPr>
            <w:tcW w:type="dxa" w:w="2985"/>
            <w:hideMark/>
          </w:tcPr>
          <w:p w:rsidRDefault="00583A2E" w:rsidR="00583A2E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83A2E" w:rsidR="00583A2E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583A2E" w:rsidR="00583A2E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583A2E" w:rsidR="00583A2E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48352ad" w14:paraId="48352ad" w:rsidRDefault="00583A2E" w:rsidP="00583A2E" w:rsidR="00583A2E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83A2E" w:rsidR="00583A2E">
        <w:trPr>
          <w:trHeight w:val="206"/>
          <w:jc w:val="right"/>
        </w:trPr>
        <w:tc>
          <w:tcPr>
            <w:tcW w:type="dxa" w:w="4320"/>
            <w:hideMark/>
          </w:tcPr>
          <w:p w:rsidRDefault="00583A2E" w:rsidR="00583A2E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6 St-185/2018-12</w:t>
            </w:r>
          </w:p>
        </w:tc>
      </w:tr>
    </w:tbl>
    <w:p w:rsidRDefault="00583A2E" w:rsidP="00583A2E" w:rsidR="00583A2E">
      <w:pPr>
        <w:pStyle w:val="Naslov3"/>
        <w:spacing w:after="0" w:before="0"/>
      </w:pPr>
    </w:p>
    <w:p w:rsidRDefault="00583A2E" w:rsidP="00583A2E" w:rsidR="00583A2E">
      <w:pPr>
        <w:pStyle w:val="SudNaziv"/>
      </w:pPr>
    </w:p>
    <w:p w:rsidRDefault="00583A2E" w:rsidP="00583A2E" w:rsidR="00583A2E">
      <w:pPr>
        <w:pStyle w:val="SudSjedite"/>
      </w:pPr>
    </w:p>
    <w:p w:rsidRDefault="00583A2E" w:rsidP="00583A2E" w:rsidR="00583A2E">
      <w:pPr>
        <w:pStyle w:val="SudSjedite"/>
      </w:pPr>
      <w:r>
        <w:tab/>
      </w:r>
    </w:p>
    <w:p w:rsidRDefault="00583A2E" w:rsidP="00583A2E" w:rsidR="00583A2E">
      <w:pPr>
        <w:spacing w:after="0"/>
        <w:jc w:val="center"/>
      </w:pPr>
      <w:r>
        <w:t>R E P U B L I K A    H R V A T S K A</w:t>
      </w:r>
    </w:p>
    <w:p w:rsidRDefault="00583A2E" w:rsidP="00583A2E" w:rsidR="00583A2E">
      <w:pPr>
        <w:spacing w:after="0"/>
        <w:jc w:val="both"/>
        <w:rPr>
          <w:b/>
        </w:rPr>
      </w:pPr>
    </w:p>
    <w:p w:rsidRDefault="00583A2E" w:rsidP="00583A2E" w:rsidR="00583A2E">
      <w:pPr>
        <w:spacing w:after="0"/>
        <w:jc w:val="both"/>
        <w:rPr>
          <w:b/>
        </w:rPr>
      </w:pPr>
    </w:p>
    <w:p w:rsidRDefault="00583A2E" w:rsidP="00583A2E" w:rsidR="00583A2E">
      <w:pPr>
        <w:spacing w:after="0"/>
        <w:jc w:val="center"/>
      </w:pPr>
      <w:r>
        <w:t>R   J    E    Š    E    NJ    E</w:t>
      </w:r>
    </w:p>
    <w:p w:rsidRDefault="00583A2E" w:rsidP="00583A2E" w:rsidR="00583A2E">
      <w:pPr>
        <w:spacing w:after="0"/>
        <w:jc w:val="both"/>
        <w:rPr>
          <w:b/>
        </w:rPr>
      </w:pPr>
    </w:p>
    <w:p w:rsidRDefault="00583A2E" w:rsidP="00583A2E" w:rsidR="00583A2E">
      <w:pPr>
        <w:spacing w:after="0"/>
        <w:jc w:val="both"/>
        <w:rPr>
          <w:b/>
        </w:rPr>
      </w:pPr>
      <w:r>
        <w:rPr>
          <w:b/>
        </w:rPr>
        <w:t xml:space="preserve">                </w:t>
      </w:r>
    </w:p>
    <w:p w:rsidRDefault="00583A2E" w:rsidP="00583A2E" w:rsidR="00583A2E">
      <w:pPr>
        <w:tabs>
          <w:tab w:pos="851" w:val="left"/>
        </w:tabs>
        <w:spacing w:after="0"/>
        <w:ind w:firstLine="708"/>
        <w:jc w:val="both"/>
        <w:rPr>
          <w:b/>
        </w:rPr>
      </w:pPr>
      <w:r>
        <w:rPr>
          <w:b/>
        </w:rPr>
        <w:tab/>
      </w: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stečajnom predmetu povodom prijedloga predlagatelja REPUBLIKA HRVATSKA, Ministarstvo financija, Porezna uprava, Područni ured Čakovec, kojeg zastupa Županijsko državno odvjetništvo u Varaždinu, radi otvaranja stečajnog postupka nad dužnikom AUTO KUĆA JESENOVIĆ d.o.o. iz </w:t>
      </w:r>
      <w:proofErr w:type="spellStart"/>
      <w:r>
        <w:t>Domašinca</w:t>
      </w:r>
      <w:proofErr w:type="spellEnd"/>
      <w:r>
        <w:t>, Ul. Katarine Zrinski br. 2, OIB: 75355166217,</w:t>
      </w:r>
      <w:r>
        <w:rPr>
          <w:b/>
        </w:rPr>
        <w:t xml:space="preserve"> </w:t>
      </w:r>
      <w:r>
        <w:t>izvan ročišta 4. srpnja 2018.</w:t>
      </w:r>
    </w:p>
    <w:p w:rsidRDefault="00583A2E" w:rsidP="00583A2E" w:rsidR="00583A2E">
      <w:pPr>
        <w:spacing w:after="0"/>
        <w:jc w:val="both"/>
      </w:pPr>
    </w:p>
    <w:p w:rsidRDefault="00583A2E" w:rsidP="00583A2E" w:rsidR="00583A2E">
      <w:pPr>
        <w:spacing w:after="0"/>
        <w:jc w:val="center"/>
      </w:pPr>
      <w:r>
        <w:t>r  i  j  e  š  i  o       j   e</w:t>
      </w:r>
    </w:p>
    <w:p w:rsidRDefault="00583A2E" w:rsidP="00583A2E" w:rsidR="00583A2E">
      <w:pPr>
        <w:spacing w:after="0"/>
        <w:jc w:val="center"/>
      </w:pPr>
    </w:p>
    <w:p w:rsidRDefault="00583A2E" w:rsidP="00583A2E" w:rsidR="00583A2E">
      <w:pPr>
        <w:spacing w:after="0"/>
        <w:rPr>
          <w:b/>
        </w:rPr>
      </w:pPr>
    </w:p>
    <w:p w:rsidRDefault="00583A2E" w:rsidP="00583A2E" w:rsidR="00583A2E">
      <w:pPr>
        <w:spacing w:after="0"/>
        <w:jc w:val="both"/>
      </w:pPr>
      <w:r>
        <w:tab/>
        <w:t>1) U prethodnom postupku radi utvrđivanja pretpostavki za ot</w:t>
      </w:r>
      <w:r w:rsidR="001818F1">
        <w:t xml:space="preserve">varanje stečajnoga postupka </w:t>
      </w:r>
      <w:r>
        <w:t xml:space="preserve">dužniku AUTO KUĆA JESENOVIĆ d.o.o. iz </w:t>
      </w:r>
      <w:proofErr w:type="spellStart"/>
      <w:r>
        <w:t>Domašinca</w:t>
      </w:r>
      <w:proofErr w:type="spellEnd"/>
      <w:r>
        <w:t>, Ul. Katarine Zrinski br. 2, OIB: 75355166217, temeljem odredbe čl. 118. st. 1. i st. 2. Stečajnog zakona (Narodne novine br. 71/15.</w:t>
      </w:r>
      <w:r w:rsidR="005E21E9">
        <w:t xml:space="preserve"> i 104/17.</w:t>
      </w:r>
      <w:r>
        <w:t>, dalje : SZ-</w:t>
      </w:r>
      <w:r w:rsidR="001818F1">
        <w:t>a), imenuje se s danom 4. srpnja</w:t>
      </w:r>
      <w:r>
        <w:t xml:space="preserve"> 201</w:t>
      </w:r>
      <w:r w:rsidR="001818F1">
        <w:t>8</w:t>
      </w:r>
      <w:r>
        <w:t>.</w:t>
      </w:r>
    </w:p>
    <w:p w:rsidRDefault="00583A2E" w:rsidP="00583A2E" w:rsidR="00583A2E">
      <w:pPr>
        <w:spacing w:after="0"/>
        <w:jc w:val="both"/>
      </w:pPr>
    </w:p>
    <w:p w:rsidRDefault="00583A2E" w:rsidP="00583A2E" w:rsidR="00583A2E">
      <w:pPr>
        <w:spacing w:after="0"/>
        <w:jc w:val="center"/>
      </w:pPr>
      <w:r>
        <w:t>privremeni   stečajni   upravitelj</w:t>
      </w:r>
    </w:p>
    <w:p w:rsidRDefault="005E21E9" w:rsidP="00583A2E" w:rsidR="00583A2E">
      <w:pPr>
        <w:spacing w:after="0"/>
        <w:jc w:val="center"/>
      </w:pPr>
      <w:r>
        <w:t xml:space="preserve">Lidija </w:t>
      </w:r>
      <w:proofErr w:type="spellStart"/>
      <w:r>
        <w:t>Lesar</w:t>
      </w:r>
      <w:proofErr w:type="spellEnd"/>
      <w:r>
        <w:t>, iz Čakovca, Travnička br. 26, OIB: 29389899347</w:t>
      </w:r>
      <w:r w:rsidR="001818F1">
        <w:t>,</w:t>
      </w:r>
    </w:p>
    <w:p w:rsidRDefault="001818F1" w:rsidP="001818F1" w:rsidR="001818F1">
      <w:pPr>
        <w:spacing w:after="0"/>
      </w:pPr>
    </w:p>
    <w:p w:rsidRDefault="001818F1" w:rsidP="001818F1" w:rsidR="00583A2E">
      <w:pPr>
        <w:spacing w:after="0"/>
      </w:pPr>
      <w:r>
        <w:t>te se određuje da dužnik može raspolagati svojom imovinom samo uz prethodnu suglasnost privremenoga stečajnog upravitelja.</w:t>
      </w:r>
    </w:p>
    <w:p w:rsidRDefault="00583A2E" w:rsidP="00583A2E" w:rsidR="00583A2E">
      <w:pPr>
        <w:spacing w:after="0"/>
        <w:jc w:val="both"/>
      </w:pPr>
    </w:p>
    <w:p w:rsidRDefault="00583A2E" w:rsidP="00583A2E" w:rsidR="00583A2E">
      <w:pPr>
        <w:spacing w:after="0"/>
        <w:jc w:val="both"/>
      </w:pPr>
      <w:r>
        <w:tab/>
        <w:t xml:space="preserve"> 2) Privremeni stečajni upravitelj dužan je zaštititi i održavati imovinu dužnika, nastaviti s vođenjem dužnikova poslovanja sve do odluke o otvaranju stečajnoga postupka, osim ako se ne odredi mirovanje kako bi se izbjeglo znatno smanjenje imovine, dužan je ispitati mogu li se imovinom dužnika namiriti troškovi postupka, a privremeni stečajni upravitelj ispitati će postoji li razlog za otvaranje stečajnoga postupka nad društvom dužnika.</w:t>
      </w:r>
    </w:p>
    <w:p w:rsidRDefault="00583A2E" w:rsidP="00583A2E" w:rsidR="00583A2E">
      <w:pPr>
        <w:spacing w:after="0"/>
        <w:ind w:firstLine="708"/>
        <w:jc w:val="both"/>
      </w:pPr>
      <w:r>
        <w:t xml:space="preserve">      Privremeni stečajni upravitelj ovlašten je stupiti u poslovne prostorije stečajnog dužnika i ondje provesti potrebne radnje. Dužnik pojedinac, odnosno, tijela dužnika pravne osobe dužni su privremenom stečajnom upravitelju dopustiti uvid u poslovne knjige i poslovnu dokumentaciju dužnika. Protiv dužnika, odnosno, članova njegovih tijela mogu se, </w:t>
      </w:r>
      <w:r>
        <w:lastRenderedPageBreak/>
        <w:t>radi pribavljanja potrebnih podataka i obavijesti, primijeniti mjere koje se radi toga mogu primijeniti protiv dužnika i članova njegovih tijela nakon otvaranja stečajnog</w:t>
      </w:r>
      <w:r w:rsidR="001818F1">
        <w:t>a</w:t>
      </w:r>
      <w:r>
        <w:t xml:space="preserve"> postupka.</w:t>
      </w:r>
    </w:p>
    <w:p w:rsidRDefault="00583A2E" w:rsidP="00583A2E" w:rsidR="00583A2E">
      <w:pPr>
        <w:spacing w:after="0"/>
        <w:jc w:val="both"/>
      </w:pPr>
    </w:p>
    <w:p w:rsidRDefault="00583A2E" w:rsidP="00583A2E" w:rsidR="00583A2E">
      <w:pPr>
        <w:spacing w:after="0"/>
        <w:jc w:val="both"/>
      </w:pPr>
      <w:r>
        <w:tab/>
      </w:r>
    </w:p>
    <w:p w:rsidRDefault="00583A2E" w:rsidP="00583A2E" w:rsidR="00583A2E">
      <w:pPr>
        <w:spacing w:after="0"/>
        <w:jc w:val="center"/>
      </w:pPr>
      <w:r>
        <w:t xml:space="preserve">Obrazloženje  </w:t>
      </w:r>
    </w:p>
    <w:p w:rsidRDefault="009254AE" w:rsidP="00583A2E" w:rsidR="009254AE">
      <w:pPr>
        <w:spacing w:after="0"/>
        <w:jc w:val="center"/>
        <w:rPr>
          <w:b/>
        </w:rPr>
      </w:pPr>
    </w:p>
    <w:p w:rsidRDefault="00583A2E" w:rsidP="00583A2E" w:rsidR="00583A2E">
      <w:pPr>
        <w:spacing w:after="0"/>
        <w:jc w:val="both"/>
      </w:pPr>
    </w:p>
    <w:p w:rsidRDefault="00583A2E" w:rsidP="00583A2E" w:rsidR="00583A2E">
      <w:pPr>
        <w:spacing w:after="0"/>
        <w:jc w:val="both"/>
      </w:pPr>
      <w:r>
        <w:rPr>
          <w:b/>
        </w:rPr>
        <w:tab/>
      </w:r>
      <w:r>
        <w:t>Ovaj je sud 7. svibnja 2018. donio rješenje poslovni broj 6 St-331/2017-5 kojim je obustavio skraćeni stečajni postupak i pokrenuo pre</w:t>
      </w:r>
      <w:r w:rsidR="009254AE">
        <w:t>thodni postupak radi utvrđivanja pretpostavki</w:t>
      </w:r>
      <w:r>
        <w:t xml:space="preserve"> za otvaranje stečajnog postupka</w:t>
      </w:r>
      <w:r w:rsidR="009254AE">
        <w:t xml:space="preserve"> nad dužnikom</w:t>
      </w:r>
      <w:r>
        <w:t>, te</w:t>
      </w:r>
      <w:r w:rsidR="009254AE">
        <w:t xml:space="preserve"> je</w:t>
      </w:r>
      <w:r>
        <w:t xml:space="preserve"> odredio ročište radi izjašnjenja o prijedlogu za otvaranje stečajnog postupka, kao i radi raspravljanja o uvjetima za otvaranje stečajnog postupka za 24. svibnja 2018., a </w:t>
      </w:r>
      <w:r w:rsidR="009254AE">
        <w:t xml:space="preserve">na </w:t>
      </w:r>
      <w:r>
        <w:t xml:space="preserve">koje </w:t>
      </w:r>
      <w:r w:rsidR="009254AE">
        <w:t>r</w:t>
      </w:r>
      <w:r>
        <w:t>očište nije pristupio uredno pozvani dužnik,</w:t>
      </w:r>
      <w:r w:rsidR="009254AE">
        <w:t xml:space="preserve"> </w:t>
      </w:r>
      <w:r>
        <w:t>već je</w:t>
      </w:r>
      <w:r w:rsidR="009254AE">
        <w:t xml:space="preserve"> isti</w:t>
      </w:r>
      <w:r>
        <w:t xml:space="preserve"> 23. svibnja 2018. dostavio </w:t>
      </w:r>
      <w:r w:rsidR="009254AE">
        <w:t xml:space="preserve">u spis pismeno kojim je zamolio </w:t>
      </w:r>
      <w:r>
        <w:t xml:space="preserve">odgodu </w:t>
      </w:r>
      <w:r w:rsidR="009254AE">
        <w:t xml:space="preserve">tog </w:t>
      </w:r>
      <w:r>
        <w:t>ročišta</w:t>
      </w:r>
      <w:r w:rsidR="009254AE">
        <w:t>, a radi pripreme za isto</w:t>
      </w:r>
      <w:r>
        <w:t>.</w:t>
      </w:r>
    </w:p>
    <w:p w:rsidRDefault="00583A2E" w:rsidP="00583A2E" w:rsidR="00583A2E">
      <w:pPr>
        <w:spacing w:after="0"/>
        <w:jc w:val="both"/>
      </w:pPr>
      <w:r>
        <w:tab/>
        <w:t xml:space="preserve">Sud je navedeno ročište odgodio, te je novo odredio </w:t>
      </w:r>
      <w:r w:rsidR="00C929FA">
        <w:t>rješenjem p</w:t>
      </w:r>
      <w:r>
        <w:t xml:space="preserve">oslovni broj 6 St-185/2018-8 od 24. svibnja 2018. za dan 20. lipnja 2018., a na koje </w:t>
      </w:r>
      <w:r w:rsidR="00C929FA">
        <w:t xml:space="preserve">ročište </w:t>
      </w:r>
      <w:r>
        <w:t>ponovo nije pristupio dužnik</w:t>
      </w:r>
      <w:r w:rsidR="00C929FA">
        <w:t xml:space="preserve">, odnosno, direktor dužnika, već je u spis dostavljen telefaks podnesak odvjetnika Zlatka </w:t>
      </w:r>
      <w:proofErr w:type="spellStart"/>
      <w:r w:rsidR="00C929FA">
        <w:t>Ružamana</w:t>
      </w:r>
      <w:proofErr w:type="spellEnd"/>
      <w:r w:rsidR="00C929FA">
        <w:t xml:space="preserve"> i Darka Pandura iz Preloga u kojem su isti naveli da će u ovom predmetu zastupati dužnika, da se obvezuju u spis u roku od 8 dana dostaviti punomoć dužnika te su zamolili odgodu predmetnog ročišta zbog poslovne spriječenosti osobe ovlaštene za zastupanje dužnika.</w:t>
      </w:r>
    </w:p>
    <w:p w:rsidRDefault="00C929FA" w:rsidP="00583A2E" w:rsidR="00C929FA">
      <w:pPr>
        <w:spacing w:after="0"/>
        <w:jc w:val="both"/>
      </w:pPr>
      <w:r>
        <w:tab/>
        <w:t>Predmetna punomoć u navedenom roku nije dostavljena u spis, a na ročištu održanom 20. lipnja 2018. punomoćnica predlagatelja predložila je da se dužniku imenuje privremeni stečajni upravitelj</w:t>
      </w:r>
      <w:r w:rsidR="00344CEF">
        <w:t xml:space="preserve"> iz razloga što dužnik nije pristupio niti na prethodno, a niti na ovo novo ročište, te iz razloga što prema saznanjima predlagatelja društvo dužnika ima u vlasništvu veliki broj automobila izloženih prodaji, a smještenih u poslovnoj zoni u Koprivnici.</w:t>
      </w:r>
    </w:p>
    <w:p w:rsidRDefault="00344CEF" w:rsidP="00583A2E" w:rsidR="00583A2E">
      <w:pPr>
        <w:spacing w:after="0"/>
        <w:jc w:val="both"/>
      </w:pPr>
      <w:r>
        <w:tab/>
      </w:r>
      <w:r w:rsidR="00D11F2B">
        <w:t>Odredbom čl. 118. st. 1. i st. 2. t. 1. SZ-a</w:t>
      </w:r>
      <w:r w:rsidR="00A70E6C">
        <w:t xml:space="preserve"> propisano je da će sud rješenjem o pokretanju prethodnoga postupka i</w:t>
      </w:r>
      <w:r w:rsidR="001A6763">
        <w:t>li naknadnim rješenjem, na zahtj</w:t>
      </w:r>
      <w:r w:rsidR="00A70E6C">
        <w:t>ev podnositelja prijedloga ili po službenoj dužnosti, odre</w:t>
      </w:r>
      <w:r w:rsidR="001A6763">
        <w:t>diti sve mjere koje smatra potrebnim kak</w:t>
      </w:r>
      <w:r w:rsidR="00A70E6C">
        <w:t>o bi se sp</w:t>
      </w:r>
      <w:r w:rsidR="001A6763">
        <w:t xml:space="preserve">riječilo da do donošenja odluke </w:t>
      </w:r>
      <w:r w:rsidR="00583A2E">
        <w:t>o prijedlogu za otvaranje stečajnoga postupka ne nastupe takve promjene imovinskog položaja dužnika koje bi za vj</w:t>
      </w:r>
      <w:r w:rsidR="001A6763">
        <w:t>erovnike mogle biti nepovoljne, te da sud može osobito imenovati privremenoga stečajnog upravitelja uz odgovarajuću primjenu odredbi ovoga Zakona o izboru i imenovanju stečajnoga upravitelja.</w:t>
      </w:r>
    </w:p>
    <w:p w:rsidRDefault="00CA773F" w:rsidP="00583A2E" w:rsidR="00583A2E">
      <w:pPr>
        <w:spacing w:after="0"/>
        <w:jc w:val="both"/>
      </w:pPr>
      <w:r>
        <w:tab/>
        <w:t>Zbog svega iznijetog</w:t>
      </w:r>
      <w:r w:rsidR="00583A2E">
        <w:t xml:space="preserve"> </w:t>
      </w:r>
      <w:r>
        <w:t xml:space="preserve">valjalo je temeljem </w:t>
      </w:r>
      <w:r w:rsidR="00583A2E">
        <w:t>odredbe čl. 118. st. 1. i st</w:t>
      </w:r>
      <w:r>
        <w:t>. 2. t. 1. SZ-a i čl. 119. st. 1</w:t>
      </w:r>
      <w:r w:rsidR="00583A2E">
        <w:t xml:space="preserve">., </w:t>
      </w:r>
      <w:r>
        <w:t>st. 2., st. 3. i st. 5. SZ-a, odlučiti</w:t>
      </w:r>
      <w:r w:rsidR="00583A2E">
        <w:t xml:space="preserve"> kao u izreci ovog rješenja.</w:t>
      </w:r>
    </w:p>
    <w:p w:rsidRDefault="00CA773F" w:rsidP="00583A2E" w:rsidR="00CA773F">
      <w:pPr>
        <w:spacing w:after="0"/>
        <w:jc w:val="both"/>
      </w:pPr>
    </w:p>
    <w:p w:rsidRDefault="00583A2E" w:rsidP="00583A2E" w:rsidR="00583A2E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83A2E" w:rsidP="00583A2E" w:rsidR="00583A2E">
      <w:pPr>
        <w:spacing w:after="0"/>
        <w:jc w:val="center"/>
      </w:pPr>
      <w:r>
        <w:t>U Varaždinu 4. srpnja 2018.</w:t>
      </w:r>
    </w:p>
    <w:p w:rsidRDefault="00583A2E" w:rsidP="00583A2E" w:rsidR="00583A2E">
      <w:pPr>
        <w:spacing w:after="0"/>
        <w:jc w:val="center"/>
      </w:pPr>
    </w:p>
    <w:p w:rsidRDefault="00583A2E" w:rsidP="00583A2E" w:rsidR="00583A2E">
      <w:pPr>
        <w:spacing w:after="0"/>
        <w:jc w:val="both"/>
      </w:pPr>
    </w:p>
    <w:p w:rsidRDefault="00583A2E" w:rsidP="00583A2E" w:rsidR="00583A2E">
      <w:pPr>
        <w:spacing w:after="0"/>
        <w:jc w:val="both"/>
      </w:pPr>
    </w:p>
    <w:p w:rsidRDefault="00583A2E" w:rsidP="00583A2E" w:rsidR="00583A2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Sudac :</w:t>
      </w:r>
    </w:p>
    <w:p w:rsidRDefault="00583A2E" w:rsidP="00583A2E" w:rsidR="00583A2E">
      <w:pPr>
        <w:spacing w:after="0"/>
        <w:jc w:val="both"/>
      </w:pPr>
    </w:p>
    <w:p w:rsidRDefault="00583A2E" w:rsidP="00583A2E" w:rsidR="00583A2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Hugo Wedemeyer, v. r.</w:t>
      </w:r>
    </w:p>
    <w:p w:rsidRDefault="00583A2E" w:rsidP="00583A2E" w:rsidR="00583A2E">
      <w:pPr>
        <w:spacing w:after="0"/>
        <w:jc w:val="both"/>
      </w:pPr>
    </w:p>
    <w:p w:rsidRDefault="00583A2E" w:rsidP="00583A2E" w:rsidR="00583A2E">
      <w:pPr>
        <w:spacing w:after="0"/>
        <w:jc w:val="both"/>
      </w:pPr>
    </w:p>
    <w:p w:rsidRDefault="00583A2E" w:rsidP="00583A2E" w:rsidR="00583A2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583A2E" w:rsidP="00583A2E" w:rsidR="0045458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83A2E" w:rsidP="00583A2E" w:rsidR="00583A2E">
      <w:pPr>
        <w:spacing w:after="0"/>
        <w:jc w:val="both"/>
      </w:pPr>
      <w:r>
        <w:lastRenderedPageBreak/>
        <w:t>Uputa  o  pravnom  lijeku :</w:t>
      </w:r>
    </w:p>
    <w:p w:rsidRDefault="00583A2E" w:rsidP="00583A2E" w:rsidR="00583A2E">
      <w:pPr>
        <w:spacing w:after="0"/>
        <w:jc w:val="both"/>
      </w:pPr>
      <w:r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 </w:t>
      </w:r>
    </w:p>
    <w:p w:rsidRDefault="00583A2E" w:rsidP="00583A2E" w:rsidR="00583A2E">
      <w:pPr>
        <w:spacing w:after="0"/>
        <w:jc w:val="both"/>
      </w:pPr>
      <w:r>
        <w:tab/>
      </w:r>
    </w:p>
    <w:p w:rsidRDefault="00583A2E" w:rsidP="00583A2E" w:rsidR="00583A2E">
      <w:pPr>
        <w:spacing w:after="0"/>
        <w:jc w:val="both"/>
      </w:pPr>
    </w:p>
    <w:p w:rsidRDefault="00583A2E" w:rsidP="00583A2E" w:rsidR="00583A2E">
      <w:pPr>
        <w:spacing w:after="0"/>
        <w:jc w:val="both"/>
      </w:pPr>
    </w:p>
    <w:p w:rsidRDefault="00583A2E" w:rsidP="00583A2E" w:rsidR="00583A2E">
      <w:pPr>
        <w:spacing w:after="0"/>
        <w:jc w:val="both"/>
      </w:pPr>
      <w:r>
        <w:t>DNA :</w:t>
      </w:r>
    </w:p>
    <w:p w:rsidRDefault="00583A2E" w:rsidP="00583A2E" w:rsidR="00583A2E">
      <w:pPr>
        <w:spacing w:after="0"/>
        <w:jc w:val="both"/>
      </w:pPr>
      <w:r>
        <w:tab/>
      </w:r>
    </w:p>
    <w:p w:rsidRDefault="00583A2E" w:rsidP="00583A2E" w:rsidR="00583A2E">
      <w:pPr>
        <w:spacing w:after="0"/>
        <w:jc w:val="both"/>
      </w:pPr>
      <w:r>
        <w:t>Predlagatelj REPUBLIKA HRVATSKA, Ministarstvo financija, Porezna uprava, Područni ured Čakovec, kojeg zastupa Županijsko državno odvjetništvo u Varaždinu,</w:t>
      </w:r>
    </w:p>
    <w:p w:rsidRDefault="00583A2E" w:rsidP="00583A2E" w:rsidR="00583A2E">
      <w:pPr>
        <w:spacing w:after="0"/>
        <w:jc w:val="both"/>
      </w:pPr>
    </w:p>
    <w:p w:rsidRDefault="00583A2E" w:rsidP="00583A2E" w:rsidR="00583A2E">
      <w:pPr>
        <w:spacing w:after="0"/>
        <w:jc w:val="both"/>
      </w:pPr>
      <w:r>
        <w:t>Pri</w:t>
      </w:r>
      <w:r w:rsidR="004D5E67">
        <w:t xml:space="preserve">vremeni stečajni upravitelj Lidija </w:t>
      </w:r>
      <w:proofErr w:type="spellStart"/>
      <w:r w:rsidR="004D5E67">
        <w:t>Lesar</w:t>
      </w:r>
      <w:proofErr w:type="spellEnd"/>
      <w:r w:rsidR="004D5E67">
        <w:t>, iz Čakovca, Travnička br. 26,</w:t>
      </w:r>
    </w:p>
    <w:p w:rsidRDefault="00583A2E" w:rsidP="00583A2E" w:rsidR="00583A2E">
      <w:pPr>
        <w:spacing w:after="0"/>
        <w:jc w:val="both"/>
      </w:pPr>
    </w:p>
    <w:p w:rsidRDefault="00583A2E" w:rsidP="00583A2E" w:rsidR="00583A2E">
      <w:pPr>
        <w:spacing w:after="0"/>
        <w:jc w:val="both"/>
      </w:pPr>
      <w:r>
        <w:t xml:space="preserve">Dužnik AUTO KUĆA JESENOVIĆ d.o.o. iz </w:t>
      </w:r>
      <w:proofErr w:type="spellStart"/>
      <w:r>
        <w:t>Domašinca</w:t>
      </w:r>
      <w:proofErr w:type="spellEnd"/>
      <w:r>
        <w:t>, Ul. Katarine Zrinski br. 2,</w:t>
      </w:r>
    </w:p>
    <w:p w:rsidRDefault="00583A2E" w:rsidP="00583A2E" w:rsidR="00583A2E">
      <w:pPr>
        <w:spacing w:after="0"/>
        <w:jc w:val="both"/>
      </w:pPr>
    </w:p>
    <w:p w:rsidRDefault="00583A2E" w:rsidP="00583A2E" w:rsidR="00583A2E">
      <w:pPr>
        <w:spacing w:after="0"/>
        <w:jc w:val="both"/>
      </w:pPr>
      <w:r>
        <w:t>Sudski registar ovo</w:t>
      </w:r>
      <w:bookmarkStart w:name="_GoBack" w:id="0"/>
      <w:bookmarkEnd w:id="0"/>
      <w:r>
        <w:t>ga suda (i elektronski),</w:t>
      </w:r>
    </w:p>
    <w:p w:rsidRDefault="00583A2E" w:rsidP="00583A2E" w:rsidR="00583A2E">
      <w:pPr>
        <w:spacing w:after="0"/>
        <w:jc w:val="both"/>
      </w:pPr>
    </w:p>
    <w:p w:rsidRDefault="00583A2E" w:rsidP="00583A2E" w:rsidR="00583A2E">
      <w:pPr>
        <w:spacing w:after="0"/>
        <w:jc w:val="both"/>
      </w:pPr>
      <w:r>
        <w:t>e-Oglasna ploča ovoga suda,</w:t>
      </w:r>
    </w:p>
    <w:p w:rsidRDefault="00583A2E" w:rsidP="00583A2E" w:rsidR="00583A2E">
      <w:pPr>
        <w:spacing w:after="0"/>
        <w:jc w:val="both"/>
      </w:pPr>
    </w:p>
    <w:p w:rsidRDefault="00583A2E" w:rsidP="00583A2E" w:rsidR="00583A2E">
      <w:pPr>
        <w:spacing w:after="0"/>
        <w:jc w:val="both"/>
      </w:pPr>
    </w:p>
    <w:p w:rsidRDefault="00583A2E" w:rsidP="00583A2E" w:rsidR="00583A2E">
      <w:pPr>
        <w:spacing w:after="0"/>
        <w:jc w:val="both"/>
      </w:pPr>
    </w:p>
    <w:p w:rsidRDefault="00583A2E" w:rsidP="00583A2E" w:rsidR="00583A2E">
      <w:pPr>
        <w:spacing w:after="0"/>
        <w:jc w:val="both"/>
      </w:pPr>
    </w:p>
    <w:p w:rsidRDefault="00583A2E" w:rsidP="00583A2E" w:rsidR="00583A2E">
      <w:pPr>
        <w:pStyle w:val="NormaleSPIS"/>
        <w:spacing w:after="0"/>
        <w:rPr>
          <w:noProof/>
        </w:rPr>
      </w:pPr>
    </w:p>
    <w:p w:rsidRDefault="00583A2E" w:rsidP="00583A2E" w:rsidR="00583A2E">
      <w:pPr>
        <w:pStyle w:val="ZapisniarPotpis"/>
        <w:spacing w:after="0" w:before="0"/>
      </w:pPr>
    </w:p>
    <w:p w:rsidRDefault="00AE649C" w:rsidP="004F27AE" w:rsidR="00AE649C" w:rsidRPr="00B76F3C">
      <w:pPr>
        <w:pStyle w:val="NormaleSPIS"/>
      </w:pPr>
    </w:p>
    <w:sectPr w:rsidSect="00583A2E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4D6A" w:rsidP="00537B78" w:rsidR="008B4D6A">
      <w:r>
        <w:separator/>
      </w:r>
    </w:p>
  </w:endnote>
  <w:endnote w:id="0" w:type="continuationSeparator">
    <w:p w:rsidRDefault="008B4D6A" w:rsidP="00537B78" w:rsidR="008B4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4830188"/>
      <w:docPartObj>
        <w:docPartGallery w:val="Page Numbers (Bottom of Page)"/>
        <w:docPartUnique/>
      </w:docPartObj>
    </w:sdtPr>
    <w:sdtEndPr/>
    <w:sdtContent>
      <w:p w:rsidRDefault="00583A2E" w:rsidR="00583A2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5720">
          <w:t>3</w:t>
        </w:r>
        <w:r>
          <w:fldChar w:fldCharType="end"/>
        </w:r>
      </w:p>
    </w:sdtContent>
  </w:sdt>
  <w:p w:rsidRDefault="00583A2E" w:rsidR="00583A2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4D6A" w:rsidP="00537B78" w:rsidR="008B4D6A">
      <w:r>
        <w:separator/>
      </w:r>
    </w:p>
  </w:footnote>
  <w:footnote w:id="0" w:type="continuationSeparator">
    <w:p w:rsidRDefault="008B4D6A" w:rsidP="00537B78" w:rsidR="008B4D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3A2E" w:rsidR="008333A9">
    <w:pPr>
      <w:pStyle w:val="Zaglavlje"/>
    </w:pPr>
    <w:r>
      <w:rPr>
        <w:rStyle w:val="PozadinaSvijetloCrvena"/>
        <w:shd w:fill="auto" w:color="auto" w:val="clear"/>
      </w:rPr>
      <w:t>Poslovni broj : 6 St-185/2018-12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8F1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763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4CEF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720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458C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5E67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3A2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1E9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D6A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4AE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6B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0E6C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29FA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73F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1F2B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83A2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583A2E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83A2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583A2E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449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St-185/2018-12</izvorni_sadrzaj>
    <derivirana_varijabla naziv="DomainObject.Oznaka_1">St-185/2018-12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St-185/2018</izvorni_sadrzaj>
    <derivirana_varijabla naziv="DomainObject.Predmet.OznakaBroj_1">St-185/2018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JESENOVIĆ društvo s ograničenom odgovornošću za trgovinu automobilima</izvorni_sadrzaj>
    <derivirana_varijabla naziv="DomainObject.Predmet.ProtustrankaFormated_1">  AUTO KUĆA JESENOVIĆ društvo s ograničenom odgovornošću za trgovinu automobilima</derivirana_varijabla>
  </DomainObject.Predmet.ProtustrankaFormated>
  <DomainObject.Predmet.ProtustrankaFormatedOIB>
    <izvorni_sadrzaj>  AUTO KUĆA JESENOVIĆ društvo s ograničenom odgovornošću za trgovinu automobilima, OIB 75355166217</izvorni_sadrzaj>
    <derivirana_varijabla naziv="DomainObject.Predmet.ProtustrankaFormatedOIB_1">  AUTO KUĆA JESENOVIĆ društvo s ograničenom odgovornošću za trgovinu automobilima, OIB 75355166217</derivirana_varijabla>
  </DomainObject.Predmet.ProtustrankaFormatedOIB>
  <DomainObject.Predmet.ProtustrankaFormatedWithAdress>
    <izvorni_sadrzaj> AUTO KUĆA JESENOVIĆ društvo s ograničenom odgovornošću za trgovinu automobilima, Katarine Zrinski 2, 40000 Domašinec</izvorni_sadrzaj>
    <derivirana_varijabla naziv="DomainObject.Predmet.ProtustrankaFormatedWithAdress_1"> AUTO KUĆA JESENOVIĆ društvo s ograničenom odgovornošću za trgovinu automobilima, Katarine Zrinski 2, 40000 Domašinec</derivirana_varijabla>
  </DomainObject.Predmet.ProtustrankaFormatedWithAdress>
  <DomainObject.Predmet.ProtustrankaFormatedWithAdressOIB>
    <izvorni_sadrzaj> AUTO KUĆA JESENOVIĆ društvo s ograničenom odgovornošću za trgovinu automobilima, OIB 75355166217, Katarine Zrinski 2, 40000 Domašinec</izvorni_sadrzaj>
    <derivirana_varijabla naziv="DomainObject.Predmet.ProtustrankaFormatedWithAdressOIB_1"> AUTO KUĆA JESENOVIĆ društvo s ograničenom odgovornošću za trgovinu automobilima, OIB 75355166217, Katarine Zrinski 2, 40000 Domašinec</derivirana_varijabla>
  </DomainObject.Predmet.ProtustrankaFormatedWithAdressOIB>
  <DomainObject.Predmet.ProtustrankaWithAdress>
    <izvorni_sadrzaj>AUTO KUĆA JESENOVIĆ društvo s ograničenom odgovornošću za trgovinu automobilima Katarine Zrinski 2, 40000 Domašinec</izvorni_sadrzaj>
    <derivirana_varijabla naziv="DomainObject.Predmet.ProtustrankaWithAdress_1">AUTO KUĆA JESENOVIĆ društvo s ograničenom odgovornošću za trgovinu automobilima Katarine Zrinski 2, 40000 Domašinec</derivirana_varijabla>
  </DomainObject.Predmet.ProtustrankaWithAdress>
  <DomainObject.Predmet.ProtustrankaWithAdressOIB>
    <izvorni_sadrzaj>AUTO KUĆA JESENOVIĆ društvo s ograničenom odgovornošću za trgovinu automobilima, OIB 75355166217, Katarine Zrinski 2, 40000 Domašinec</izvorni_sadrzaj>
    <derivirana_varijabla naziv="DomainObject.Predmet.ProtustrankaWithAdressOIB_1">AUTO KUĆA JESENOVIĆ društvo s ograničenom odgovornošću za trgovinu automobilima, OIB 75355166217, Katarine Zrinski 2, 40000 Domašinec</derivirana_varijabla>
  </DomainObject.Predmet.ProtustrankaWithAdressOIB>
  <DomainObject.Predmet.ProtustrankaNazivFormated>
    <izvorni_sadrzaj>AUTO KUĆA JESENOVIĆ društvo s ograničenom odgovornošću za trgovinu automobilima</izvorni_sadrzaj>
    <derivirana_varijabla naziv="DomainObject.Predmet.ProtustrankaNazivFormated_1">AUTO KUĆA JESENOVIĆ društvo s ograničenom odgovornošću za trgovinu automobilima</derivirana_varijabla>
  </DomainObject.Predmet.ProtustrankaNazivFormated>
  <DomainObject.Predmet.ProtustrankaNazivFormatedOIB>
    <izvorni_sadrzaj>AUTO KUĆA JESENOVIĆ društvo s ograničenom odgovornošću za trgovinu automobilima, OIB 75355166217</izvorni_sadrzaj>
    <derivirana_varijabla naziv="DomainObject.Predmet.ProtustrankaNazivFormatedOIB_1">AUTO KUĆA JESENOVIĆ društvo s ograničenom odgovornošću za trgovinu automobilima, OIB 75355166217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Čakovec zastupanog po punomoćniku Županijsko državno odvjetništvo u Varaždinu</izvorni_sadrzaj>
    <derivirana_varijabla naziv="DomainObject.Predmet.StrankaFormated_1">  RH Ministarstvo financija - Porezna uprava Područni ured Čakovec zastupanog po punomoćniku Županijsko državno odvjetništvo u Varaždinu</derivirana_varijabla>
  </DomainObject.Predmet.StrankaFormated>
  <DomainObject.Predmet.StrankaFormatedOIB>
    <izvorni_sadrzaj>  RH Ministarstvo financija - Porezna uprava Područni ured Čakovec, OIB 18683136487 zastupanog po punomoćniku Županijsko državno odvjetništvo u Varaždinu</izvorni_sadrzaj>
    <derivirana_varijabla naziv="DomainObject.Predmet.StrankaFormatedOIB_1">  RH Ministarstvo financija - Porezna uprava Područni ured Čakovec,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Čakovec zastupanog po punomoćniku Županijsko državno odvjetništvo u Varaždinu</izvorni_sadrzaj>
    <derivirana_varijabla naziv="DomainObject.Predmet.StrankaFormatedWithAdress_1"> RH Ministarstvo financija - Porezna uprava Područni ured Čakovec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Čakovec, OIB 18683136487 zastupanog po punomoćniku Županijsko državno odvjetništvo u Varaždinu</izvorni_sadrzaj>
    <derivirana_varijabla naziv="DomainObject.Predmet.StrankaFormatedWithAdressOIB_1"> RH Ministarstvo financija - Porezna uprava Područni ured Čakovec, OIB 18683136487 zastupanog po punomoćniku Županijsko državno odvjetništvo u Varaždinu</derivirana_varijabla>
  </DomainObject.Predmet.StrankaFormatedWithAdressOIB>
  <DomainObject.Predmet.StrankaWithAdress>
    <izvorni_sadrzaj>RH Ministarstvo financija - Porezna uprava Područni ured Čakovec </izvorni_sadrzaj>
    <derivirana_varijabla naziv="DomainObject.Predmet.StrankaWithAdress_1">RH Ministarstvo financija - Porezna uprava Područni ured Čakovec </derivirana_varijabla>
  </DomainObject.Predmet.StrankaWithAdress>
  <DomainObject.Predmet.StrankaWithAdressOIB>
    <izvorni_sadrzaj>RH Ministarstvo financija - Porezna uprava Područni ured Čakovec, OIB 18683136487</izvorni_sadrzaj>
    <derivirana_varijabla naziv="DomainObject.Predmet.StrankaWithAdressOIB_1">RH Ministarstvo financija - Porezna uprava Područni ured Čakovec, OIB 18683136487</derivirana_varijabla>
  </DomainObject.Predmet.StrankaWithAdressOIB>
  <DomainObject.Predmet.StrankaNazivFormated>
    <izvorni_sadrzaj>RH Ministarstvo financija - Porezna uprava Područni ured Čakovec</izvorni_sadrzaj>
    <derivirana_varijabla naziv="DomainObject.Predmet.StrankaNazivFormated_1">RH Ministarstvo financija - Porezna uprava Područni ured Čakovec</derivirana_varijabla>
  </DomainObject.Predmet.StrankaNazivFormated>
  <DomainObject.Predmet.StrankaNazivFormatedOIB>
    <izvorni_sadrzaj>RH Ministarstvo financija - Porezna uprava Područni ured Čakovec, OIB 18683136487</izvorni_sadrzaj>
    <derivirana_varijabla naziv="DomainObject.Predmet.StrankaNazivFormatedOIB_1">RH Ministarstvo financija - 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 Područni ured Čakovec zastupanog po punomoćniku Županijsko državno odvjetništvo u Varaždinu</item>
    </izvorni_sadrzaj>
    <derivirana_varijabla naziv="DomainObject.Predmet.StrankaListFormated_1">
      <item>RH Ministarstvo financija - Porezna uprava Područni ured Čakovec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Čakovec, OIB 18683136487 zastupanog po punomoćniku Županijsko državno odvjetništvo u Varaždinu</item>
    </izvorni_sadrzaj>
    <derivirana_varijabla naziv="DomainObject.Predmet.StrankaListFormatedOIB_1">
      <item>RH Ministarstvo financija - 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Čakovec zastupanog po punomoćniku Županijsko državno odvjetništvo u Varaždinu</item>
    </izvorni_sadrzaj>
    <derivirana_varijabla naziv="DomainObject.Predmet.StrankaListFormatedWithAdress_1">
      <item>RH Ministarstvo financija - Porezna uprava Područni ured Čakovec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Čakovec, OIB 18683136487 zastupanog po punomoćniku Županijsko državno odvjetništvo u Varaždinu</item>
    </izvorni_sadrzaj>
    <derivirana_varijabla naziv="DomainObject.Predmet.StrankaListFormatedWithAdressOIB_1">
      <item>RH Ministarstvo financija - Porezna uprava Područni ured Čakovec, OIB 18683136487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Čakovec</item>
    </izvorni_sadrzaj>
    <derivirana_varijabla naziv="DomainObject.Predmet.StrankaListNazivFormated_1">
      <item>RH Ministarstvo financija - Porezna uprava Područni ured Čakovec</item>
    </derivirana_varijabla>
  </DomainObject.Predmet.StrankaListNazivFormated>
  <DomainObject.Predmet.StrankaListNazivFormatedOIB>
    <izvorni_sadrzaj>
      <item>RH Ministarstvo financija - Porezna uprava Područni ured Čakovec, OIB 18683136487</item>
    </izvorni_sadrzaj>
    <derivirana_varijabla naziv="DomainObject.Predmet.StrankaListNazivFormatedOIB_1">
      <item>RH Ministarstvo financija - Porezna uprava Područni ured Čakovec, OIB 18683136487</item>
    </derivirana_varijabla>
  </DomainObject.Predmet.StrankaListNazivFormatedOIB>
  <DomainObject.Predmet.ProtuStrankaListFormated>
    <izvorni_sadrzaj>
      <item>AUTO KUĆA JESENOVIĆ društvo s ograničenom odgovornošću za trgovinu automobilima</item>
    </izvorni_sadrzaj>
    <derivirana_varijabla naziv="DomainObject.Predmet.ProtuStrankaListFormated_1">
      <item>AUTO KUĆA JESENOVIĆ društvo s ograničenom odgovornošću za trgovinu automobilima</item>
    </derivirana_varijabla>
  </DomainObject.Predmet.ProtuStrankaListFormated>
  <DomainObject.Predmet.ProtuStrankaListFormatedOIB>
    <izvorni_sadrzaj>
      <item>AUTO KUĆA JESENOVIĆ društvo s ograničenom odgovornošću za trgovinu automobilima, OIB 75355166217</item>
    </izvorni_sadrzaj>
    <derivirana_varijabla naziv="DomainObject.Predmet.ProtuStrankaListFormatedOIB_1">
      <item>AUTO KUĆA JESENOVIĆ društvo s ograničenom odgovornošću za trgovinu automobilima, OIB 75355166217</item>
    </derivirana_varijabla>
  </DomainObject.Predmet.ProtuStrankaListFormatedOIB>
  <DomainObject.Predmet.ProtuStrankaListFormatedWithAdress>
    <izvorni_sadrzaj>
      <item>AUTO KUĆA JESENOVIĆ društvo s ograničenom odgovornošću za trgovinu automobilima, Katarine Zrinski 2, 40000 Domašinec</item>
    </izvorni_sadrzaj>
    <derivirana_varijabla naziv="DomainObject.Predmet.ProtuStrankaListFormatedWithAdress_1">
      <item>AUTO KUĆA JESENOVIĆ društvo s ograničenom odgovornošću za trgovinu automobilima, Katarine Zrinski 2, 40000 Domašinec</item>
    </derivirana_varijabla>
  </DomainObject.Predmet.ProtuStrankaListFormatedWithAdress>
  <DomainObject.Predmet.ProtuStrankaListFormatedWithAdressOIB>
    <izvorni_sadrzaj>
      <item>AUTO KUĆA JESENOVIĆ društvo s ograničenom odgovornošću za trgovinu automobilima, OIB 75355166217, Katarine Zrinski 2, 40000 Domašinec</item>
    </izvorni_sadrzaj>
    <derivirana_varijabla naziv="DomainObject.Predmet.ProtuStrankaListFormatedWithAdressOIB_1">
      <item>AUTO KUĆA JESENOVIĆ društvo s ograničenom odgovornošću za trgovinu automobilima, OIB 75355166217, Katarine Zrinski 2, 40000 Domašinec</item>
    </derivirana_varijabla>
  </DomainObject.Predmet.ProtuStrankaListFormatedWithAdressOIB>
  <DomainObject.Predmet.ProtuStrankaListNazivFormated>
    <izvorni_sadrzaj>
      <item>AUTO KUĆA JESENOVIĆ društvo s ograničenom odgovornošću za trgovinu automobilima</item>
    </izvorni_sadrzaj>
    <derivirana_varijabla naziv="DomainObject.Predmet.ProtuStrankaListNazivFormated_1">
      <item>AUTO KUĆA JESENOVIĆ društvo s ograničenom odgovornošću za trgovinu automobilima</item>
    </derivirana_varijabla>
  </DomainObject.Predmet.ProtuStrankaListNazivFormated>
  <DomainObject.Predmet.ProtuStrankaListNazivFormatedOIB>
    <izvorni_sadrzaj>
      <item>AUTO KUĆA JESENOVIĆ društvo s ograničenom odgovornošću za trgovinu automobilima, OIB 75355166217</item>
    </izvorni_sadrzaj>
    <derivirana_varijabla naziv="DomainObject.Predmet.ProtuStrankaListNazivFormatedOIB_1">
      <item>AUTO KUĆA JESENOVIĆ društvo s ograničenom odgovornošću za trgovinu automobilima, OIB 75355166217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Čakovec</item>
      <item>e-Oglasna</item>
      <item>Sudski registar Trgovačkog suda u Varaždinu</item>
      <item>Mirjana Bogdanović-Kamber, zamjenik ŽDO</item>
    </izvorni_sadrzaj>
    <derivirana_varijabla naziv="DomainObject.Predmet.OstaliListFormated_1">
      <item>Županijsko državno odvjetništvo u Varaždinu punomoćnik sudionika u postupku RH Ministarstvo financija - Porezna uprava Područni ured Čakovec</item>
      <item>e-Oglasna</item>
      <item>Sudski registar Trgovačkog suda u Varaždinu</item>
      <item>Mirjana Bogdanović-Kamber, zamjenik ŽDO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Čakovec</item>
      <item>e-Oglasna</item>
      <item>Sudski registar Trgovačkog suda u Varaždinu</item>
      <item>Mirjana Bogdanović-Kamber, zamjenik ŽDO</item>
    </izvorni_sadrzaj>
    <derivirana_varijabla naziv="DomainObject.Predmet.OstaliListFormatedOIB_1">
      <item>Županijsko državno odvjetništvo u Varaždinu punomoćnik sudionika u postupku RH Ministarstvo financija - Porezna uprava Područni ured Čakovec</item>
      <item>e-Oglasna</item>
      <item>Sudski registar Trgovačkog suda u Varaždinu</item>
      <item>Mirjana Bogdanović-Kamber, zamjenik ŽDO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RH Ministarstvo financija - Porezna uprava Područni ured Čakovec</item>
      <item>e-Oglasna</item>
      <item>Sudski registar Trgovačkog suda u Varaždinu, B.Radića 2, 42000 Varaždin</item>
      <item>Mirjana Bogdanović-Kamber, zamjenik ŽDO</item>
    </izvorni_sadrzaj>
    <derivirana_varijabla naziv="DomainObject.Predmet.OstaliListFormatedWithAdress_1">
      <item>Županijsko državno odvjetništvo u Varaždinu, B.Radića 2, 42000 Varaždin punomoćnik sudionika u postupku RH Ministarstvo financija - Porezna uprava Područni ured Čakovec</item>
      <item>e-Oglasna</item>
      <item>Sudski registar Trgovačkog suda u Varaždinu, B.Radića 2, 42000 Varaždin</item>
      <item>Mirjana Bogdanović-Kamber, zamjenik ŽDO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RH Ministarstvo financija - Porezna uprava Područni ured Čakovec</item>
      <item>e-Oglasna</item>
      <item>Sudski registar Trgovačkog suda u Varaždinu, B.Radića 2, 42000 Varaždin</item>
      <item>Mirjana Bogdanović-Kamber, zamjenik ŽDO</item>
    </izvorni_sadrzaj>
    <derivirana_varijabla naziv="DomainObject.Predmet.OstaliListFormatedWithAdressOIB_1">
      <item>Županijsko državno odvjetništvo u Varaždinu, B.Radića 2, 42000 Varaždin punomoćnik sudionika u postupku RH Ministarstvo financija - Porezna uprava Područni ured Čakovec</item>
      <item>e-Oglasna</item>
      <item>Sudski registar Trgovačkog suda u Varaždinu, B.Radića 2, 42000 Varaždin</item>
      <item>Mirjana Bogdanović-Kamber, zamjenik ŽDO</item>
    </derivirana_varijabla>
  </DomainObject.Predmet.OstaliListFormatedWithAdressOIB>
  <DomainObject.Predmet.OstaliListNazivFormated>
    <izvorni_sadrzaj>
      <item>Županijsko državno odvjetništvo u Varaždinu</item>
      <item>e-Oglasna</item>
      <item>Sudski registar Trgovačkog suda u Varaždinu</item>
      <item>Mirjana Bogdanović-Kamber, zamjenik ŽDO</item>
    </izvorni_sadrzaj>
    <derivirana_varijabla naziv="DomainObject.Predmet.OstaliListNazivFormated_1">
      <item>Županijsko državno odvjetništvo u Varaždinu</item>
      <item>e-Oglasna</item>
      <item>Sudski registar Trgovačkog suda u Varaždinu</item>
      <item>Mirjana Bogdanović-Kamber, zamjenik ŽDO</item>
    </derivirana_varijabla>
  </DomainObject.Predmet.OstaliListNazivFormated>
  <DomainObject.Predmet.OstaliListNazivFormatedOIB>
    <izvorni_sadrzaj>
      <item>Županijsko državno odvjetništvo u Varaždinu</item>
      <item>e-Oglasna</item>
      <item>Sudski registar Trgovačkog suda u Varaždinu</item>
      <item>Mirjana Bogdanović-Kamber, zamjenik ŽDO</item>
    </izvorni_sadrzaj>
    <derivirana_varijabla naziv="DomainObject.Predmet.OstaliListNazivFormatedOIB_1">
      <item>Županijsko državno odvjetništvo u Varaždinu</item>
      <item>e-Oglasna</item>
      <item>Sudski registar Trgovačkog suda u Varaždinu</item>
      <item>Mirjana Bogdanović-Kamber,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St-185/2018-12</izvorni_sadrzaj>
    <derivirana_varijabla naziv="DomainObject.PoslovniBrojDokumenta_1">St-185/2018-12</derivirana_varijabla>
  </DomainObject.PoslovniBrojDokumenta>
  <DomainObject.Predmet.StrankaIDrugi>
    <izvorni_sadrzaj>RH Ministarstvo financija - Porezna uprava Područni ured Čakovec</izvorni_sadrzaj>
    <derivirana_varijabla naziv="DomainObject.Predmet.StrankaIDrugi_1">RH Ministarstvo financija - Porezna uprava Područni ured Čakovec</derivirana_varijabla>
  </DomainObject.Predmet.StrankaIDrugi>
  <DomainObject.Predmet.ProtustrankaIDrugi>
    <izvorni_sadrzaj>AUTO KUĆA JESENOVIĆ društvo s ograničenom odgovornošću za trgovinu automobilima</izvorni_sadrzaj>
    <derivirana_varijabla naziv="DomainObject.Predmet.ProtustrankaIDrugi_1">AUTO KUĆA JESENOVIĆ društvo s ograničenom odgovornošću za trgovinu automobilima</derivirana_varijabla>
  </DomainObject.Predmet.ProtustrankaIDrugi>
  <DomainObject.Predmet.StrankaIDrugiAdressOIB>
    <izvorni_sadrzaj>RH Ministarstvo financija - Porezna uprava Područni ured Čakovec, OIB 18683136487</izvorni_sadrzaj>
    <derivirana_varijabla naziv="DomainObject.Predmet.StrankaIDrugiAdressOIB_1">RH Ministarstvo financija - Porezna uprava Područni ured Čakovec, OIB 18683136487</derivirana_varijabla>
  </DomainObject.Predmet.StrankaIDrugiAdressOIB>
  <DomainObject.Predmet.ProtustrankaIDrugiAdressOIB>
    <izvorni_sadrzaj>AUTO KUĆA JESENOVIĆ društvo s ograničenom odgovornošću za trgovinu automobilima, OIB 75355166217, Katarine Zrinski 2, 40000 Domašinec</izvorni_sadrzaj>
    <derivirana_varijabla naziv="DomainObject.Predmet.ProtustrankaIDrugiAdressOIB_1">AUTO KUĆA JESENOVIĆ društvo s ograničenom odgovornošću za trgovinu automobilima, OIB 75355166217, Katarine Zrinski 2, 40000 Domašinec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JESENOVIĆ društvo s ograničenom odgovornošću za trgovinu automobilima</item>
      <item>RH Ministarstvo financija - Porezna uprava Područni ured Čakovec</item>
      <item>Županijsko državno odvjetništvo u Varaždinu</item>
      <item>e-Oglasna</item>
      <item>Sudski registar Trgovačkog suda u Varaždinu</item>
      <item>Mirjana Bogdanović-Kamber, zamjenik ŽDO</item>
    </izvorni_sadrzaj>
    <derivirana_varijabla naziv="DomainObject.Predmet.SudioniciListNaziv_1">
      <item>AUTO KUĆA JESENOVIĆ društvo s ograničenom odgovornošću za trgovinu automobilima</item>
      <item>RH Ministarstvo financija - Porezna uprava Područni ured Čakovec</item>
      <item>Županijsko državno odvjetništvo u Varaždinu</item>
      <item>e-Oglasna</item>
      <item>Sudski registar Trgovačkog suda u Varaždinu</item>
      <item>Mirjana Bogdanović-Kamber, zamjenik ŽDO</item>
    </derivirana_varijabla>
  </DomainObject.Predmet.SudioniciListNaziv>
  <DomainObject.Predmet.SudioniciListAdressOIB>
    <izvorni_sadrzaj>
      <item>AUTO KUĆA JESENOVIĆ društvo s ograničenom odgovornošću za trgovinu automobilima, OIB 75355166217, Katarine Zrinski 2,40000 Domašinec</item>
      <item>RH Ministarstvo financija - Porezna uprava Područni ured Čakovec, OIB 18683136487</item>
      <item>Županijsko državno odvjetništvo u Varaždinu, B.Radića 2,42000 Varaždin</item>
      <item>e-Oglasna</item>
      <item>Sudski registar Trgovačkog suda u Varaždinu, B.Radića 2,42000 Varaždin</item>
      <item>Mirjana Bogdanović-Kamber, zamjenik ŽDO</item>
    </izvorni_sadrzaj>
    <derivirana_varijabla naziv="DomainObject.Predmet.SudioniciListAdressOIB_1">
      <item>AUTO KUĆA JESENOVIĆ društvo s ograničenom odgovornošću za trgovinu automobilima, OIB 75355166217, Katarine Zrinski 2,40000 Domašinec</item>
      <item>RH Ministarstvo financija - Porezna uprava Područni ured Čakovec, OIB 18683136487</item>
      <item>Županijsko državno odvjetništvo u Varaždinu, B.Radića 2,42000 Varaždin</item>
      <item>e-Oglasna</item>
      <item>Sudski registar Trgovačkog suda u Varaždinu, B.Radića 2,42000 Varaždin</item>
      <item>Mirjana Bogdanović-Kamber,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2313FF-C2CF-4988-B5D0-8FE517A9DF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784</properties:Words>
  <properties:Characters>4370</properties:Characters>
  <properties:Lines>120</properties:Lines>
  <properties:Paragraphs>32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2018-07-04T12:07:00Z</cp:lastPrinted>
  <dcterms:modified xmlns:xsi="http://www.w3.org/2001/XMLSchema-instance" xsi:type="dcterms:W3CDTF">2018-07-04T12:07:00Z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St-185/2018-12 / Odluka - Rješenje o imenovanju privremenog stečajnog upravitelja (odluka_St-185_2018-12.docx)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