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f754" w14:paraId="f05f754" w:rsidRDefault="006C02EF" w:rsidP="006C02EF" w:rsidR="006C02EF" w:rsidRPr="009A4785">
      <w:pPr>
        <w:jc w:val="both"/>
        <w15:collapsed w:val="false"/>
        <w:rPr>
          <w:rFonts w:hAnsi="Times New Roman" w:ascii="Times New Roman"/>
          <w:szCs w:val="24"/>
          <w:lang w:val="hr-HR"/>
        </w:rPr>
      </w:pPr>
      <w:bookmarkStart w:name="_GoBack" w:id="0"/>
      <w:bookmarkEnd w:id="0"/>
      <w:r w:rsidRPr="009A4785">
        <w:rPr>
          <w:rFonts w:hAnsi="Times New Roman" w:ascii="Times New Roman"/>
          <w:szCs w:val="24"/>
          <w:lang w:val="hr-HR"/>
        </w:rPr>
        <w:t xml:space="preserve">       REPUBLIKA HRVATSKA</w:t>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TRGOVAČKI SUD U VARAŽDINU</w:t>
      </w:r>
      <w:r w:rsidRPr="009A4785">
        <w:rPr>
          <w:rFonts w:hAnsi="Times New Roman" w:ascii="Times New Roman"/>
          <w:szCs w:val="24"/>
          <w:lang w:val="hr-HR"/>
        </w:rPr>
        <w:tab/>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ab/>
      </w:r>
      <w:r w:rsidRPr="009A4785">
        <w:rPr>
          <w:rFonts w:hAnsi="Times New Roman" w:ascii="Times New Roman"/>
          <w:szCs w:val="24"/>
          <w:lang w:val="hr-HR"/>
        </w:rPr>
        <w:tab/>
      </w:r>
      <w:r w:rsidRPr="009A4785">
        <w:rPr>
          <w:rFonts w:hAnsi="Times New Roman" w:ascii="Times New Roman"/>
          <w:szCs w:val="24"/>
          <w:lang w:val="hr-HR"/>
        </w:rPr>
        <w:tab/>
      </w:r>
    </w:p>
    <w:p w:rsidRDefault="006C02EF" w:rsidP="006C02EF" w:rsidR="006C02EF" w:rsidRPr="009A4785">
      <w:pPr>
        <w:jc w:val="center"/>
        <w:rPr>
          <w:rFonts w:hAnsi="Times New Roman" w:ascii="Times New Roman"/>
          <w:szCs w:val="24"/>
          <w:lang w:val="hr-HR"/>
        </w:rPr>
      </w:pPr>
      <w:r w:rsidRPr="009A4785">
        <w:rPr>
          <w:rFonts w:hAnsi="Times New Roman" w:ascii="Times New Roman"/>
          <w:b/>
          <w:szCs w:val="24"/>
          <w:lang w:val="hr-HR"/>
        </w:rPr>
        <w:t>Z A P I S N I K</w:t>
      </w:r>
    </w:p>
    <w:p w:rsidRDefault="00225CD3" w:rsidP="009A4785" w:rsidR="006C02EF" w:rsidRPr="009A4785">
      <w:pPr>
        <w:jc w:val="center"/>
        <w:rPr>
          <w:rFonts w:hAnsi="Times New Roman" w:ascii="Times New Roman"/>
          <w:szCs w:val="24"/>
          <w:lang w:val="hr-HR"/>
        </w:rPr>
      </w:pPr>
      <w:r w:rsidRPr="009A4785">
        <w:rPr>
          <w:rFonts w:hAnsi="Times New Roman" w:ascii="Times New Roman"/>
          <w:szCs w:val="24"/>
          <w:lang w:val="hr-HR"/>
        </w:rPr>
        <w:t xml:space="preserve">od </w:t>
      </w:r>
      <w:r w:rsidR="009A4785" w:rsidRPr="009A4785">
        <w:rPr>
          <w:rFonts w:hAnsi="Times New Roman" w:ascii="Times New Roman"/>
          <w:szCs w:val="24"/>
          <w:lang w:val="hr-HR"/>
        </w:rPr>
        <w:t>14. veljače</w:t>
      </w:r>
      <w:r w:rsidR="006C02EF" w:rsidRPr="009A4785">
        <w:rPr>
          <w:rFonts w:hAnsi="Times New Roman" w:ascii="Times New Roman"/>
          <w:szCs w:val="24"/>
          <w:lang w:val="hr-HR"/>
        </w:rPr>
        <w:t xml:space="preserve"> 2017. godine</w:t>
      </w:r>
    </w:p>
    <w:p w:rsidRDefault="006C02EF" w:rsidP="009A4785" w:rsidR="006C02EF" w:rsidRPr="009A4785">
      <w:pPr>
        <w:jc w:val="center"/>
        <w:rPr>
          <w:rFonts w:hAnsi="Times New Roman" w:ascii="Times New Roman"/>
          <w:szCs w:val="24"/>
          <w:lang w:val="hr-HR"/>
        </w:rPr>
      </w:pPr>
      <w:r w:rsidRPr="009A4785">
        <w:rPr>
          <w:rFonts w:hAnsi="Times New Roman" w:ascii="Times New Roman"/>
          <w:szCs w:val="24"/>
          <w:lang w:val="hr-HR"/>
        </w:rPr>
        <w:t>sastavljen kod Trgovačkog suda u Varaždinu,</w:t>
      </w:r>
    </w:p>
    <w:p w:rsidRDefault="006C02EF" w:rsidP="009A4785" w:rsidR="006C02EF" w:rsidRPr="009A4785">
      <w:pPr>
        <w:jc w:val="center"/>
        <w:rPr>
          <w:rFonts w:hAnsi="Times New Roman" w:ascii="Times New Roman"/>
          <w:szCs w:val="24"/>
          <w:lang w:val="hr-HR"/>
        </w:rPr>
      </w:pPr>
      <w:r w:rsidRPr="009A4785">
        <w:rPr>
          <w:rFonts w:hAnsi="Times New Roman" w:ascii="Times New Roman"/>
          <w:szCs w:val="24"/>
          <w:lang w:val="hr-HR"/>
        </w:rPr>
        <w:t>o održanom ispitnom ročištu u stečajnom postupku</w:t>
      </w:r>
    </w:p>
    <w:p w:rsidRDefault="006C02EF" w:rsidP="009A4785" w:rsidR="009A4785">
      <w:pPr>
        <w:jc w:val="center"/>
        <w:rPr>
          <w:rFonts w:hAnsi="Times New Roman" w:ascii="Times New Roman"/>
          <w:lang w:val="hr-HR"/>
        </w:rPr>
      </w:pPr>
      <w:r w:rsidRPr="009A4785">
        <w:rPr>
          <w:rFonts w:hAnsi="Times New Roman" w:ascii="Times New Roman"/>
          <w:szCs w:val="24"/>
          <w:lang w:val="hr-HR"/>
        </w:rPr>
        <w:t xml:space="preserve">nad dužnikom </w:t>
      </w:r>
      <w:r w:rsidR="00DE4FCA" w:rsidRPr="009A4785">
        <w:rPr>
          <w:rFonts w:hAnsi="Times New Roman" w:ascii="Times New Roman"/>
          <w:szCs w:val="24"/>
          <w:lang w:val="hr-HR"/>
        </w:rPr>
        <w:t xml:space="preserve">stečajnim dužnikom </w:t>
      </w:r>
      <w:r w:rsidR="009A4785" w:rsidRPr="009A4785">
        <w:rPr>
          <w:rFonts w:hAnsi="Times New Roman" w:ascii="Times New Roman"/>
          <w:lang w:val="hr-HR"/>
        </w:rPr>
        <w:t>MIDEA d.o.o.</w:t>
      </w:r>
      <w:r w:rsidR="009A4785">
        <w:rPr>
          <w:rFonts w:hAnsi="Times New Roman" w:ascii="Times New Roman"/>
          <w:lang w:val="hr-HR"/>
        </w:rPr>
        <w:t xml:space="preserve"> u stečaju,</w:t>
      </w:r>
      <w:r w:rsidR="009A4785" w:rsidRPr="009A4785">
        <w:rPr>
          <w:rFonts w:hAnsi="Times New Roman" w:ascii="Times New Roman"/>
          <w:lang w:val="hr-HR"/>
        </w:rPr>
        <w:t xml:space="preserve"> Čakovec, </w:t>
      </w:r>
    </w:p>
    <w:p w:rsidRDefault="009A4785" w:rsidP="009A4785" w:rsidR="009A4785" w:rsidRPr="009A4785">
      <w:pPr>
        <w:jc w:val="center"/>
        <w:rPr>
          <w:rFonts w:hAnsi="Times New Roman" w:ascii="Times New Roman"/>
          <w:lang w:val="hr-HR"/>
        </w:rPr>
      </w:pPr>
      <w:r w:rsidRPr="009A4785">
        <w:rPr>
          <w:rFonts w:hAnsi="Times New Roman" w:ascii="Times New Roman"/>
          <w:lang w:val="hr-HR"/>
        </w:rPr>
        <w:t>Ljudevita Gaja 6, OIB:74758464220</w:t>
      </w:r>
    </w:p>
    <w:p w:rsidRDefault="006C02EF" w:rsidP="009A4785" w:rsidR="006C02EF" w:rsidRPr="009A4785">
      <w:pPr>
        <w:jc w:val="center"/>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NAZOČNI OD STRANE SUDA:</w:t>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Sudac: Ksenija Flack-Makitan</w:t>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Zapisničar: Lea Rogina</w:t>
      </w:r>
    </w:p>
    <w:p w:rsidRDefault="006C02EF" w:rsidP="006C02EF" w:rsidR="006C02EF" w:rsidRPr="009A4785">
      <w:pPr>
        <w:jc w:val="both"/>
        <w:rPr>
          <w:rFonts w:hAnsi="Times New Roman" w:ascii="Times New Roman"/>
          <w:szCs w:val="24"/>
          <w:lang w:val="hr-HR"/>
        </w:rPr>
      </w:pPr>
    </w:p>
    <w:p w:rsidRDefault="006C02EF" w:rsidP="006C02EF" w:rsidR="006C02EF" w:rsidRPr="009A4785">
      <w:pPr>
        <w:ind w:firstLine="720"/>
        <w:jc w:val="both"/>
        <w:rPr>
          <w:rFonts w:hAnsi="Times New Roman" w:ascii="Times New Roman"/>
          <w:szCs w:val="24"/>
          <w:lang w:val="hr-HR"/>
        </w:rPr>
      </w:pPr>
      <w:r w:rsidRPr="009A4785">
        <w:rPr>
          <w:rFonts w:hAnsi="Times New Roman" w:ascii="Times New Roman"/>
          <w:szCs w:val="24"/>
          <w:lang w:val="hr-HR"/>
        </w:rPr>
        <w:t xml:space="preserve">Početak u </w:t>
      </w:r>
      <w:r w:rsidR="009A4785" w:rsidRPr="009A4785">
        <w:rPr>
          <w:rFonts w:hAnsi="Times New Roman" w:ascii="Times New Roman"/>
          <w:szCs w:val="24"/>
          <w:lang w:val="hr-HR"/>
        </w:rPr>
        <w:t xml:space="preserve">08,30 </w:t>
      </w:r>
      <w:r w:rsidRPr="009A4785">
        <w:rPr>
          <w:rFonts w:hAnsi="Times New Roman" w:ascii="Times New Roman"/>
          <w:szCs w:val="24"/>
          <w:lang w:val="hr-HR"/>
        </w:rPr>
        <w:t>sati.</w:t>
      </w:r>
    </w:p>
    <w:p w:rsidRDefault="006C02EF" w:rsidP="006C02EF" w:rsidR="006C02EF" w:rsidRPr="009A4785">
      <w:pPr>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PRISUTNI:</w:t>
      </w:r>
    </w:p>
    <w:p w:rsidRDefault="00DE4FCA" w:rsidP="006C02EF" w:rsidR="006C02EF" w:rsidRPr="009A4785">
      <w:pPr>
        <w:jc w:val="both"/>
        <w:rPr>
          <w:rFonts w:hAnsi="Times New Roman" w:ascii="Times New Roman"/>
          <w:szCs w:val="24"/>
          <w:lang w:val="hr-HR"/>
        </w:rPr>
      </w:pPr>
      <w:r w:rsidRPr="009A4785">
        <w:rPr>
          <w:rFonts w:hAnsi="Times New Roman" w:ascii="Times New Roman"/>
          <w:szCs w:val="24"/>
          <w:lang w:val="hr-HR"/>
        </w:rPr>
        <w:t xml:space="preserve">-stečajna upraviteljica </w:t>
      </w:r>
      <w:r w:rsidR="009A4785" w:rsidRPr="009A4785">
        <w:rPr>
          <w:rFonts w:hAnsi="Times New Roman" w:ascii="Times New Roman"/>
          <w:szCs w:val="24"/>
          <w:lang w:val="hr-HR"/>
        </w:rPr>
        <w:t>Marija Domijan</w:t>
      </w:r>
    </w:p>
    <w:p w:rsidRDefault="006C02EF" w:rsidP="006C02EF" w:rsidR="006C02EF">
      <w:pPr>
        <w:jc w:val="both"/>
        <w:rPr>
          <w:rFonts w:hAnsi="Times New Roman" w:ascii="Times New Roman"/>
          <w:szCs w:val="24"/>
          <w:lang w:val="hr-HR"/>
        </w:rPr>
      </w:pPr>
      <w:r w:rsidRPr="009A4785">
        <w:rPr>
          <w:rFonts w:hAnsi="Times New Roman" w:ascii="Times New Roman"/>
          <w:szCs w:val="24"/>
          <w:lang w:val="hr-HR"/>
        </w:rPr>
        <w:t xml:space="preserve">-zastupnica Republike Hrvatske, zamjenica Županijskog državnog odvjetnika u Varaždinu, Građansko-upravni odjel, </w:t>
      </w:r>
      <w:r w:rsidR="00294E5D" w:rsidRPr="009A4785">
        <w:rPr>
          <w:rFonts w:hAnsi="Times New Roman" w:ascii="Times New Roman"/>
          <w:szCs w:val="24"/>
          <w:lang w:val="hr-HR"/>
        </w:rPr>
        <w:t>Mirjana Bogdanović-Kamber</w:t>
      </w:r>
    </w:p>
    <w:p w:rsidRDefault="009C05D6" w:rsidP="006C02EF" w:rsidR="00DE4FCA">
      <w:pPr>
        <w:jc w:val="both"/>
        <w:rPr>
          <w:rFonts w:hAnsi="Times New Roman" w:ascii="Times New Roman"/>
          <w:szCs w:val="24"/>
          <w:lang w:val="hr-HR"/>
        </w:rPr>
      </w:pPr>
      <w:r>
        <w:rPr>
          <w:rFonts w:hAnsi="Times New Roman" w:ascii="Times New Roman"/>
          <w:szCs w:val="24"/>
          <w:lang w:val="hr-HR"/>
        </w:rPr>
        <w:t>-za vjerovnika Hrvatske šume d.o.o., Zagreb, Sven Požgaj, odvjetnički vježbenik iz Odvjetničkog ureda Ivana Moravec iz Varaždina, koji predaje u spis zamjeničku punomoć u preslici</w:t>
      </w:r>
    </w:p>
    <w:p w:rsidRDefault="009C05D6" w:rsidP="006C02EF" w:rsidR="009C05D6">
      <w:pPr>
        <w:jc w:val="both"/>
        <w:rPr>
          <w:rFonts w:hAnsi="Times New Roman" w:ascii="Times New Roman"/>
          <w:szCs w:val="24"/>
          <w:lang w:val="hr-HR"/>
        </w:rPr>
      </w:pPr>
    </w:p>
    <w:p w:rsidRDefault="009C05D6" w:rsidP="006C02EF" w:rsidR="009C05D6">
      <w:pPr>
        <w:jc w:val="both"/>
        <w:rPr>
          <w:rFonts w:hAnsi="Times New Roman" w:ascii="Times New Roman"/>
          <w:szCs w:val="24"/>
          <w:lang w:val="hr-HR"/>
        </w:rPr>
      </w:pPr>
    </w:p>
    <w:p w:rsidRDefault="009C05D6" w:rsidP="006C02EF" w:rsidR="009C05D6">
      <w:pPr>
        <w:jc w:val="both"/>
        <w:rPr>
          <w:rFonts w:hAnsi="Times New Roman" w:ascii="Times New Roman"/>
          <w:szCs w:val="24"/>
          <w:lang w:val="hr-HR"/>
        </w:rPr>
      </w:pPr>
      <w:r>
        <w:rPr>
          <w:rFonts w:hAnsi="Times New Roman" w:ascii="Times New Roman"/>
          <w:szCs w:val="24"/>
          <w:lang w:val="hr-HR"/>
        </w:rPr>
        <w:tab/>
      </w:r>
    </w:p>
    <w:p w:rsidRDefault="009C05D6" w:rsidP="006C02EF" w:rsidR="009C05D6">
      <w:pPr>
        <w:jc w:val="both"/>
        <w:rPr>
          <w:rFonts w:hAnsi="Times New Roman" w:ascii="Times New Roman"/>
          <w:szCs w:val="24"/>
          <w:lang w:val="hr-HR"/>
        </w:rPr>
      </w:pPr>
      <w:r>
        <w:rPr>
          <w:rFonts w:hAnsi="Times New Roman" w:ascii="Times New Roman"/>
          <w:szCs w:val="24"/>
          <w:lang w:val="hr-HR"/>
        </w:rPr>
        <w:tab/>
        <w:t>Upozorava se zamjenik punomoćnika vjerovnika Hrvatske šume d.o.o., da je dužan dostaviti ovome sudu izvornik zamjeničke punomoći, pa sud donosi</w:t>
      </w:r>
    </w:p>
    <w:p w:rsidRDefault="009C05D6" w:rsidP="006C02EF" w:rsidR="009C05D6">
      <w:pPr>
        <w:jc w:val="both"/>
        <w:rPr>
          <w:rFonts w:hAnsi="Times New Roman" w:ascii="Times New Roman"/>
          <w:szCs w:val="24"/>
          <w:lang w:val="hr-HR"/>
        </w:rPr>
      </w:pPr>
    </w:p>
    <w:p w:rsidRDefault="009C05D6" w:rsidP="006C02EF" w:rsidR="009C05D6">
      <w:pPr>
        <w:jc w:val="both"/>
        <w:rPr>
          <w:rFonts w:hAnsi="Times New Roman" w:ascii="Times New Roman"/>
          <w:szCs w:val="24"/>
          <w:lang w:val="hr-HR"/>
        </w:rPr>
      </w:pPr>
    </w:p>
    <w:p w:rsidRDefault="009C05D6" w:rsidP="009C05D6" w:rsidR="009C05D6">
      <w:pPr>
        <w:jc w:val="center"/>
        <w:rPr>
          <w:rFonts w:hAnsi="Times New Roman" w:ascii="Times New Roman"/>
          <w:szCs w:val="24"/>
          <w:lang w:val="hr-HR"/>
        </w:rPr>
      </w:pPr>
      <w:r>
        <w:rPr>
          <w:rFonts w:hAnsi="Times New Roman" w:ascii="Times New Roman"/>
          <w:szCs w:val="24"/>
          <w:lang w:val="hr-HR"/>
        </w:rPr>
        <w:t>ZAKLJUČAK</w:t>
      </w:r>
    </w:p>
    <w:p w:rsidRDefault="009C05D6" w:rsidP="009C05D6" w:rsidR="009C05D6">
      <w:pPr>
        <w:jc w:val="center"/>
        <w:rPr>
          <w:rFonts w:hAnsi="Times New Roman" w:ascii="Times New Roman"/>
          <w:szCs w:val="24"/>
          <w:lang w:val="hr-HR"/>
        </w:rPr>
      </w:pPr>
    </w:p>
    <w:p w:rsidRDefault="009C05D6" w:rsidP="009C05D6" w:rsidR="009C05D6">
      <w:pPr>
        <w:jc w:val="center"/>
        <w:rPr>
          <w:rFonts w:hAnsi="Times New Roman" w:ascii="Times New Roman"/>
          <w:szCs w:val="24"/>
          <w:lang w:val="hr-HR"/>
        </w:rPr>
      </w:pPr>
    </w:p>
    <w:p w:rsidRDefault="009C05D6" w:rsidP="009C05D6" w:rsidR="009C05D6">
      <w:pPr>
        <w:ind w:firstLine="708"/>
        <w:jc w:val="both"/>
        <w:rPr>
          <w:rFonts w:hAnsi="Times New Roman" w:ascii="Times New Roman"/>
          <w:szCs w:val="24"/>
          <w:lang w:val="hr-HR"/>
        </w:rPr>
      </w:pPr>
      <w:r>
        <w:rPr>
          <w:rFonts w:hAnsi="Times New Roman" w:ascii="Times New Roman"/>
          <w:szCs w:val="24"/>
          <w:lang w:val="hr-HR"/>
        </w:rPr>
        <w:t>Nalaže se punomoćnicima vjerovnika Hrvatske šume d.o.o., Zagreb, dostaviti ovome sudu izvornik punomoći u roku od tri dana.</w:t>
      </w:r>
    </w:p>
    <w:p w:rsidRDefault="009C05D6" w:rsidP="009C05D6" w:rsidR="009C05D6" w:rsidRPr="009A4785">
      <w:pPr>
        <w:ind w:firstLine="708"/>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9A4785">
      <w:pPr>
        <w:jc w:val="both"/>
        <w:rPr>
          <w:rFonts w:hAnsi="Times New Roman" w:ascii="Times New Roman"/>
          <w:szCs w:val="24"/>
          <w:lang w:val="hr-HR"/>
        </w:rPr>
      </w:pPr>
    </w:p>
    <w:p w:rsidRDefault="006C02EF" w:rsidP="006C02EF" w:rsidR="006C02EF" w:rsidRPr="009A4785">
      <w:pPr>
        <w:ind w:firstLine="720"/>
        <w:jc w:val="both"/>
        <w:rPr>
          <w:rFonts w:hAnsi="Times New Roman" w:ascii="Times New Roman"/>
          <w:szCs w:val="24"/>
          <w:lang w:val="hr-HR"/>
        </w:rPr>
      </w:pPr>
      <w:r w:rsidRPr="009A4785">
        <w:rPr>
          <w:rFonts w:hAnsi="Times New Roman" w:ascii="Times New Roman"/>
          <w:szCs w:val="24"/>
          <w:lang w:val="hr-HR"/>
        </w:rPr>
        <w:t xml:space="preserve">Nakon toga prelazi se od strane </w:t>
      </w:r>
      <w:r w:rsidR="00A90636">
        <w:rPr>
          <w:rFonts w:hAnsi="Times New Roman" w:ascii="Times New Roman"/>
          <w:szCs w:val="24"/>
          <w:lang w:val="hr-HR"/>
        </w:rPr>
        <w:t>stečajne upraviteljice</w:t>
      </w:r>
      <w:r w:rsidRPr="009A4785">
        <w:rPr>
          <w:rFonts w:hAnsi="Times New Roman" w:ascii="Times New Roman"/>
          <w:szCs w:val="24"/>
          <w:lang w:val="hr-HR"/>
        </w:rPr>
        <w:t xml:space="preserve"> na ispitivanje tražbina koje su stečajni vjerovnici prijavili u ovom</w:t>
      </w:r>
      <w:r w:rsidR="00A90636">
        <w:rPr>
          <w:rFonts w:hAnsi="Times New Roman" w:ascii="Times New Roman"/>
          <w:szCs w:val="24"/>
          <w:lang w:val="hr-HR"/>
        </w:rPr>
        <w:t xml:space="preserve"> stečajnom postupku, te stečajna</w:t>
      </w:r>
      <w:r w:rsidRPr="009A4785">
        <w:rPr>
          <w:rFonts w:hAnsi="Times New Roman" w:ascii="Times New Roman"/>
          <w:szCs w:val="24"/>
          <w:lang w:val="hr-HR"/>
        </w:rPr>
        <w:t xml:space="preserve"> upravitelj</w:t>
      </w:r>
      <w:r w:rsidR="00A90636">
        <w:rPr>
          <w:rFonts w:hAnsi="Times New Roman" w:ascii="Times New Roman"/>
          <w:szCs w:val="24"/>
          <w:lang w:val="hr-HR"/>
        </w:rPr>
        <w:t>ica</w:t>
      </w:r>
      <w:r w:rsidRPr="009A4785">
        <w:rPr>
          <w:rFonts w:hAnsi="Times New Roman" w:ascii="Times New Roman"/>
          <w:szCs w:val="24"/>
          <w:lang w:val="hr-HR"/>
        </w:rPr>
        <w:t xml:space="preserve"> ispituje tražbine kako slijedi:</w:t>
      </w:r>
    </w:p>
    <w:p w:rsidRDefault="00294E5D" w:rsidR="00294E5D">
      <w:pPr>
        <w:rPr>
          <w:rFonts w:hAnsi="Times New Roman" w:ascii="Times New Roman"/>
          <w:szCs w:val="24"/>
          <w:lang w:val="hr-HR"/>
        </w:rPr>
      </w:pPr>
    </w:p>
    <w:p w:rsidRDefault="009C05D6" w:rsidR="009C05D6" w:rsidRPr="009A4785">
      <w:pPr>
        <w:rPr>
          <w:rFonts w:hAnsi="Times New Roman" w:ascii="Times New Roman"/>
          <w:szCs w:val="24"/>
          <w:lang w:val="hr-HR"/>
        </w:rPr>
      </w:pPr>
    </w:p>
    <w:p w:rsidRDefault="006C02EF" w:rsidP="00294E5D" w:rsidR="006C02EF" w:rsidRPr="009A4785">
      <w:pPr>
        <w:ind w:firstLine="720"/>
        <w:jc w:val="both"/>
        <w:rPr>
          <w:rFonts w:hAnsi="Times New Roman" w:ascii="Times New Roman"/>
          <w:szCs w:val="24"/>
          <w:lang w:val="hr-HR"/>
        </w:rPr>
      </w:pPr>
      <w:r w:rsidRPr="009A4785">
        <w:rPr>
          <w:rFonts w:hAnsi="Times New Roman" w:ascii="Times New Roman"/>
          <w:szCs w:val="24"/>
          <w:lang w:val="hr-HR"/>
        </w:rPr>
        <w:lastRenderedPageBreak/>
        <w:t>PRVI VIŠI ISPLATNI RED</w:t>
      </w:r>
    </w:p>
    <w:p w:rsidRDefault="00225CD3" w:rsidR="00225CD3" w:rsidRPr="009A4785">
      <w:pPr>
        <w:rPr>
          <w:rFonts w:hAnsi="Times New Roman" w:ascii="Times New Roman"/>
          <w:szCs w:val="24"/>
          <w:lang w:val="hr-HR"/>
        </w:rPr>
      </w:pPr>
    </w:p>
    <w:p w:rsidRDefault="00DE4FCA" w:rsidR="00DE4FCA" w:rsidRPr="009A4785">
      <w:pPr>
        <w:rPr>
          <w:rFonts w:hAnsi="Times New Roman" w:ascii="Times New Roman"/>
          <w:szCs w:val="24"/>
          <w:lang w:val="hr-HR"/>
        </w:rPr>
      </w:pPr>
    </w:p>
    <w:tbl>
      <w:tblPr>
        <w:tblW w:type="dxa" w:w="9190"/>
        <w:tblInd w:type="dxa" w:w="93"/>
        <w:tblLook w:val="04A0" w:noVBand="1" w:noHBand="0" w:lastColumn="0" w:firstColumn="1" w:lastRow="0" w:firstRow="1"/>
      </w:tblPr>
      <w:tblGrid>
        <w:gridCol w:w="640"/>
        <w:gridCol w:w="2825"/>
        <w:gridCol w:w="2032"/>
        <w:gridCol w:w="1703"/>
        <w:gridCol w:w="1993"/>
      </w:tblGrid>
      <w:tr w:rsidTr="009A4785" w:rsidR="009A4785" w:rsidRPr="009A4785">
        <w:trPr>
          <w:trHeight w:val="255"/>
        </w:trPr>
        <w:tc>
          <w:tcPr>
            <w:tcW w:type="dxa" w:w="59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R.b.</w:t>
            </w:r>
          </w:p>
        </w:tc>
        <w:tc>
          <w:tcPr>
            <w:tcW w:type="dxa" w:w="2840"/>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Naziv i adresa vjerovnika</w:t>
            </w:r>
          </w:p>
        </w:tc>
        <w:tc>
          <w:tcPr>
            <w:tcW w:type="dxa" w:w="2042"/>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osnov tražbine</w:t>
            </w:r>
          </w:p>
        </w:tc>
        <w:tc>
          <w:tcPr>
            <w:tcW w:type="dxa" w:w="1711"/>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Iznos tražbine</w:t>
            </w:r>
          </w:p>
        </w:tc>
        <w:tc>
          <w:tcPr>
            <w:tcW w:type="dxa" w:w="2003"/>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Iznos priznate tražbine</w:t>
            </w:r>
          </w:p>
        </w:tc>
      </w:tr>
      <w:tr w:rsidTr="009A4785" w:rsidR="009A4785" w:rsidRPr="009A4785">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84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42"/>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71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0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4"/>
            <w:tcBorders>
              <w:top w:space="0" w:sz="4" w:color="auto" w:val="single"/>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1.</w:t>
            </w:r>
          </w:p>
        </w:tc>
        <w:tc>
          <w:tcPr>
            <w:tcW w:type="dxa" w:w="2840"/>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REPUBLIKA HRVATSKA</w:t>
            </w:r>
          </w:p>
        </w:tc>
        <w:tc>
          <w:tcPr>
            <w:tcW w:type="dxa" w:w="2042"/>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doprinosi na i iz </w:t>
            </w:r>
          </w:p>
        </w:tc>
        <w:tc>
          <w:tcPr>
            <w:tcW w:type="dxa" w:w="1711"/>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03"/>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84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Ministarstvo financija</w:t>
            </w:r>
          </w:p>
        </w:tc>
        <w:tc>
          <w:tcPr>
            <w:tcW w:type="dxa" w:w="2042"/>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dohotka</w:t>
            </w:r>
          </w:p>
        </w:tc>
        <w:tc>
          <w:tcPr>
            <w:tcW w:type="dxa" w:w="171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0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84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Porezna uprava</w:t>
            </w:r>
          </w:p>
        </w:tc>
        <w:tc>
          <w:tcPr>
            <w:tcW w:type="dxa" w:w="2042"/>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porez na dohodak</w:t>
            </w:r>
          </w:p>
        </w:tc>
        <w:tc>
          <w:tcPr>
            <w:tcW w:type="dxa" w:w="171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0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84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Posručni ured sjeverna Hrvatska</w:t>
            </w:r>
          </w:p>
        </w:tc>
        <w:tc>
          <w:tcPr>
            <w:tcW w:type="dxa" w:w="2042"/>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71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0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84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Varaždin, Graberje 1</w:t>
            </w:r>
          </w:p>
        </w:tc>
        <w:tc>
          <w:tcPr>
            <w:tcW w:type="dxa" w:w="2042"/>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71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1.049.848,56</w:t>
            </w:r>
          </w:p>
        </w:tc>
        <w:tc>
          <w:tcPr>
            <w:tcW w:type="dxa" w:w="200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1.049.848,56</w:t>
            </w:r>
          </w:p>
        </w:tc>
      </w:tr>
      <w:tr w:rsidTr="009A4785" w:rsidR="009A4785" w:rsidRPr="009A4785">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84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42"/>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71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00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bl>
    <w:p w:rsidRDefault="009A4785" w:rsidR="009A4785" w:rsidRPr="009A4785">
      <w:pPr>
        <w:rPr>
          <w:rFonts w:hAnsi="Times New Roman" w:ascii="Times New Roman"/>
          <w:szCs w:val="24"/>
          <w:lang w:val="hr-HR"/>
        </w:rPr>
      </w:pPr>
    </w:p>
    <w:p w:rsidRDefault="009A4785" w:rsidR="009A4785" w:rsidRPr="009A4785">
      <w:pPr>
        <w:rPr>
          <w:rFonts w:hAnsi="Times New Roman" w:ascii="Times New Roman"/>
          <w:szCs w:val="24"/>
          <w:lang w:val="hr-HR"/>
        </w:rPr>
      </w:pPr>
    </w:p>
    <w:p w:rsidRDefault="006C02EF" w:rsidP="00DE4FCA" w:rsidR="006C02EF" w:rsidRPr="009A4785">
      <w:pPr>
        <w:jc w:val="both"/>
        <w:rPr>
          <w:rFonts w:hAnsi="Times New Roman" w:ascii="Times New Roman"/>
          <w:szCs w:val="24"/>
          <w:lang w:val="hr-HR"/>
        </w:rPr>
      </w:pPr>
    </w:p>
    <w:p w:rsidRDefault="00DE4FCA" w:rsidP="006C02EF" w:rsidR="006C02EF" w:rsidRPr="009A4785">
      <w:pPr>
        <w:ind w:firstLine="720"/>
        <w:jc w:val="both"/>
        <w:rPr>
          <w:rFonts w:hAnsi="Times New Roman" w:ascii="Times New Roman"/>
          <w:szCs w:val="24"/>
          <w:lang w:val="hr-HR"/>
        </w:rPr>
      </w:pPr>
      <w:r w:rsidRPr="009A4785">
        <w:rPr>
          <w:rFonts w:hAnsi="Times New Roman" w:ascii="Times New Roman"/>
          <w:szCs w:val="24"/>
          <w:lang w:val="hr-HR"/>
        </w:rPr>
        <w:t>Stečajna upraviteljica</w:t>
      </w:r>
      <w:r w:rsidR="006C02EF" w:rsidRPr="009A4785">
        <w:rPr>
          <w:rFonts w:hAnsi="Times New Roman" w:ascii="Times New Roman"/>
          <w:szCs w:val="24"/>
          <w:lang w:val="hr-HR"/>
        </w:rPr>
        <w:t xml:space="preserve"> izja</w:t>
      </w:r>
      <w:r w:rsidRPr="009A4785">
        <w:rPr>
          <w:rFonts w:hAnsi="Times New Roman" w:ascii="Times New Roman"/>
          <w:szCs w:val="24"/>
          <w:lang w:val="hr-HR"/>
        </w:rPr>
        <w:t>vljuje da je u cijelosti priznala</w:t>
      </w:r>
      <w:r w:rsidR="006C02EF" w:rsidRPr="009A4785">
        <w:rPr>
          <w:rFonts w:hAnsi="Times New Roman" w:ascii="Times New Roman"/>
          <w:szCs w:val="24"/>
          <w:lang w:val="hr-HR"/>
        </w:rPr>
        <w:t xml:space="preserve"> sve prijavljene tražbine prvog isplatnog reda, nakon čega se prelazi na ispitivanje prijavljenih tražbina drugog višeg isplatnog reda.</w:t>
      </w:r>
    </w:p>
    <w:p w:rsidRDefault="006C02EF" w:rsidR="006C02EF" w:rsidRPr="009A4785">
      <w:pPr>
        <w:rPr>
          <w:rFonts w:hAnsi="Times New Roman" w:ascii="Times New Roman"/>
          <w:szCs w:val="24"/>
          <w:lang w:val="hr-HR"/>
        </w:rPr>
      </w:pPr>
    </w:p>
    <w:p w:rsidRDefault="006C02EF" w:rsidR="006C02EF" w:rsidRPr="009A4785">
      <w:pPr>
        <w:rPr>
          <w:rFonts w:hAnsi="Times New Roman" w:ascii="Times New Roman"/>
          <w:szCs w:val="24"/>
          <w:lang w:val="hr-HR"/>
        </w:rPr>
      </w:pPr>
    </w:p>
    <w:p w:rsidRDefault="006C02EF" w:rsidR="006C02EF" w:rsidRPr="009A4785">
      <w:pPr>
        <w:rPr>
          <w:rFonts w:hAnsi="Times New Roman" w:ascii="Times New Roman"/>
          <w:szCs w:val="24"/>
          <w:lang w:val="hr-HR"/>
        </w:rPr>
      </w:pPr>
      <w:r w:rsidRPr="009A4785">
        <w:rPr>
          <w:rFonts w:hAnsi="Times New Roman" w:ascii="Times New Roman"/>
          <w:szCs w:val="24"/>
          <w:lang w:val="hr-HR"/>
        </w:rPr>
        <w:t>DRUGI VIŠI ISPLATNI RED</w:t>
      </w:r>
    </w:p>
    <w:p w:rsidRDefault="006C02EF" w:rsidR="006C02EF" w:rsidRPr="009A4785">
      <w:pPr>
        <w:rPr>
          <w:rFonts w:hAnsi="Times New Roman" w:ascii="Times New Roman"/>
          <w:szCs w:val="24"/>
          <w:lang w:val="hr-HR"/>
        </w:rPr>
      </w:pPr>
    </w:p>
    <w:p w:rsidRDefault="00DE4FCA" w:rsidR="00DE4FCA" w:rsidRPr="009A4785">
      <w:pPr>
        <w:rPr>
          <w:rFonts w:hAnsi="Times New Roman" w:ascii="Times New Roman"/>
          <w:szCs w:val="24"/>
          <w:lang w:val="hr-HR"/>
        </w:rPr>
      </w:pPr>
    </w:p>
    <w:tbl>
      <w:tblPr>
        <w:tblW w:type="dxa" w:w="9193"/>
        <w:tblInd w:type="dxa" w:w="93"/>
        <w:tblLook w:val="04A0" w:noVBand="1" w:noHBand="0" w:lastColumn="0" w:firstColumn="1" w:lastRow="0" w:firstRow="1"/>
      </w:tblPr>
      <w:tblGrid>
        <w:gridCol w:w="632"/>
        <w:gridCol w:w="2569"/>
        <w:gridCol w:w="2283"/>
        <w:gridCol w:w="1519"/>
        <w:gridCol w:w="2190"/>
      </w:tblGrid>
      <w:tr w:rsidTr="009A4785" w:rsidR="009A4785" w:rsidRPr="009A4785">
        <w:trPr>
          <w:trHeight w:val="255"/>
        </w:trPr>
        <w:tc>
          <w:tcPr>
            <w:tcW w:type="dxa" w:w="5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R.b.</w:t>
            </w:r>
          </w:p>
        </w:tc>
        <w:tc>
          <w:tcPr>
            <w:tcW w:type="dxa" w:w="2630"/>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Naziv i adresa vjerovnika</w:t>
            </w:r>
          </w:p>
        </w:tc>
        <w:tc>
          <w:tcPr>
            <w:tcW w:type="dxa" w:w="2179"/>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osnov tražbine</w:t>
            </w:r>
          </w:p>
        </w:tc>
        <w:tc>
          <w:tcPr>
            <w:tcW w:type="dxa" w:w="1553"/>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Iznos tražbine</w:t>
            </w:r>
          </w:p>
        </w:tc>
        <w:tc>
          <w:tcPr>
            <w:tcW w:type="dxa" w:w="2241"/>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Iznos priznate tražbine</w:t>
            </w:r>
          </w:p>
        </w:tc>
      </w:tr>
      <w:tr w:rsidTr="009A4785" w:rsidR="009A4785" w:rsidRPr="009A4785">
        <w:trPr>
          <w:trHeight w:val="255"/>
        </w:trPr>
        <w:tc>
          <w:tcPr>
            <w:tcW w:type="dxa" w:w="59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val="nil"/>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val="nil"/>
              <w:left w:val="nil"/>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space="0" w:sz="4" w:color="auto" w:val="single"/>
              <w:bottom w:space="0" w:sz="4" w:color="auto" w:val="single"/>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 </w:t>
            </w:r>
          </w:p>
        </w:tc>
        <w:tc>
          <w:tcPr>
            <w:tcW w:type="dxa" w:w="2630"/>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 </w:t>
            </w:r>
          </w:p>
        </w:tc>
        <w:tc>
          <w:tcPr>
            <w:tcW w:type="dxa" w:w="2179"/>
            <w:tcBorders>
              <w:top w:val="nil"/>
              <w:left w:val="nil"/>
              <w:bottom w:val="nil"/>
              <w:right w:val="nil"/>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 </w:t>
            </w:r>
          </w:p>
        </w:tc>
        <w:tc>
          <w:tcPr>
            <w:tcW w:type="dxa" w:w="15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b/>
                <w:bCs/>
                <w:snapToGrid/>
                <w:szCs w:val="24"/>
                <w:lang w:eastAsia="hr-HR" w:val="hr-HR"/>
              </w:rPr>
            </w:pPr>
            <w:r w:rsidRPr="009A4785">
              <w:rPr>
                <w:rFonts w:hAnsi="Times New Roman" w:ascii="Times New Roman"/>
                <w:b/>
                <w:bCs/>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1.</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Grad Čakovec</w:t>
            </w:r>
          </w:p>
        </w:tc>
        <w:tc>
          <w:tcPr>
            <w:tcW w:type="dxa" w:w="2179"/>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komun.naknada,porez </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space="0" w:sz="4" w:color="auto" w:val="single"/>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Kralja Tomislava 15, Čakovec</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na tvrtku, zat.kta</w:t>
            </w:r>
          </w:p>
        </w:tc>
        <w:tc>
          <w:tcPr>
            <w:tcW w:type="dxa" w:w="1553"/>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22.524,59</w:t>
            </w:r>
          </w:p>
        </w:tc>
        <w:tc>
          <w:tcPr>
            <w:tcW w:type="dxa" w:w="2241"/>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22.524,59</w:t>
            </w:r>
          </w:p>
        </w:tc>
      </w:tr>
      <w:tr w:rsidTr="009A4785" w:rsidR="009A4785" w:rsidRPr="009A4785">
        <w:trPr>
          <w:trHeight w:val="25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2.</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Međimurje-plin d.o.o.</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rač.plin + zatezna </w:t>
            </w:r>
          </w:p>
        </w:tc>
        <w:tc>
          <w:tcPr>
            <w:tcW w:type="dxa" w:w="1553"/>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Čakovec, Obrtnička 4</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kamata</w:t>
            </w:r>
          </w:p>
        </w:tc>
        <w:tc>
          <w:tcPr>
            <w:tcW w:type="dxa" w:w="1553"/>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           242,77    </w:t>
            </w:r>
          </w:p>
        </w:tc>
        <w:tc>
          <w:tcPr>
            <w:tcW w:type="dxa" w:w="2241"/>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xml:space="preserve">                       242,77    </w:t>
            </w:r>
          </w:p>
        </w:tc>
      </w:tr>
      <w:tr w:rsidTr="009A4785" w:rsidR="009A4785" w:rsidRPr="009A4785">
        <w:trPr>
          <w:trHeight w:val="255"/>
        </w:trPr>
        <w:tc>
          <w:tcPr>
            <w:tcW w:type="dxa" w:w="590"/>
            <w:tcBorders>
              <w:top w:val="nil"/>
              <w:left w:space="0" w:sz="4" w:color="auto" w:val="single"/>
              <w:bottom w:space="0" w:sz="4" w:color="auto" w:val="single"/>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3.</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Međimurske vode d.o.o.</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rač.za vodu + zatezne</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Čakovec, Matice hrvatske 10</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kamate</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           348,54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                       348,54    </w:t>
            </w:r>
          </w:p>
        </w:tc>
      </w:tr>
      <w:tr w:rsidTr="009A4785" w:rsidR="009A4785" w:rsidRPr="009A4785">
        <w:trPr>
          <w:trHeight w:val="255"/>
        </w:trPr>
        <w:tc>
          <w:tcPr>
            <w:tcW w:type="dxa" w:w="590"/>
            <w:tcBorders>
              <w:top w:space="0" w:sz="4" w:color="auto" w:val="single"/>
              <w:left w:space="0" w:sz="4" w:color="auto" w:val="single"/>
              <w:bottom w:space="0" w:sz="4" w:color="auto" w:val="single"/>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4.</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Hrvatska radiotelevizija</w:t>
            </w:r>
          </w:p>
        </w:tc>
        <w:tc>
          <w:tcPr>
            <w:tcW w:type="dxa" w:w="2179"/>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razl. po predst. nagodbi </w:t>
            </w:r>
          </w:p>
        </w:tc>
        <w:tc>
          <w:tcPr>
            <w:tcW w:type="dxa" w:w="1553"/>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space="0" w:sz="4" w:color="auto" w:val="single"/>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Zagreb, Prisavlje 3</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zatezne kamate</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4.314,00</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4.314,00</w:t>
            </w:r>
          </w:p>
        </w:tc>
      </w:tr>
      <w:tr w:rsidTr="009A4785" w:rsidR="009A4785" w:rsidRPr="009A4785">
        <w:trPr>
          <w:trHeight w:val="255"/>
        </w:trPr>
        <w:tc>
          <w:tcPr>
            <w:tcW w:type="dxa" w:w="5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5.</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SCHACHERMAYER d.o.o.</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razlika po predstečajnoj</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val="nil"/>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lastRenderedPageBreak/>
              <w:t> </w:t>
            </w:r>
          </w:p>
        </w:tc>
        <w:tc>
          <w:tcPr>
            <w:tcW w:type="dxa" w:w="263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Zagreb, Vrtni put 5</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nagodbi i zat.kamata</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22.331,81</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22.331,81</w:t>
            </w:r>
          </w:p>
        </w:tc>
      </w:tr>
      <w:tr w:rsidTr="009A4785" w:rsidR="009A4785" w:rsidRPr="009A4785">
        <w:trPr>
          <w:trHeight w:val="255"/>
        </w:trPr>
        <w:tc>
          <w:tcPr>
            <w:tcW w:type="dxa" w:w="5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6.</w:t>
            </w:r>
          </w:p>
        </w:tc>
        <w:tc>
          <w:tcPr>
            <w:tcW w:type="dxa" w:w="2630"/>
            <w:tcBorders>
              <w:top w:val="nil"/>
              <w:left w:val="nil"/>
              <w:bottom w:val="nil"/>
              <w:right w:space="0" w:sz="4" w:color="auto" w:val="single"/>
            </w:tcBorders>
            <w:shd w:fill="auto" w:color="auto" w:val="clear"/>
            <w:noWrap/>
            <w:vAlign w:val="bottom"/>
            <w:hideMark/>
          </w:tcPr>
          <w:p w:rsidRDefault="009C05D6" w:rsidP="009A4785" w:rsidR="009A4785" w:rsidRPr="009A4785">
            <w:pPr>
              <w:widowControl/>
              <w:rPr>
                <w:rFonts w:hAnsi="Times New Roman" w:ascii="Times New Roman"/>
                <w:snapToGrid/>
                <w:szCs w:val="24"/>
                <w:lang w:eastAsia="hr-HR" w:val="hr-HR"/>
              </w:rPr>
            </w:pPr>
            <w:r>
              <w:rPr>
                <w:rFonts w:hAnsi="Times New Roman" w:ascii="Times New Roman"/>
                <w:snapToGrid/>
                <w:szCs w:val="24"/>
                <w:lang w:eastAsia="hr-HR" w:val="hr-HR"/>
              </w:rPr>
              <w:t>Republika Hrvatska</w:t>
            </w:r>
            <w:r w:rsidR="009A4785" w:rsidRPr="009A4785">
              <w:rPr>
                <w:rFonts w:hAnsi="Times New Roman" w:ascii="Times New Roman"/>
                <w:snapToGrid/>
                <w:szCs w:val="24"/>
                <w:lang w:eastAsia="hr-HR" w:val="hr-HR"/>
              </w:rPr>
              <w:t>, Ministarstvo financija</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porez na tvrtku,</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Porezna uprava, Područni</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xml:space="preserve">članarina i doprinos </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ured Sjeverna Hrvatska</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komori, porez na</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Varaždin, Graberje 1</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promet nekretnina</w:t>
            </w:r>
          </w:p>
        </w:tc>
        <w:tc>
          <w:tcPr>
            <w:tcW w:type="dxa" w:w="1553"/>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35.617,95</w:t>
            </w:r>
          </w:p>
        </w:tc>
        <w:tc>
          <w:tcPr>
            <w:tcW w:type="dxa" w:w="2241"/>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35.617,95</w:t>
            </w:r>
          </w:p>
        </w:tc>
      </w:tr>
      <w:tr w:rsidTr="009A4785" w:rsidR="009A4785" w:rsidRPr="009A4785">
        <w:trPr>
          <w:trHeight w:val="25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7.</w:t>
            </w:r>
          </w:p>
        </w:tc>
        <w:tc>
          <w:tcPr>
            <w:tcW w:type="dxa" w:w="263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Hrvatska šume d.o.o.</w:t>
            </w:r>
          </w:p>
        </w:tc>
        <w:tc>
          <w:tcPr>
            <w:tcW w:type="dxa" w:w="2179"/>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razlika po predstečaj.</w:t>
            </w:r>
          </w:p>
        </w:tc>
        <w:tc>
          <w:tcPr>
            <w:tcW w:type="dxa" w:w="1553"/>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val="nil"/>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r w:rsidTr="009A4785" w:rsidR="009A4785" w:rsidRPr="009A4785">
        <w:trPr>
          <w:trHeight w:val="255"/>
        </w:trPr>
        <w:tc>
          <w:tcPr>
            <w:tcW w:type="dxa" w:w="590"/>
            <w:tcBorders>
              <w:top w:val="nil"/>
              <w:left w:space="0" w:sz="4" w:color="auto" w:val="single"/>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val="nil"/>
              <w:left w:val="nil"/>
              <w:bottom w:val="nil"/>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Zagreb, Lj.F.Vuktinovića 2</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nagodbi i zat.kte</w:t>
            </w:r>
          </w:p>
        </w:tc>
        <w:tc>
          <w:tcPr>
            <w:tcW w:type="dxa" w:w="1553"/>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12.355,01</w:t>
            </w:r>
          </w:p>
        </w:tc>
        <w:tc>
          <w:tcPr>
            <w:tcW w:type="dxa" w:w="2241"/>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12.355,01</w:t>
            </w:r>
          </w:p>
        </w:tc>
      </w:tr>
      <w:tr w:rsidTr="009A4785" w:rsidR="009A4785" w:rsidRPr="009A4785">
        <w:trPr>
          <w:trHeight w:val="255"/>
        </w:trPr>
        <w:tc>
          <w:tcPr>
            <w:tcW w:type="dxa" w:w="5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630"/>
            <w:tcBorders>
              <w:top w:space="0" w:sz="4" w:color="auto" w:val="single"/>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179"/>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1553"/>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rPr>
                <w:rFonts w:hAnsi="Times New Roman" w:ascii="Times New Roman"/>
                <w:snapToGrid/>
                <w:szCs w:val="24"/>
                <w:lang w:eastAsia="hr-HR" w:val="hr-HR"/>
              </w:rPr>
            </w:pPr>
            <w:r w:rsidRPr="009A4785">
              <w:rPr>
                <w:rFonts w:hAnsi="Times New Roman" w:ascii="Times New Roman"/>
                <w:snapToGrid/>
                <w:szCs w:val="24"/>
                <w:lang w:eastAsia="hr-HR" w:val="hr-HR"/>
              </w:rPr>
              <w:t> </w:t>
            </w:r>
          </w:p>
        </w:tc>
        <w:tc>
          <w:tcPr>
            <w:tcW w:type="dxa" w:w="2241"/>
            <w:tcBorders>
              <w:top w:val="nil"/>
              <w:left w:val="nil"/>
              <w:bottom w:space="0" w:sz="4" w:color="auto" w:val="single"/>
              <w:right w:space="0" w:sz="4" w:color="auto" w:val="single"/>
            </w:tcBorders>
            <w:shd w:fill="auto" w:color="auto" w:val="clear"/>
            <w:noWrap/>
            <w:vAlign w:val="bottom"/>
            <w:hideMark/>
          </w:tcPr>
          <w:p w:rsidRDefault="009A4785" w:rsidP="009A4785" w:rsidR="009A4785" w:rsidRPr="009A4785">
            <w:pPr>
              <w:widowControl/>
              <w:jc w:val="right"/>
              <w:rPr>
                <w:rFonts w:hAnsi="Times New Roman" w:ascii="Times New Roman"/>
                <w:snapToGrid/>
                <w:szCs w:val="24"/>
                <w:lang w:eastAsia="hr-HR" w:val="hr-HR"/>
              </w:rPr>
            </w:pPr>
            <w:r w:rsidRPr="009A4785">
              <w:rPr>
                <w:rFonts w:hAnsi="Times New Roman" w:ascii="Times New Roman"/>
                <w:snapToGrid/>
                <w:szCs w:val="24"/>
                <w:lang w:eastAsia="hr-HR" w:val="hr-HR"/>
              </w:rPr>
              <w:t> </w:t>
            </w:r>
          </w:p>
        </w:tc>
      </w:tr>
    </w:tbl>
    <w:p w:rsidRDefault="006C02EF" w:rsidR="006C02EF" w:rsidRPr="009A4785">
      <w:pPr>
        <w:rPr>
          <w:rFonts w:hAnsi="Times New Roman" w:ascii="Times New Roman"/>
          <w:szCs w:val="24"/>
          <w:lang w:val="hr-HR"/>
        </w:rPr>
      </w:pPr>
    </w:p>
    <w:p w:rsidRDefault="009A4785" w:rsidR="009A4785" w:rsidRPr="009A4785">
      <w:pPr>
        <w:rPr>
          <w:rFonts w:hAnsi="Times New Roman" w:ascii="Times New Roman"/>
          <w:szCs w:val="24"/>
          <w:lang w:val="hr-HR"/>
        </w:rPr>
      </w:pPr>
    </w:p>
    <w:p w:rsidRDefault="006C02EF" w:rsidP="00294E5D" w:rsidR="00DE4FCA" w:rsidRPr="009A4785">
      <w:pPr>
        <w:ind w:firstLine="708"/>
        <w:rPr>
          <w:rFonts w:hAnsi="Times New Roman" w:ascii="Times New Roman"/>
          <w:szCs w:val="24"/>
          <w:lang w:val="hr-HR"/>
        </w:rPr>
      </w:pPr>
      <w:r w:rsidRPr="009A4785">
        <w:rPr>
          <w:rFonts w:hAnsi="Times New Roman" w:ascii="Times New Roman"/>
          <w:szCs w:val="24"/>
          <w:lang w:val="hr-HR"/>
        </w:rPr>
        <w:t>Sud donosi</w:t>
      </w:r>
    </w:p>
    <w:p w:rsidRDefault="009A4785" w:rsidP="006C02EF" w:rsidR="009A4785" w:rsidRPr="009A4785">
      <w:pPr>
        <w:jc w:val="center"/>
        <w:rPr>
          <w:rFonts w:hAnsi="Times New Roman" w:ascii="Times New Roman"/>
          <w:szCs w:val="24"/>
          <w:lang w:val="hr-HR"/>
        </w:rPr>
      </w:pPr>
    </w:p>
    <w:p w:rsidRDefault="006C02EF" w:rsidP="006C02EF" w:rsidR="006C02EF" w:rsidRPr="009A4785">
      <w:pPr>
        <w:jc w:val="center"/>
        <w:rPr>
          <w:rFonts w:hAnsi="Times New Roman" w:ascii="Times New Roman"/>
          <w:szCs w:val="24"/>
          <w:lang w:val="hr-HR"/>
        </w:rPr>
      </w:pPr>
      <w:r w:rsidRPr="009A4785">
        <w:rPr>
          <w:rFonts w:hAnsi="Times New Roman" w:ascii="Times New Roman"/>
          <w:szCs w:val="24"/>
          <w:lang w:val="hr-HR"/>
        </w:rPr>
        <w:t>r j e š e n j e</w:t>
      </w:r>
    </w:p>
    <w:p w:rsidRDefault="006C02EF" w:rsidP="006C02EF" w:rsidR="006C02EF" w:rsidRPr="009A4785">
      <w:pPr>
        <w:rPr>
          <w:rFonts w:hAnsi="Times New Roman" w:ascii="Times New Roman"/>
          <w:szCs w:val="24"/>
          <w:lang w:val="hr-HR"/>
        </w:rPr>
      </w:pPr>
    </w:p>
    <w:p w:rsidRDefault="006C02EF" w:rsidP="006C02EF" w:rsidR="006C02EF" w:rsidRPr="009A4785">
      <w:pPr>
        <w:rPr>
          <w:rFonts w:hAnsi="Times New Roman" w:ascii="Times New Roman"/>
          <w:szCs w:val="24"/>
          <w:lang w:val="hr-HR"/>
        </w:rPr>
      </w:pPr>
    </w:p>
    <w:p w:rsidRDefault="006C02EF" w:rsidP="006C02EF" w:rsidR="006C02EF" w:rsidRPr="009A4785">
      <w:pPr>
        <w:rPr>
          <w:rFonts w:hAnsi="Times New Roman" w:ascii="Times New Roman"/>
          <w:szCs w:val="24"/>
          <w:lang w:val="hr-HR"/>
        </w:rPr>
      </w:pPr>
      <w:r w:rsidRPr="009A4785">
        <w:rPr>
          <w:rFonts w:hAnsi="Times New Roman" w:ascii="Times New Roman"/>
          <w:szCs w:val="24"/>
          <w:lang w:val="hr-HR"/>
        </w:rPr>
        <w:t>I.</w:t>
      </w:r>
      <w:r w:rsidRPr="009A4785">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9A4785">
      <w:pPr>
        <w:rPr>
          <w:rFonts w:hAnsi="Times New Roman" w:ascii="Times New Roman"/>
          <w:szCs w:val="24"/>
          <w:lang w:val="hr-HR"/>
        </w:rPr>
      </w:pPr>
      <w:r w:rsidRPr="009A4785">
        <w:rPr>
          <w:rFonts w:hAnsi="Times New Roman" w:ascii="Times New Roman"/>
          <w:szCs w:val="24"/>
          <w:lang w:val="hr-HR"/>
        </w:rPr>
        <w:t>II.</w:t>
      </w:r>
      <w:r w:rsidRPr="009A4785">
        <w:rPr>
          <w:rFonts w:hAnsi="Times New Roman" w:ascii="Times New Roman"/>
          <w:szCs w:val="24"/>
          <w:lang w:val="hr-HR"/>
        </w:rPr>
        <w:tab/>
        <w:t>Spajaju se ispitno i izvještajno ročište.</w:t>
      </w:r>
    </w:p>
    <w:p w:rsidRDefault="00225CD3" w:rsidP="006C02EF" w:rsidR="00225CD3" w:rsidRPr="009A4785">
      <w:pPr>
        <w:rPr>
          <w:rFonts w:hAnsi="Times New Roman" w:ascii="Times New Roman"/>
          <w:szCs w:val="24"/>
          <w:lang w:val="hr-HR"/>
        </w:rPr>
      </w:pPr>
    </w:p>
    <w:p w:rsidRDefault="007E657D" w:rsidP="007E657D" w:rsidR="007E657D" w:rsidRPr="009A4785">
      <w:pPr>
        <w:rPr>
          <w:rFonts w:hAnsi="Times New Roman" w:ascii="Times New Roman"/>
          <w:szCs w:val="24"/>
          <w:lang w:val="hr-HR"/>
        </w:rPr>
      </w:pPr>
    </w:p>
    <w:p w:rsidRDefault="006C02EF" w:rsidP="00A90636" w:rsidR="006C02EF" w:rsidRPr="009A4785">
      <w:pPr>
        <w:ind w:firstLine="708"/>
        <w:jc w:val="both"/>
        <w:rPr>
          <w:rFonts w:hAnsi="Times New Roman" w:ascii="Times New Roman"/>
          <w:szCs w:val="24"/>
          <w:lang w:val="hr-HR"/>
        </w:rPr>
      </w:pPr>
      <w:r w:rsidRPr="009A4785">
        <w:rPr>
          <w:rFonts w:hAnsi="Times New Roman" w:ascii="Times New Roman"/>
          <w:szCs w:val="24"/>
          <w:lang w:val="hr-HR"/>
        </w:rPr>
        <w:t xml:space="preserve">Prelazi se na izvještajno ročište, te </w:t>
      </w:r>
      <w:r w:rsidR="00DE4FCA" w:rsidRPr="009A4785">
        <w:rPr>
          <w:rFonts w:hAnsi="Times New Roman" w:ascii="Times New Roman"/>
          <w:szCs w:val="24"/>
          <w:lang w:val="hr-HR"/>
        </w:rPr>
        <w:t>stečajna upraviteljica</w:t>
      </w:r>
      <w:r w:rsidRPr="009A4785">
        <w:rPr>
          <w:rFonts w:hAnsi="Times New Roman" w:ascii="Times New Roman"/>
          <w:szCs w:val="24"/>
          <w:lang w:val="hr-HR"/>
        </w:rPr>
        <w:t xml:space="preserve"> dijeli ovdje prisutnim zastupnicima vjerovnika svoje izvješće.</w:t>
      </w:r>
    </w:p>
    <w:p w:rsidRDefault="00DE4FCA" w:rsidP="00A90636" w:rsidR="00DE4FCA" w:rsidRPr="009A4785">
      <w:pPr>
        <w:jc w:val="both"/>
        <w:rPr>
          <w:rFonts w:hAnsi="Times New Roman" w:ascii="Times New Roman"/>
          <w:szCs w:val="24"/>
          <w:lang w:val="hr-HR"/>
        </w:rPr>
      </w:pPr>
    </w:p>
    <w:p w:rsidRDefault="00DE4FCA" w:rsidP="00A90636" w:rsidR="00225CD3" w:rsidRPr="009A4785">
      <w:pPr>
        <w:ind w:firstLine="708"/>
        <w:jc w:val="both"/>
        <w:rPr>
          <w:rFonts w:hAnsi="Times New Roman" w:ascii="Times New Roman"/>
          <w:szCs w:val="24"/>
          <w:lang w:val="hr-HR"/>
        </w:rPr>
      </w:pPr>
      <w:r w:rsidRPr="009A4785">
        <w:rPr>
          <w:rFonts w:hAnsi="Times New Roman" w:ascii="Times New Roman"/>
          <w:szCs w:val="24"/>
          <w:lang w:val="hr-HR"/>
        </w:rPr>
        <w:t>Stečajna upraviteljica</w:t>
      </w:r>
      <w:r w:rsidR="006C02EF" w:rsidRPr="009A4785">
        <w:rPr>
          <w:rFonts w:hAnsi="Times New Roman" w:ascii="Times New Roman"/>
          <w:szCs w:val="24"/>
          <w:lang w:val="hr-HR"/>
        </w:rPr>
        <w:t xml:space="preserve"> izlaže svoje izvješće kako slijedi :</w:t>
      </w:r>
    </w:p>
    <w:p w:rsidRDefault="009A4785" w:rsidP="007E657D" w:rsidR="009A4785" w:rsidRPr="009A4785">
      <w:pPr>
        <w:jc w:val="both"/>
        <w:rPr>
          <w:rFonts w:hAnsi="Times New Roman" w:ascii="Times New Roman"/>
          <w:szCs w:val="24"/>
          <w:lang w:val="hr-HR"/>
        </w:rPr>
      </w:pPr>
    </w:p>
    <w:p w:rsidRDefault="009C05D6" w:rsidP="009A4785" w:rsidR="009A4785" w:rsidRPr="009A4785">
      <w:pPr>
        <w:jc w:val="both"/>
        <w:rPr>
          <w:rFonts w:hAnsi="Times New Roman" w:ascii="Times New Roman"/>
          <w:szCs w:val="24"/>
          <w:lang w:val="hr-HR"/>
        </w:rPr>
      </w:pPr>
      <w:r>
        <w:rPr>
          <w:rFonts w:hAnsi="Times New Roman" w:ascii="Times New Roman"/>
          <w:szCs w:val="24"/>
          <w:lang w:val="hr-HR"/>
        </w:rPr>
        <w:t>"</w:t>
      </w:r>
      <w:r w:rsidR="009A4785" w:rsidRPr="009A4785">
        <w:rPr>
          <w:rFonts w:hAnsi="Times New Roman" w:ascii="Times New Roman"/>
          <w:szCs w:val="24"/>
          <w:lang w:val="hr-HR"/>
        </w:rPr>
        <w:t>U dosadašnjem tijeku stečajnog postupka stečajna upraviteljica je:</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-izradila pečat društva u stečaju</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 otvorila žiro račun stečajnog dužnika</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 sredila knjigovodstvenu dokumentaciju, izradila završnu bilancu prije stečaja i početnu stečajnu bilancu</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-izvršila popis imovine stečajnog dužnika</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 pozvala dužnike stečajnog  dužnika na plaćanje nepodmirenih obveza( opomene)</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-Obradila prispjele tražbine vjerovnika  viših isplatnih redova i sastavila tablice</w:t>
      </w:r>
    </w:p>
    <w:p w:rsidRDefault="009A4785" w:rsidP="009A4785" w:rsidR="009A4785" w:rsidRPr="009A4785">
      <w:pPr>
        <w:jc w:val="both"/>
        <w:rPr>
          <w:rFonts w:hAnsi="Times New Roman" w:ascii="Times New Roman"/>
          <w:szCs w:val="24"/>
          <w:lang w:val="hr-HR"/>
        </w:rPr>
      </w:pP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II STANJE STEČAJNE MASE </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Stečajni dužnik  poslovao je do 27.10.2016. godine, s kojim  je datumom izrađena završna bilanca stečajnog dužnika</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U tabeli daje se usporedni pregled imovine stečajnog dužnika na dan 27. listopada  2016. i početna bilanca, tj. pregled imovine i obveza na dan   otvaranja stečajnog postupka, tj. 28.listopada 2016.godine.</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 xml:space="preserve">Imovina  stečajnog dužnika je u početnoj bilanci iskazana prema knjigovodstvenoj vrijednosti, te će se korigirati nakon izvršene procjene, a obveze stečajnog dužnika  u početnoj bilanci iskazane su  temeljem prijava stečajnih vjerovnika </w:t>
      </w:r>
    </w:p>
    <w:p w:rsidRDefault="009A4785" w:rsidP="007E657D" w:rsidR="009A4785" w:rsidRPr="009A4785">
      <w:pPr>
        <w:jc w:val="both"/>
        <w:rPr>
          <w:rFonts w:hAnsi="Times New Roman" w:ascii="Times New Roman"/>
          <w:szCs w:val="24"/>
          <w:lang w:val="hr-HR"/>
        </w:rPr>
      </w:pPr>
    </w:p>
    <w:p w:rsidRDefault="009A4785" w:rsidP="007E657D" w:rsidR="009A4785" w:rsidRPr="009A4785">
      <w:pPr>
        <w:jc w:val="both"/>
        <w:rPr>
          <w:rFonts w:hAnsi="Times New Roman" w:ascii="Times New Roman"/>
          <w:szCs w:val="24"/>
          <w:lang w:val="hr-HR"/>
        </w:rPr>
      </w:pP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2"/>
        <w:gridCol w:w="3780"/>
        <w:gridCol w:w="1629"/>
        <w:gridCol w:w="1629"/>
        <w:gridCol w:w="1754"/>
      </w:tblGrid>
      <w:tr w:rsidTr="009D1997" w:rsidR="009A4785" w:rsidRPr="009A4785">
        <w:tc>
          <w:tcPr>
            <w:tcW w:type="dxa" w:w="67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r.br.</w:t>
            </w: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Vrsta imovine</w:t>
            </w:r>
          </w:p>
        </w:tc>
        <w:tc>
          <w:tcPr>
            <w:tcW w:type="dxa" w:w="1629"/>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17.10.2016.</w:t>
            </w:r>
          </w:p>
        </w:tc>
        <w:tc>
          <w:tcPr>
            <w:tcW w:type="dxa" w:w="1629"/>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28.10.2016.</w:t>
            </w:r>
          </w:p>
        </w:tc>
        <w:tc>
          <w:tcPr>
            <w:tcW w:type="dxa" w:w="1754"/>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razlika</w:t>
            </w:r>
          </w:p>
        </w:tc>
      </w:tr>
      <w:tr w:rsidTr="009D1997" w:rsidR="009A4785" w:rsidRPr="009A4785">
        <w:tc>
          <w:tcPr>
            <w:tcW w:type="dxa" w:w="672"/>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w:t>
            </w: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Materijalna imovina</w:t>
            </w:r>
          </w:p>
        </w:tc>
        <w:tc>
          <w:tcPr>
            <w:tcW w:type="dxa" w:w="1629"/>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sadašnja vrij.</w:t>
            </w:r>
          </w:p>
        </w:tc>
        <w:tc>
          <w:tcPr>
            <w:tcW w:type="dxa" w:w="1629"/>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sadašnja vrij.</w:t>
            </w:r>
          </w:p>
        </w:tc>
        <w:tc>
          <w:tcPr>
            <w:tcW w:type="dxa" w:w="1754"/>
          </w:tcPr>
          <w:p w:rsidRDefault="009A4785" w:rsidP="009D1997" w:rsidR="009A4785" w:rsidRPr="009A4785">
            <w:pPr>
              <w:rPr>
                <w:rFonts w:hAnsi="Times New Roman" w:ascii="Times New Roman"/>
                <w:szCs w:val="24"/>
                <w:lang w:val="hr-HR"/>
              </w:rPr>
            </w:pPr>
          </w:p>
        </w:tc>
      </w:tr>
      <w:tr w:rsidTr="009D1997" w:rsidR="009A4785" w:rsidRPr="009A4785">
        <w:tc>
          <w:tcPr>
            <w:tcW w:type="dxa" w:w="672"/>
          </w:tcPr>
          <w:p w:rsidRDefault="009A4785" w:rsidP="009D1997" w:rsidR="009A4785" w:rsidRPr="009A4785">
            <w:pPr>
              <w:jc w:val="right"/>
              <w:rPr>
                <w:rFonts w:hAnsi="Times New Roman" w:ascii="Times New Roman"/>
                <w:szCs w:val="24"/>
                <w:lang w:val="hr-HR"/>
              </w:rPr>
            </w:pP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xml:space="preserve">-građevinski objekti </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364.366</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364.366</w:t>
            </w:r>
          </w:p>
        </w:tc>
        <w:tc>
          <w:tcPr>
            <w:tcW w:type="dxa" w:w="1754"/>
          </w:tcPr>
          <w:p w:rsidRDefault="009A4785" w:rsidP="009D1997" w:rsidR="009A4785" w:rsidRPr="009A4785">
            <w:pPr>
              <w:jc w:val="right"/>
              <w:rPr>
                <w:rFonts w:hAnsi="Times New Roman" w:ascii="Times New Roman"/>
                <w:szCs w:val="24"/>
                <w:lang w:val="hr-HR"/>
              </w:rPr>
            </w:pPr>
          </w:p>
        </w:tc>
      </w:tr>
      <w:tr w:rsidTr="009D1997" w:rsidR="009A4785" w:rsidRPr="009A4785">
        <w:tc>
          <w:tcPr>
            <w:tcW w:type="dxa" w:w="672"/>
          </w:tcPr>
          <w:p w:rsidRDefault="009A4785" w:rsidP="009D1997" w:rsidR="009A4785" w:rsidRPr="009A4785">
            <w:pPr>
              <w:jc w:val="right"/>
              <w:rPr>
                <w:rFonts w:hAnsi="Times New Roman" w:ascii="Times New Roman"/>
                <w:szCs w:val="24"/>
                <w:lang w:val="hr-HR"/>
              </w:rPr>
            </w:pP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-građevinsko zemljište</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65.450</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65.450</w:t>
            </w:r>
          </w:p>
        </w:tc>
        <w:tc>
          <w:tcPr>
            <w:tcW w:type="dxa" w:w="1754"/>
          </w:tcPr>
          <w:p w:rsidRDefault="009A4785" w:rsidP="009D1997" w:rsidR="009A4785" w:rsidRPr="009A4785">
            <w:pPr>
              <w:jc w:val="right"/>
              <w:rPr>
                <w:rFonts w:hAnsi="Times New Roman" w:ascii="Times New Roman"/>
                <w:szCs w:val="24"/>
                <w:lang w:val="hr-HR"/>
              </w:rPr>
            </w:pPr>
          </w:p>
        </w:tc>
      </w:tr>
      <w:tr w:rsidTr="009D1997" w:rsidR="009A4785" w:rsidRPr="009A4785">
        <w:tc>
          <w:tcPr>
            <w:tcW w:type="dxa" w:w="672"/>
          </w:tcPr>
          <w:p w:rsidRDefault="009A4785" w:rsidP="009D1997" w:rsidR="009A4785" w:rsidRPr="009A4785">
            <w:pPr>
              <w:rPr>
                <w:rFonts w:hAnsi="Times New Roman" w:ascii="Times New Roman"/>
                <w:szCs w:val="24"/>
                <w:lang w:val="hr-HR"/>
              </w:rPr>
            </w:pP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nekretnine namijenjene prodaji</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897.285</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897.285</w:t>
            </w:r>
          </w:p>
        </w:tc>
        <w:tc>
          <w:tcPr>
            <w:tcW w:type="dxa" w:w="1754"/>
          </w:tcPr>
          <w:p w:rsidRDefault="009A4785" w:rsidP="009D1997" w:rsidR="009A4785" w:rsidRPr="009A4785">
            <w:pPr>
              <w:jc w:val="right"/>
              <w:rPr>
                <w:rFonts w:hAnsi="Times New Roman" w:ascii="Times New Roman"/>
                <w:szCs w:val="24"/>
                <w:lang w:val="hr-HR"/>
              </w:rPr>
            </w:pPr>
          </w:p>
        </w:tc>
      </w:tr>
      <w:tr w:rsidTr="009D1997" w:rsidR="009A4785" w:rsidRPr="009A4785">
        <w:tc>
          <w:tcPr>
            <w:tcW w:type="dxa" w:w="672"/>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 xml:space="preserve"> </w:t>
            </w:r>
          </w:p>
        </w:tc>
        <w:tc>
          <w:tcPr>
            <w:tcW w:type="dxa" w:w="3780"/>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Ukupno materijalna imovina</w:t>
            </w:r>
          </w:p>
        </w:tc>
        <w:tc>
          <w:tcPr>
            <w:tcW w:type="dxa" w:w="1629"/>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1.327.101</w:t>
            </w:r>
          </w:p>
        </w:tc>
        <w:tc>
          <w:tcPr>
            <w:tcW w:type="dxa" w:w="1629"/>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1.327.101</w:t>
            </w:r>
          </w:p>
        </w:tc>
        <w:tc>
          <w:tcPr>
            <w:tcW w:type="dxa" w:w="1754"/>
          </w:tcPr>
          <w:p w:rsidRDefault="009A4785" w:rsidP="009D1997" w:rsidR="009A4785" w:rsidRPr="009A4785">
            <w:pPr>
              <w:jc w:val="right"/>
              <w:rPr>
                <w:rFonts w:hAnsi="Times New Roman" w:ascii="Times New Roman"/>
                <w:b/>
                <w:szCs w:val="24"/>
                <w:lang w:val="hr-HR"/>
              </w:rPr>
            </w:pPr>
          </w:p>
        </w:tc>
      </w:tr>
      <w:tr w:rsidTr="009D1997" w:rsidR="009A4785" w:rsidRPr="009A4785">
        <w:tc>
          <w:tcPr>
            <w:tcW w:type="dxa" w:w="672"/>
          </w:tcPr>
          <w:p w:rsidRDefault="009A4785" w:rsidP="009D1997" w:rsidR="009A4785" w:rsidRPr="009A4785">
            <w:pPr>
              <w:jc w:val="right"/>
              <w:rPr>
                <w:rFonts w:hAnsi="Times New Roman" w:ascii="Times New Roman"/>
                <w:szCs w:val="24"/>
                <w:lang w:val="hr-HR"/>
              </w:rPr>
            </w:pPr>
          </w:p>
        </w:tc>
        <w:tc>
          <w:tcPr>
            <w:tcW w:type="dxa" w:w="3780"/>
          </w:tcPr>
          <w:p w:rsidRDefault="009A4785" w:rsidP="009D1997" w:rsidR="009A4785" w:rsidRPr="009A4785">
            <w:pPr>
              <w:rPr>
                <w:rFonts w:hAnsi="Times New Roman" w:ascii="Times New Roman"/>
                <w:szCs w:val="24"/>
                <w:lang w:val="hr-HR"/>
              </w:rPr>
            </w:pPr>
          </w:p>
        </w:tc>
        <w:tc>
          <w:tcPr>
            <w:tcW w:type="dxa" w:w="1629"/>
          </w:tcPr>
          <w:p w:rsidRDefault="009A4785" w:rsidP="009D1997" w:rsidR="009A4785" w:rsidRPr="009A4785">
            <w:pPr>
              <w:jc w:val="center"/>
              <w:rPr>
                <w:rFonts w:hAnsi="Times New Roman" w:ascii="Times New Roman"/>
                <w:szCs w:val="24"/>
                <w:lang w:val="hr-HR"/>
              </w:rPr>
            </w:pPr>
          </w:p>
        </w:tc>
        <w:tc>
          <w:tcPr>
            <w:tcW w:type="dxa" w:w="1629"/>
          </w:tcPr>
          <w:p w:rsidRDefault="009A4785" w:rsidP="009D1997" w:rsidR="009A4785" w:rsidRPr="009A4785">
            <w:pPr>
              <w:jc w:val="right"/>
              <w:rPr>
                <w:rFonts w:hAnsi="Times New Roman" w:ascii="Times New Roman"/>
                <w:szCs w:val="24"/>
                <w:lang w:val="hr-HR"/>
              </w:rPr>
            </w:pPr>
          </w:p>
        </w:tc>
        <w:tc>
          <w:tcPr>
            <w:tcW w:type="dxa" w:w="1754"/>
          </w:tcPr>
          <w:p w:rsidRDefault="009A4785" w:rsidP="009D1997" w:rsidR="009A4785" w:rsidRPr="009A4785">
            <w:pPr>
              <w:jc w:val="right"/>
              <w:rPr>
                <w:rFonts w:hAnsi="Times New Roman" w:ascii="Times New Roman"/>
                <w:szCs w:val="24"/>
                <w:lang w:val="hr-HR"/>
              </w:rPr>
            </w:pPr>
          </w:p>
        </w:tc>
      </w:tr>
      <w:tr w:rsidTr="009D1997" w:rsidR="009A4785" w:rsidRPr="009A4785">
        <w:tc>
          <w:tcPr>
            <w:tcW w:type="dxa" w:w="672"/>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 xml:space="preserve">2. </w:t>
            </w: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Potraživanja</w:t>
            </w:r>
          </w:p>
        </w:tc>
        <w:tc>
          <w:tcPr>
            <w:tcW w:type="dxa" w:w="1629"/>
          </w:tcPr>
          <w:p w:rsidRDefault="009A4785" w:rsidP="009D1997" w:rsidR="009A4785" w:rsidRPr="009A4785">
            <w:pPr>
              <w:jc w:val="center"/>
              <w:rPr>
                <w:rFonts w:hAnsi="Times New Roman" w:ascii="Times New Roman"/>
                <w:szCs w:val="24"/>
                <w:lang w:val="hr-HR"/>
              </w:rPr>
            </w:pPr>
          </w:p>
        </w:tc>
        <w:tc>
          <w:tcPr>
            <w:tcW w:type="dxa" w:w="1629"/>
          </w:tcPr>
          <w:p w:rsidRDefault="009A4785" w:rsidP="009D1997" w:rsidR="009A4785" w:rsidRPr="009A4785">
            <w:pPr>
              <w:rPr>
                <w:rFonts w:hAnsi="Times New Roman" w:ascii="Times New Roman"/>
                <w:szCs w:val="24"/>
                <w:lang w:val="hr-HR"/>
              </w:rPr>
            </w:pPr>
          </w:p>
        </w:tc>
        <w:tc>
          <w:tcPr>
            <w:tcW w:type="dxa" w:w="1754"/>
          </w:tcPr>
          <w:p w:rsidRDefault="009A4785" w:rsidP="009D1997" w:rsidR="009A4785" w:rsidRPr="009A4785">
            <w:pPr>
              <w:jc w:val="center"/>
              <w:rPr>
                <w:rFonts w:hAnsi="Times New Roman" w:ascii="Times New Roman"/>
                <w:szCs w:val="24"/>
                <w:lang w:val="hr-HR"/>
              </w:rPr>
            </w:pPr>
          </w:p>
        </w:tc>
      </w:tr>
      <w:tr w:rsidTr="009D1997" w:rsidR="009A4785" w:rsidRPr="009A4785">
        <w:tc>
          <w:tcPr>
            <w:tcW w:type="dxa" w:w="672"/>
          </w:tcPr>
          <w:p w:rsidRDefault="009A4785" w:rsidP="009D1997" w:rsidR="009A4785" w:rsidRPr="009A4785">
            <w:pPr>
              <w:rPr>
                <w:rFonts w:hAnsi="Times New Roman" w:ascii="Times New Roman"/>
                <w:szCs w:val="24"/>
                <w:lang w:val="hr-HR"/>
              </w:rPr>
            </w:pP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xml:space="preserve">-ostala potraživanja </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530</w:t>
            </w:r>
          </w:p>
        </w:tc>
        <w:tc>
          <w:tcPr>
            <w:tcW w:type="dxa" w:w="1629"/>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0,00</w:t>
            </w:r>
          </w:p>
        </w:tc>
        <w:tc>
          <w:tcPr>
            <w:tcW w:type="dxa" w:w="1754"/>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-530</w:t>
            </w:r>
          </w:p>
        </w:tc>
      </w:tr>
      <w:tr w:rsidTr="009D1997" w:rsidR="009A4785" w:rsidRPr="009A4785">
        <w:tc>
          <w:tcPr>
            <w:tcW w:type="dxa" w:w="672"/>
          </w:tcPr>
          <w:p w:rsidRDefault="009A4785" w:rsidP="009D1997" w:rsidR="009A4785" w:rsidRPr="009A4785">
            <w:pPr>
              <w:rPr>
                <w:rFonts w:hAnsi="Times New Roman" w:ascii="Times New Roman"/>
                <w:szCs w:val="24"/>
                <w:lang w:val="hr-HR"/>
              </w:rPr>
            </w:pPr>
          </w:p>
        </w:tc>
        <w:tc>
          <w:tcPr>
            <w:tcW w:type="dxa" w:w="3780"/>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UKUPNO IMOVINA</w:t>
            </w:r>
          </w:p>
        </w:tc>
        <w:tc>
          <w:tcPr>
            <w:tcW w:type="dxa" w:w="1629"/>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1.327.631</w:t>
            </w:r>
          </w:p>
        </w:tc>
        <w:tc>
          <w:tcPr>
            <w:tcW w:type="dxa" w:w="1629"/>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1.327.101</w:t>
            </w:r>
          </w:p>
        </w:tc>
        <w:tc>
          <w:tcPr>
            <w:tcW w:type="dxa" w:w="1754"/>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-530</w:t>
            </w:r>
          </w:p>
        </w:tc>
      </w:tr>
      <w:tr w:rsidTr="009D1997" w:rsidR="009A4785" w:rsidRPr="009A4785">
        <w:tc>
          <w:tcPr>
            <w:tcW w:type="dxa" w:w="672"/>
          </w:tcPr>
          <w:p w:rsidRDefault="009A4785" w:rsidP="009D1997" w:rsidR="009A4785" w:rsidRPr="009A4785">
            <w:pPr>
              <w:rPr>
                <w:rFonts w:hAnsi="Times New Roman" w:ascii="Times New Roman"/>
                <w:szCs w:val="24"/>
                <w:lang w:val="hr-HR"/>
              </w:rPr>
            </w:pPr>
          </w:p>
        </w:tc>
        <w:tc>
          <w:tcPr>
            <w:tcW w:type="dxa" w:w="378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OBVEZE:</w:t>
            </w:r>
          </w:p>
        </w:tc>
        <w:tc>
          <w:tcPr>
            <w:tcW w:type="dxa" w:w="1629"/>
          </w:tcPr>
          <w:p w:rsidRDefault="009A4785" w:rsidP="009D1997" w:rsidR="009A4785" w:rsidRPr="009A4785">
            <w:pPr>
              <w:jc w:val="right"/>
              <w:rPr>
                <w:rFonts w:hAnsi="Times New Roman" w:ascii="Times New Roman"/>
                <w:szCs w:val="24"/>
                <w:lang w:val="hr-HR"/>
              </w:rPr>
            </w:pPr>
          </w:p>
        </w:tc>
        <w:tc>
          <w:tcPr>
            <w:tcW w:type="dxa" w:w="1629"/>
          </w:tcPr>
          <w:p w:rsidRDefault="009A4785" w:rsidP="009D1997" w:rsidR="009A4785" w:rsidRPr="009A4785">
            <w:pPr>
              <w:jc w:val="right"/>
              <w:rPr>
                <w:rFonts w:hAnsi="Times New Roman" w:ascii="Times New Roman"/>
                <w:szCs w:val="24"/>
                <w:lang w:val="hr-HR"/>
              </w:rPr>
            </w:pPr>
          </w:p>
        </w:tc>
        <w:tc>
          <w:tcPr>
            <w:tcW w:type="dxa" w:w="1754"/>
          </w:tcPr>
          <w:p w:rsidRDefault="009A4785" w:rsidP="009D1997" w:rsidR="009A4785" w:rsidRPr="009A4785">
            <w:pPr>
              <w:jc w:val="right"/>
              <w:rPr>
                <w:rFonts w:hAnsi="Times New Roman" w:ascii="Times New Roman"/>
                <w:szCs w:val="24"/>
                <w:lang w:val="hr-HR"/>
              </w:rPr>
            </w:pPr>
          </w:p>
        </w:tc>
      </w:tr>
      <w:tr w:rsidTr="009D1997" w:rsidR="009A4785" w:rsidRPr="009A4785">
        <w:tc>
          <w:tcPr>
            <w:tcW w:type="dxa" w:w="672"/>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w:t>
            </w:r>
          </w:p>
        </w:tc>
        <w:tc>
          <w:tcPr>
            <w:tcW w:type="dxa" w:w="3780"/>
            <w:tcBorders>
              <w:bottom w:space="0" w:sz="4" w:color="auto" w:val="single"/>
            </w:tcBorders>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Prema dobavljačima</w:t>
            </w:r>
          </w:p>
        </w:tc>
        <w:tc>
          <w:tcPr>
            <w:tcW w:type="dxa" w:w="1629"/>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237.770</w:t>
            </w:r>
          </w:p>
        </w:tc>
        <w:tc>
          <w:tcPr>
            <w:tcW w:type="dxa" w:w="1629"/>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62.116,72</w:t>
            </w:r>
          </w:p>
        </w:tc>
        <w:tc>
          <w:tcPr>
            <w:tcW w:type="dxa" w:w="1754"/>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-175.653,28</w:t>
            </w:r>
          </w:p>
        </w:tc>
      </w:tr>
      <w:tr w:rsidTr="009D1997" w:rsidR="009A4785" w:rsidRPr="009A4785">
        <w:tblPrEx>
          <w:tblLook w:val="0000" w:noVBand="0" w:noHBand="0" w:lastColumn="0" w:firstColumn="0" w:lastRow="0" w:firstRow="0"/>
        </w:tblPrEx>
        <w:trPr>
          <w:trHeight w:val="253"/>
        </w:trPr>
        <w:tc>
          <w:tcPr>
            <w:tcW w:type="dxa" w:w="672"/>
            <w:tcBorders>
              <w:bottom w:space="0" w:sz="4" w:color="auto" w:val="single"/>
            </w:tcBorders>
          </w:tcPr>
          <w:p w:rsidRDefault="009A4785" w:rsidP="009D1997" w:rsidR="009A4785" w:rsidRPr="009A4785">
            <w:pPr>
              <w:ind w:left="108"/>
              <w:jc w:val="right"/>
              <w:rPr>
                <w:rFonts w:hAnsi="Times New Roman" w:ascii="Times New Roman"/>
                <w:szCs w:val="24"/>
                <w:lang w:val="hr-HR"/>
              </w:rPr>
            </w:pPr>
            <w:r w:rsidRPr="009A4785">
              <w:rPr>
                <w:rFonts w:hAnsi="Times New Roman" w:ascii="Times New Roman"/>
                <w:szCs w:val="24"/>
                <w:lang w:val="hr-HR"/>
              </w:rPr>
              <w:t>2.</w:t>
            </w:r>
          </w:p>
        </w:tc>
        <w:tc>
          <w:tcPr>
            <w:tcW w:type="dxa" w:w="3780"/>
            <w:tcBorders>
              <w:bottom w:space="0" w:sz="4" w:color="auto" w:val="single"/>
            </w:tcBorders>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prema vlasniku za plaćene .rež.trošk.</w:t>
            </w:r>
          </w:p>
        </w:tc>
        <w:tc>
          <w:tcPr>
            <w:tcW w:type="dxa" w:w="1629"/>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7.606</w:t>
            </w:r>
          </w:p>
        </w:tc>
        <w:tc>
          <w:tcPr>
            <w:tcW w:type="dxa" w:w="1629"/>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0,00</w:t>
            </w:r>
          </w:p>
        </w:tc>
        <w:tc>
          <w:tcPr>
            <w:tcW w:type="dxa" w:w="1754"/>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-7606,00</w:t>
            </w:r>
          </w:p>
        </w:tc>
      </w:tr>
      <w:tr w:rsidTr="009D1997" w:rsidR="009A4785" w:rsidRPr="009A4785">
        <w:tblPrEx>
          <w:tblLook w:val="0000" w:noVBand="0" w:noHBand="0" w:lastColumn="0" w:firstColumn="0" w:lastRow="0" w:firstRow="0"/>
        </w:tblPrEx>
        <w:trPr>
          <w:trHeight w:val="253"/>
        </w:trPr>
        <w:tc>
          <w:tcPr>
            <w:tcW w:type="dxa" w:w="672"/>
            <w:tcBorders>
              <w:bottom w:space="0" w:sz="4" w:color="auto" w:val="single"/>
            </w:tcBorders>
          </w:tcPr>
          <w:p w:rsidRDefault="009A4785" w:rsidP="009D1997" w:rsidR="009A4785" w:rsidRPr="009A4785">
            <w:pPr>
              <w:ind w:left="108"/>
              <w:jc w:val="right"/>
              <w:rPr>
                <w:rFonts w:hAnsi="Times New Roman" w:ascii="Times New Roman"/>
                <w:szCs w:val="24"/>
                <w:lang w:val="hr-HR"/>
              </w:rPr>
            </w:pPr>
            <w:r w:rsidRPr="009A4785">
              <w:rPr>
                <w:rFonts w:hAnsi="Times New Roman" w:ascii="Times New Roman"/>
                <w:szCs w:val="24"/>
                <w:lang w:val="hr-HR"/>
              </w:rPr>
              <w:t>3.</w:t>
            </w:r>
          </w:p>
        </w:tc>
        <w:tc>
          <w:tcPr>
            <w:tcW w:type="dxa" w:w="3780"/>
            <w:tcBorders>
              <w:bottom w:space="0" w:sz="4" w:color="auto" w:val="single"/>
            </w:tcBorders>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za poreze i doprinose</w:t>
            </w:r>
          </w:p>
        </w:tc>
        <w:tc>
          <w:tcPr>
            <w:tcW w:type="dxa" w:w="1629"/>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1.094.875</w:t>
            </w:r>
          </w:p>
        </w:tc>
        <w:tc>
          <w:tcPr>
            <w:tcW w:type="dxa" w:w="1629"/>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1.085.466,51</w:t>
            </w:r>
          </w:p>
        </w:tc>
        <w:tc>
          <w:tcPr>
            <w:tcW w:type="dxa" w:w="1754"/>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-9.408.49</w:t>
            </w:r>
          </w:p>
        </w:tc>
      </w:tr>
      <w:tr w:rsidTr="009D1997" w:rsidR="009A4785" w:rsidRPr="009A4785">
        <w:tblPrEx>
          <w:tblLook w:val="0000" w:noVBand="0" w:noHBand="0" w:lastColumn="0" w:firstColumn="0" w:lastRow="0" w:firstRow="0"/>
        </w:tblPrEx>
        <w:trPr>
          <w:trHeight w:val="253"/>
        </w:trPr>
        <w:tc>
          <w:tcPr>
            <w:tcW w:type="dxa" w:w="672"/>
            <w:tcBorders>
              <w:bottom w:space="0" w:sz="4" w:color="auto" w:val="single"/>
            </w:tcBorders>
          </w:tcPr>
          <w:p w:rsidRDefault="009A4785" w:rsidP="009D1997" w:rsidR="009A4785" w:rsidRPr="009A4785">
            <w:pPr>
              <w:ind w:left="108"/>
              <w:jc w:val="right"/>
              <w:rPr>
                <w:rFonts w:hAnsi="Times New Roman" w:ascii="Times New Roman"/>
                <w:szCs w:val="24"/>
                <w:lang w:val="hr-HR"/>
              </w:rPr>
            </w:pPr>
          </w:p>
        </w:tc>
        <w:tc>
          <w:tcPr>
            <w:tcW w:type="dxa" w:w="3780"/>
            <w:tcBorders>
              <w:bottom w:space="0" w:sz="4" w:color="auto" w:val="single"/>
            </w:tcBorders>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UKUPNO OBVEZE</w:t>
            </w:r>
          </w:p>
        </w:tc>
        <w:tc>
          <w:tcPr>
            <w:tcW w:type="dxa" w:w="1629"/>
            <w:tcBorders>
              <w:bottom w:space="0" w:sz="4" w:color="auto" w:val="single"/>
            </w:tcBorders>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1.340.251</w:t>
            </w:r>
          </w:p>
        </w:tc>
        <w:tc>
          <w:tcPr>
            <w:tcW w:type="dxa" w:w="1629"/>
            <w:tcBorders>
              <w:bottom w:space="0" w:sz="4" w:color="auto" w:val="single"/>
            </w:tcBorders>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1.147.583,23</w:t>
            </w:r>
          </w:p>
        </w:tc>
        <w:tc>
          <w:tcPr>
            <w:tcW w:type="dxa" w:w="1754"/>
            <w:tcBorders>
              <w:bottom w:space="0" w:sz="4" w:color="auto" w:val="single"/>
            </w:tcBorders>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-192.667,77</w:t>
            </w:r>
          </w:p>
        </w:tc>
      </w:tr>
    </w:tbl>
    <w:p w:rsidRDefault="009A4785" w:rsidP="007E657D" w:rsidR="009A4785" w:rsidRPr="009A4785">
      <w:pPr>
        <w:jc w:val="both"/>
        <w:rPr>
          <w:rFonts w:hAnsi="Times New Roman" w:ascii="Times New Roman"/>
          <w:szCs w:val="24"/>
          <w:lang w:val="hr-HR"/>
        </w:rPr>
      </w:pP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Imovina  stečajnog dužnika  na dan otvaranja stečajnog postupka sastoji se od:</w:t>
      </w: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1. NEKRETNINE</w:t>
      </w:r>
    </w:p>
    <w:p w:rsidRDefault="009A4785" w:rsidP="007E657D" w:rsidR="009A4785" w:rsidRPr="009A4785">
      <w:pPr>
        <w:jc w:val="both"/>
        <w:rPr>
          <w:rFonts w:hAnsi="Times New Roman" w:ascii="Times New Roman"/>
          <w:szCs w:val="24"/>
          <w:lang w:val="hr-HR"/>
        </w:rPr>
      </w:pPr>
    </w:p>
    <w:tbl>
      <w:tblPr>
        <w:tblStyle w:val="Reetkatablice"/>
        <w:tblW w:type="dxa" w:w="9339"/>
        <w:tblLook w:val="01E0" w:noVBand="0" w:noHBand="0" w:lastColumn="1" w:firstColumn="1" w:lastRow="1" w:firstRow="1"/>
      </w:tblPr>
      <w:tblGrid>
        <w:gridCol w:w="683"/>
        <w:gridCol w:w="8656"/>
      </w:tblGrid>
      <w:tr w:rsidTr="009D1997" w:rsidR="009A4785" w:rsidRPr="009A4785">
        <w:tc>
          <w:tcPr>
            <w:tcW w:type="dxa" w:w="683"/>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r.br.</w:t>
            </w:r>
          </w:p>
        </w:tc>
        <w:tc>
          <w:tcPr>
            <w:tcW w:type="dxa" w:w="8656"/>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naziv nekretnine</w:t>
            </w:r>
          </w:p>
        </w:tc>
      </w:tr>
      <w:tr w:rsidTr="009D1997" w:rsidR="009A4785" w:rsidRPr="009C05D6">
        <w:tc>
          <w:tcPr>
            <w:tcW w:type="dxa" w:w="683"/>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1.</w:t>
            </w:r>
          </w:p>
        </w:tc>
        <w:tc>
          <w:tcPr>
            <w:tcW w:type="dxa" w:w="865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Poslovni prostor br.1, površine 29,40m2, upisano u zk.ul.br.1251E k.o. Čakovec, k.č.br.462/A/2/A/2/10/A/17/2, suvlasnički dio 29/695, etažno vlasništvo(E-1</w:t>
            </w:r>
          </w:p>
        </w:tc>
      </w:tr>
      <w:tr w:rsidTr="009D1997" w:rsidR="009A4785" w:rsidRPr="009A4785">
        <w:tc>
          <w:tcPr>
            <w:tcW w:type="dxa" w:w="683"/>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2.</w:t>
            </w:r>
          </w:p>
        </w:tc>
        <w:tc>
          <w:tcPr>
            <w:tcW w:type="dxa" w:w="865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Poslovni prostor br.2, površine 30,10m2, upisano u z.k.ul.br.1251E, k.o. Čakovec,</w:t>
            </w:r>
          </w:p>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k.č.br.462/A/2/A/2/10/A/17/2, suvlasnički dio30/695 etažno vlasništvo(E-2)</w:t>
            </w:r>
          </w:p>
        </w:tc>
      </w:tr>
      <w:tr w:rsidTr="009D1997" w:rsidR="009A4785" w:rsidRPr="009C05D6">
        <w:tc>
          <w:tcPr>
            <w:tcW w:type="dxa" w:w="683"/>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3.</w:t>
            </w:r>
          </w:p>
        </w:tc>
        <w:tc>
          <w:tcPr>
            <w:tcW w:type="dxa" w:w="865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xml:space="preserve">Stan  «B»na 1. katu zgrade površine 71,25 m2  koji se sastoji od kuhinje, blagovaone, dnevnog boravka, dvije lođe, spavaće sobe i kupaone, sa pripadajućim parkirnim mjestom P2 površine 11,00m2,  upisane u z.k.ul.br.5650 k.o. Umag, k.č.br.1019/2, suvlasnički dio 29/100, Etažno vlasništvo (E-2) </w:t>
            </w:r>
          </w:p>
        </w:tc>
      </w:tr>
    </w:tbl>
    <w:p w:rsidRDefault="009A4785" w:rsidP="007E657D" w:rsidR="009A4785" w:rsidRPr="009A4785">
      <w:pPr>
        <w:jc w:val="both"/>
        <w:rPr>
          <w:rFonts w:hAnsi="Times New Roman" w:ascii="Times New Roman"/>
          <w:szCs w:val="24"/>
          <w:lang w:val="hr-HR"/>
        </w:rPr>
      </w:pP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2. POKRETNINE</w:t>
      </w:r>
    </w:p>
    <w:p w:rsidRDefault="009A4785" w:rsidP="009A4785" w:rsidR="009A4785" w:rsidRPr="009A4785">
      <w:pPr>
        <w:rPr>
          <w:rFonts w:hAnsi="Times New Roman" w:ascii="Times New Roman"/>
          <w:b/>
          <w:szCs w:val="24"/>
          <w:lang w:val="hr-HR"/>
        </w:rPr>
      </w:pPr>
    </w:p>
    <w:tbl>
      <w:tblPr>
        <w:tblStyle w:val="Reetkatablice"/>
        <w:tblW w:type="dxa" w:w="9339"/>
        <w:tblLook w:val="01E0" w:noVBand="0" w:noHBand="0" w:lastColumn="1" w:firstColumn="1" w:lastRow="1" w:firstRow="1"/>
      </w:tblPr>
      <w:tblGrid>
        <w:gridCol w:w="683"/>
        <w:gridCol w:w="8656"/>
      </w:tblGrid>
      <w:tr w:rsidTr="009D1997" w:rsidR="009A4785" w:rsidRPr="009A4785">
        <w:tc>
          <w:tcPr>
            <w:tcW w:type="dxa" w:w="651"/>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r.br.</w:t>
            </w:r>
          </w:p>
        </w:tc>
        <w:tc>
          <w:tcPr>
            <w:tcW w:type="dxa" w:w="8688"/>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naziv pokretnine</w:t>
            </w:r>
          </w:p>
        </w:tc>
      </w:tr>
      <w:tr w:rsidTr="009D1997" w:rsidR="009A4785" w:rsidRPr="009A4785">
        <w:tc>
          <w:tcPr>
            <w:tcW w:type="dxa" w:w="651"/>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1.</w:t>
            </w:r>
          </w:p>
        </w:tc>
        <w:tc>
          <w:tcPr>
            <w:tcW w:type="dxa" w:w="8688"/>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računalo U-570/08</w:t>
            </w:r>
          </w:p>
        </w:tc>
      </w:tr>
      <w:tr w:rsidTr="009D1997" w:rsidR="009A4785" w:rsidRPr="009A4785">
        <w:tc>
          <w:tcPr>
            <w:tcW w:type="dxa" w:w="651"/>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2.</w:t>
            </w:r>
          </w:p>
        </w:tc>
        <w:tc>
          <w:tcPr>
            <w:tcW w:type="dxa" w:w="8688"/>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Telefon-faks</w:t>
            </w:r>
          </w:p>
        </w:tc>
      </w:tr>
    </w:tbl>
    <w:p w:rsidRDefault="009A4785" w:rsidP="007E657D" w:rsidR="009A4785" w:rsidRPr="009A4785">
      <w:pPr>
        <w:jc w:val="both"/>
        <w:rPr>
          <w:rFonts w:hAnsi="Times New Roman" w:ascii="Times New Roman"/>
          <w:szCs w:val="24"/>
          <w:lang w:val="hr-HR"/>
        </w:rPr>
      </w:pPr>
    </w:p>
    <w:p w:rsidRDefault="009A4785" w:rsidP="007E657D" w:rsidR="009A4785" w:rsidRPr="009A4785">
      <w:pPr>
        <w:jc w:val="both"/>
        <w:rPr>
          <w:rFonts w:hAnsi="Times New Roman" w:ascii="Times New Roman"/>
          <w:szCs w:val="24"/>
          <w:lang w:val="hr-HR"/>
        </w:rPr>
      </w:pP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2. OBVEZE</w:t>
      </w: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2.1. PRIJAVLJENE TRAŽBINE</w:t>
      </w:r>
    </w:p>
    <w:p w:rsidRDefault="009A4785" w:rsidP="009A4785" w:rsidR="009A4785" w:rsidRPr="009A4785">
      <w:pPr>
        <w:rPr>
          <w:rFonts w:hAnsi="Times New Roman" w:ascii="Times New Roman"/>
          <w:szCs w:val="24"/>
          <w:lang w:val="hr-HR"/>
        </w:rPr>
      </w:pPr>
      <w:r w:rsidRPr="009A4785">
        <w:rPr>
          <w:rFonts w:hAnsi="Times New Roman" w:ascii="Times New Roman"/>
          <w:b/>
          <w:szCs w:val="24"/>
          <w:lang w:val="hr-HR"/>
        </w:rPr>
        <w:t xml:space="preserve"> </w:t>
      </w:r>
      <w:r w:rsidRPr="009A4785">
        <w:rPr>
          <w:rFonts w:hAnsi="Times New Roman" w:ascii="Times New Roman"/>
          <w:szCs w:val="24"/>
          <w:lang w:val="hr-HR"/>
        </w:rPr>
        <w:t xml:space="preserve">Zaprimljeno je7. prijava vjerovnika stečajnog dužnika II višeg isplatnog reda, te 1    prijava  I višeg  isplatnog reda, a odnosi se na  obveze za doprinose iz i na plaće, te porez i prirez iz plaća . Ukupno prijavljene tražbine I  i  II višeg isplatnog reda prikazuju se u slijedećoj tabeli. </w:t>
      </w:r>
    </w:p>
    <w:p w:rsidRDefault="009A4785" w:rsidP="007E657D" w:rsidR="009A4785" w:rsidRPr="009A4785">
      <w:pPr>
        <w:jc w:val="both"/>
        <w:rPr>
          <w:rFonts w:hAnsi="Times New Roman" w:ascii="Times New Roman"/>
          <w:szCs w:val="24"/>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44"/>
        <w:gridCol w:w="3709"/>
        <w:gridCol w:w="1553"/>
        <w:gridCol w:w="1726"/>
        <w:gridCol w:w="1654"/>
      </w:tblGrid>
      <w:tr w:rsidTr="009D1997" w:rsidR="009A4785" w:rsidRPr="009A4785">
        <w:tc>
          <w:tcPr>
            <w:tcW w:type="dxa" w:w="645"/>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r.br.</w:t>
            </w:r>
          </w:p>
        </w:tc>
        <w:tc>
          <w:tcPr>
            <w:tcW w:type="dxa" w:w="371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isplatni red</w:t>
            </w:r>
          </w:p>
        </w:tc>
        <w:tc>
          <w:tcPr>
            <w:tcW w:type="dxa" w:w="1553"/>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prijavljeno</w:t>
            </w:r>
          </w:p>
        </w:tc>
        <w:tc>
          <w:tcPr>
            <w:tcW w:type="dxa" w:w="172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priznato</w:t>
            </w:r>
          </w:p>
        </w:tc>
        <w:tc>
          <w:tcPr>
            <w:tcW w:type="dxa" w:w="1654"/>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osporeno</w:t>
            </w:r>
          </w:p>
        </w:tc>
      </w:tr>
      <w:tr w:rsidTr="009D1997" w:rsidR="009A4785" w:rsidRPr="009A4785">
        <w:tc>
          <w:tcPr>
            <w:tcW w:type="dxa" w:w="645"/>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1.</w:t>
            </w:r>
          </w:p>
        </w:tc>
        <w:tc>
          <w:tcPr>
            <w:tcW w:type="dxa" w:w="371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I viši isplatni red</w:t>
            </w:r>
          </w:p>
        </w:tc>
        <w:tc>
          <w:tcPr>
            <w:tcW w:type="dxa" w:w="1553"/>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1.049.848,56</w:t>
            </w:r>
          </w:p>
        </w:tc>
        <w:tc>
          <w:tcPr>
            <w:tcW w:type="dxa" w:w="1726"/>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1.049.848,56</w:t>
            </w:r>
          </w:p>
        </w:tc>
        <w:tc>
          <w:tcPr>
            <w:tcW w:type="dxa" w:w="1654"/>
          </w:tcPr>
          <w:p w:rsidRDefault="009A4785" w:rsidP="009D1997" w:rsidR="009A4785" w:rsidRPr="009A4785">
            <w:pPr>
              <w:jc w:val="right"/>
              <w:rPr>
                <w:rFonts w:hAnsi="Times New Roman" w:ascii="Times New Roman"/>
                <w:szCs w:val="24"/>
                <w:lang w:val="hr-HR"/>
              </w:rPr>
            </w:pPr>
          </w:p>
        </w:tc>
      </w:tr>
      <w:tr w:rsidTr="009D1997" w:rsidR="009A4785" w:rsidRPr="009A4785">
        <w:tc>
          <w:tcPr>
            <w:tcW w:type="dxa" w:w="645"/>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2.</w:t>
            </w:r>
          </w:p>
        </w:tc>
        <w:tc>
          <w:tcPr>
            <w:tcW w:type="dxa" w:w="371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II viši isplatni red</w:t>
            </w:r>
          </w:p>
        </w:tc>
        <w:tc>
          <w:tcPr>
            <w:tcW w:type="dxa" w:w="1553"/>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97.734,67</w:t>
            </w:r>
          </w:p>
        </w:tc>
        <w:tc>
          <w:tcPr>
            <w:tcW w:type="dxa" w:w="1726"/>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97.734,67</w:t>
            </w:r>
          </w:p>
        </w:tc>
        <w:tc>
          <w:tcPr>
            <w:tcW w:type="dxa" w:w="1654"/>
          </w:tcPr>
          <w:p w:rsidRDefault="009A4785" w:rsidP="009D1997" w:rsidR="009A4785" w:rsidRPr="009A4785">
            <w:pPr>
              <w:jc w:val="right"/>
              <w:rPr>
                <w:rFonts w:hAnsi="Times New Roman" w:ascii="Times New Roman"/>
                <w:szCs w:val="24"/>
                <w:lang w:val="hr-HR"/>
              </w:rPr>
            </w:pPr>
          </w:p>
        </w:tc>
      </w:tr>
      <w:tr w:rsidTr="009D1997" w:rsidR="009A4785" w:rsidRPr="009A4785">
        <w:tc>
          <w:tcPr>
            <w:tcW w:type="dxa" w:w="645"/>
          </w:tcPr>
          <w:p w:rsidRDefault="009A4785" w:rsidP="009D1997" w:rsidR="009A4785" w:rsidRPr="009A4785">
            <w:pPr>
              <w:jc w:val="right"/>
              <w:rPr>
                <w:rFonts w:hAnsi="Times New Roman" w:ascii="Times New Roman"/>
                <w:b/>
                <w:szCs w:val="24"/>
                <w:lang w:val="hr-HR"/>
              </w:rPr>
            </w:pPr>
          </w:p>
        </w:tc>
        <w:tc>
          <w:tcPr>
            <w:tcW w:type="dxa" w:w="3710"/>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Ukupno:</w:t>
            </w:r>
          </w:p>
        </w:tc>
        <w:tc>
          <w:tcPr>
            <w:tcW w:type="dxa" w:w="1553"/>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1.147.583,23</w:t>
            </w:r>
          </w:p>
        </w:tc>
        <w:tc>
          <w:tcPr>
            <w:tcW w:type="dxa" w:w="1726"/>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1.147.583,23</w:t>
            </w:r>
          </w:p>
        </w:tc>
        <w:tc>
          <w:tcPr>
            <w:tcW w:type="dxa" w:w="1654"/>
          </w:tcPr>
          <w:p w:rsidRDefault="009A4785" w:rsidP="009D1997" w:rsidR="009A4785" w:rsidRPr="009A4785">
            <w:pPr>
              <w:jc w:val="right"/>
              <w:rPr>
                <w:rFonts w:hAnsi="Times New Roman" w:ascii="Times New Roman"/>
                <w:b/>
                <w:szCs w:val="24"/>
                <w:lang w:val="hr-HR"/>
              </w:rPr>
            </w:pPr>
          </w:p>
        </w:tc>
      </w:tr>
    </w:tbl>
    <w:p w:rsidRDefault="009A4785" w:rsidP="007E657D" w:rsidR="009A4785" w:rsidRPr="009A4785">
      <w:pPr>
        <w:jc w:val="both"/>
        <w:rPr>
          <w:rFonts w:hAnsi="Times New Roman" w:ascii="Times New Roman"/>
          <w:szCs w:val="24"/>
          <w:lang w:val="hr-HR"/>
        </w:rPr>
      </w:pP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lastRenderedPageBreak/>
        <w:t>Razlučni  vjerovnici:</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Razlučno pravo prijavio je vjerovnik Ministarstvo financija, Porezna uprava , Područni ured  sjeverna Hrvatska, Varaždin, Graberje 1. Iznos tražbine  koji je osiguran razlučnim pravom na nekretninama  iznosi 1.085.466,51 kn i to  iznos od 1.049.848,56 u I višem isplatnom redu i 35.617,95 kn u II višem isplatnom redu.</w:t>
      </w: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Razlučni vjerovnik ima upisano  razlučno pravo na slijedećim  nekretninama:</w:t>
      </w:r>
    </w:p>
    <w:p w:rsidRDefault="009A4785" w:rsidP="009A4785" w:rsidR="009A4785" w:rsidRPr="009A4785">
      <w:pPr>
        <w:widowControl/>
        <w:numPr>
          <w:ilvl w:val="0"/>
          <w:numId w:val="11"/>
        </w:numPr>
        <w:jc w:val="both"/>
        <w:rPr>
          <w:rFonts w:hAnsi="Times New Roman" w:ascii="Times New Roman"/>
          <w:szCs w:val="24"/>
          <w:lang w:val="hr-HR"/>
        </w:rPr>
      </w:pPr>
      <w:r w:rsidRPr="009A4785">
        <w:rPr>
          <w:rFonts w:hAnsi="Times New Roman" w:ascii="Times New Roman"/>
          <w:szCs w:val="24"/>
          <w:lang w:val="hr-HR"/>
        </w:rPr>
        <w:t>nekretnina upisana u z.k.ul.br.1251E k.o.Čakovec – suvlasnički dio E-1 i E-2,  poslovni prostor broj 1. površine 29,40 m2 i poslovni prostor br.2 površine 30,10m2</w:t>
      </w:r>
    </w:p>
    <w:p w:rsidRDefault="009A4785" w:rsidP="009A4785" w:rsidR="009A4785" w:rsidRPr="009A4785">
      <w:pPr>
        <w:jc w:val="both"/>
        <w:rPr>
          <w:rFonts w:hAnsi="Times New Roman" w:ascii="Times New Roman"/>
          <w:szCs w:val="24"/>
          <w:lang w:val="hr-HR"/>
        </w:rPr>
      </w:pP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2. nekretnina upisana u z.k.ul.br.5650 k.o. Umag, , suvlasnički dio 29/100, Etažno vlasništvo E-2, stan B na 1. katu  površine 71,25 m2 sa pripadajućim parkirnim mjestom od 11,00 m2 </w:t>
      </w:r>
    </w:p>
    <w:p w:rsidRDefault="009A4785" w:rsidP="009A4785" w:rsidR="009A4785" w:rsidRPr="009A4785">
      <w:pPr>
        <w:jc w:val="both"/>
        <w:rPr>
          <w:rFonts w:hAnsi="Times New Roman" w:ascii="Times New Roman"/>
          <w:szCs w:val="24"/>
          <w:lang w:val="hr-HR"/>
        </w:rPr>
      </w:pPr>
    </w:p>
    <w:p w:rsidRDefault="009A4785" w:rsidP="009A4785" w:rsidR="009A4785" w:rsidRPr="009A4785">
      <w:pPr>
        <w:jc w:val="both"/>
        <w:rPr>
          <w:rFonts w:hAnsi="Times New Roman" w:ascii="Times New Roman"/>
          <w:szCs w:val="24"/>
          <w:lang w:val="hr-HR"/>
        </w:rPr>
      </w:pPr>
      <w:r w:rsidRPr="009A4785">
        <w:rPr>
          <w:rFonts w:hAnsi="Times New Roman" w:ascii="Times New Roman"/>
          <w:szCs w:val="24"/>
          <w:lang w:val="hr-HR"/>
        </w:rPr>
        <w:t>Uvidom u  izvatke iz zemljišnih knjiga utvrđeno je :</w:t>
      </w:r>
    </w:p>
    <w:p w:rsidRDefault="009A4785" w:rsidP="009A4785" w:rsidR="009A4785" w:rsidRPr="009A4785">
      <w:pPr>
        <w:widowControl/>
        <w:numPr>
          <w:ilvl w:val="0"/>
          <w:numId w:val="12"/>
        </w:numPr>
        <w:jc w:val="both"/>
        <w:rPr>
          <w:rFonts w:hAnsi="Times New Roman" w:ascii="Times New Roman"/>
          <w:szCs w:val="24"/>
          <w:lang w:val="hr-HR"/>
        </w:rPr>
      </w:pPr>
      <w:r w:rsidRPr="009A4785">
        <w:rPr>
          <w:rFonts w:hAnsi="Times New Roman" w:ascii="Times New Roman"/>
          <w:szCs w:val="24"/>
          <w:lang w:val="hr-HR"/>
        </w:rPr>
        <w:t xml:space="preserve">Na nekretnini upisanoj  u z.k.ul. br.1251E k.o. Čakovec, suvlasnički dio E-2, poslovni prostor br.2, površine 30,10 m2 u teretovnici  pod 1.1.upisano je zasnivanje založnog prava u korist Kreditne unije  Libertina Čakovec, Stjepana Radića 8 za iznos od 27.000,00 Eura, uvećano za kamate, naknade i ostale troškove. U poslovnim knjigama stečajnog dužnika  nema evidetirane obveze prema založnom vjerovniku, niti je isti prijavio razlučno pravo. Upućen je  dopis založnom vjerovniku da se očita o upisanom zalogu. </w:t>
      </w:r>
    </w:p>
    <w:p w:rsidRDefault="009A4785" w:rsidP="009A4785" w:rsidR="009A4785" w:rsidRPr="009A4785">
      <w:pPr>
        <w:widowControl/>
        <w:numPr>
          <w:ilvl w:val="0"/>
          <w:numId w:val="12"/>
        </w:numPr>
        <w:jc w:val="both"/>
        <w:rPr>
          <w:rFonts w:hAnsi="Times New Roman" w:ascii="Times New Roman"/>
          <w:szCs w:val="24"/>
          <w:lang w:val="hr-HR"/>
        </w:rPr>
      </w:pPr>
      <w:r w:rsidRPr="009A4785">
        <w:rPr>
          <w:rFonts w:hAnsi="Times New Roman" w:ascii="Times New Roman"/>
          <w:szCs w:val="24"/>
          <w:lang w:val="hr-HR"/>
        </w:rPr>
        <w:t>Na nekretnini  upisanoj u z.k.ul.br.5650 k.o. Umag, suvlasnički dio 29&amp;100, etažno vlasništvo E/2, Stan B na 1. katu  površine 71,25m2 sa pripadajućim parkirnom prostorom od 11,00 m2, u teretovnici, pod 1.1. upisano je založno pravo  na iznos od 6.000.000,00eura u korist H-Abduko, temeljem devizne garancije  prodavatelju stana  tvrtke Saning d.o.o. iz Pule, Gortanova 12, OIB:02315159182, koja je temeljem čl.7. ugovora o kupoprodaji stana  bila obvezna ishoditi brisanje upisanog zaloga.</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Založni vjerovnik H-Abduko nije prijavio razlučno pravo.</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3. Na istoj nekretnini  upisano je i založno pravo u korist  Ministarstva financija,  </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Porezna uprava , Područni ured Pazin na iznos od 14.919,84 kn uz daljnje zakonske </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zatezne kamate  i troškove postupka od 1.000,00 kn. Razlučno pravo nije prijavljeno.</w:t>
      </w:r>
    </w:p>
    <w:p w:rsidRDefault="009A4785" w:rsidP="009A4785" w:rsidR="009A4785" w:rsidRPr="009A4785">
      <w:pPr>
        <w:rPr>
          <w:rFonts w:hAnsi="Times New Roman" w:ascii="Times New Roman"/>
          <w:b/>
          <w:szCs w:val="24"/>
          <w:lang w:val="hr-HR"/>
        </w:rPr>
      </w:pP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2.2.</w:t>
      </w:r>
      <w:r w:rsidRPr="009A4785">
        <w:rPr>
          <w:rFonts w:hAnsi="Times New Roman" w:ascii="Times New Roman"/>
          <w:szCs w:val="24"/>
          <w:lang w:val="hr-HR"/>
        </w:rPr>
        <w:t xml:space="preserve"> </w:t>
      </w:r>
      <w:r w:rsidRPr="009A4785">
        <w:rPr>
          <w:rFonts w:hAnsi="Times New Roman" w:ascii="Times New Roman"/>
          <w:b/>
          <w:szCs w:val="24"/>
          <w:lang w:val="hr-HR"/>
        </w:rPr>
        <w:t>FINANCIJSKO IZVJEŠĆE</w:t>
      </w: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Saldo žiro račina  na dan 20.01.2017.                        0,00 kn</w:t>
      </w: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Predračun troškova za naredno šestomjesečno razdoblje od  14.02.2017. do 14.08.2017.godine</w:t>
      </w:r>
    </w:p>
    <w:p w:rsidRDefault="009A4785" w:rsidP="007E657D" w:rsidR="009A4785" w:rsidRPr="009A4785">
      <w:pPr>
        <w:jc w:val="both"/>
        <w:rPr>
          <w:rFonts w:hAnsi="Times New Roman" w:ascii="Times New Roman"/>
          <w:szCs w:val="24"/>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36"/>
        <w:gridCol w:w="6051"/>
        <w:gridCol w:w="2699"/>
      </w:tblGrid>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r,b.</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Troškovi</w:t>
            </w:r>
          </w:p>
        </w:tc>
        <w:tc>
          <w:tcPr>
            <w:tcW w:type="dxa" w:w="2700"/>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iznos u kn</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1.</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Izrada pečata</w:t>
            </w:r>
          </w:p>
        </w:tc>
        <w:tc>
          <w:tcPr>
            <w:tcW w:type="dxa" w:w="2700"/>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150,00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2.</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xml:space="preserve">Uredski materijal </w:t>
            </w:r>
          </w:p>
        </w:tc>
        <w:tc>
          <w:tcPr>
            <w:tcW w:type="dxa" w:w="2700"/>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200,00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3.</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Poštarina</w:t>
            </w:r>
          </w:p>
        </w:tc>
        <w:tc>
          <w:tcPr>
            <w:tcW w:type="dxa" w:w="2700"/>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200,00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4.</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xml:space="preserve">Knjigovodstvene usluge- za sređivanje knjiga, završnu i početnu bilancu, </w:t>
            </w:r>
          </w:p>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za naredni period 625,00 kn x6 mj</w:t>
            </w:r>
          </w:p>
        </w:tc>
        <w:tc>
          <w:tcPr>
            <w:tcW w:type="dxa" w:w="2700"/>
          </w:tcPr>
          <w:p w:rsidRDefault="009A4785" w:rsidP="009D1997" w:rsidR="009A4785" w:rsidRPr="009A4785">
            <w:pPr>
              <w:jc w:val="right"/>
              <w:rPr>
                <w:rFonts w:hAnsi="Times New Roman" w:ascii="Times New Roman"/>
                <w:szCs w:val="24"/>
                <w:lang w:val="hr-HR"/>
              </w:rPr>
            </w:pPr>
          </w:p>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3.000,00</w:t>
            </w:r>
          </w:p>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3.750,00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5.</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Suradnik stečajne upraviteljice-bruto 625,00 x 6 mj</w:t>
            </w:r>
          </w:p>
        </w:tc>
        <w:tc>
          <w:tcPr>
            <w:tcW w:type="dxa" w:w="2700"/>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3.750,00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6.</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Troškovi stečajnog upravitelja paušal (auto, telefon) bruto</w:t>
            </w:r>
          </w:p>
        </w:tc>
        <w:tc>
          <w:tcPr>
            <w:tcW w:type="dxa" w:w="2700"/>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4.500,00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7.</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 xml:space="preserve">trošak procjene pokretnina cca </w:t>
            </w:r>
          </w:p>
        </w:tc>
        <w:tc>
          <w:tcPr>
            <w:tcW w:type="dxa" w:w="2700"/>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10.000,00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8.</w:t>
            </w:r>
          </w:p>
        </w:tc>
        <w:tc>
          <w:tcPr>
            <w:tcW w:type="dxa" w:w="6052"/>
          </w:tcPr>
          <w:p w:rsidRDefault="009A4785" w:rsidP="009D1997" w:rsidR="009A4785" w:rsidRPr="009A4785">
            <w:pPr>
              <w:rPr>
                <w:rFonts w:hAnsi="Times New Roman" w:ascii="Times New Roman"/>
                <w:szCs w:val="24"/>
                <w:lang w:val="hr-HR"/>
              </w:rPr>
            </w:pPr>
            <w:r w:rsidRPr="009A4785">
              <w:rPr>
                <w:rFonts w:hAnsi="Times New Roman" w:ascii="Times New Roman"/>
                <w:szCs w:val="24"/>
                <w:lang w:val="hr-HR"/>
              </w:rPr>
              <w:t>bankarska naknada  6 mj. procjena</w:t>
            </w:r>
          </w:p>
        </w:tc>
        <w:tc>
          <w:tcPr>
            <w:tcW w:type="dxa" w:w="2700"/>
          </w:tcPr>
          <w:p w:rsidRDefault="009A4785" w:rsidP="009D1997" w:rsidR="009A4785" w:rsidRPr="009A4785">
            <w:pPr>
              <w:jc w:val="right"/>
              <w:rPr>
                <w:rFonts w:hAnsi="Times New Roman" w:ascii="Times New Roman"/>
                <w:szCs w:val="24"/>
                <w:lang w:val="hr-HR"/>
              </w:rPr>
            </w:pPr>
            <w:r w:rsidRPr="009A4785">
              <w:rPr>
                <w:rFonts w:hAnsi="Times New Roman" w:ascii="Times New Roman"/>
                <w:szCs w:val="24"/>
                <w:lang w:val="hr-HR"/>
              </w:rPr>
              <w:t>500,00</w:t>
            </w:r>
          </w:p>
        </w:tc>
      </w:tr>
      <w:tr w:rsidTr="009D1997" w:rsidR="009A4785" w:rsidRPr="009A4785">
        <w:tc>
          <w:tcPr>
            <w:tcW w:type="dxa" w:w="536"/>
          </w:tcPr>
          <w:p w:rsidRDefault="009A4785" w:rsidP="009D1997" w:rsidR="009A4785" w:rsidRPr="009A4785">
            <w:pPr>
              <w:rPr>
                <w:rFonts w:hAnsi="Times New Roman" w:ascii="Times New Roman"/>
                <w:szCs w:val="24"/>
                <w:lang w:val="hr-HR"/>
              </w:rPr>
            </w:pPr>
          </w:p>
        </w:tc>
        <w:tc>
          <w:tcPr>
            <w:tcW w:type="dxa" w:w="6052"/>
          </w:tcPr>
          <w:p w:rsidRDefault="009A4785" w:rsidP="009D1997" w:rsidR="009A4785" w:rsidRPr="009A4785">
            <w:pPr>
              <w:rPr>
                <w:rFonts w:hAnsi="Times New Roman" w:ascii="Times New Roman"/>
                <w:b/>
                <w:szCs w:val="24"/>
                <w:lang w:val="hr-HR"/>
              </w:rPr>
            </w:pPr>
            <w:r w:rsidRPr="009A4785">
              <w:rPr>
                <w:rFonts w:hAnsi="Times New Roman" w:ascii="Times New Roman"/>
                <w:b/>
                <w:szCs w:val="24"/>
                <w:lang w:val="hr-HR"/>
              </w:rPr>
              <w:t>Ukupno:</w:t>
            </w:r>
          </w:p>
        </w:tc>
        <w:tc>
          <w:tcPr>
            <w:tcW w:type="dxa" w:w="2700"/>
          </w:tcPr>
          <w:p w:rsidRDefault="009A4785" w:rsidP="009D1997" w:rsidR="009A4785" w:rsidRPr="009A4785">
            <w:pPr>
              <w:jc w:val="right"/>
              <w:rPr>
                <w:rFonts w:hAnsi="Times New Roman" w:ascii="Times New Roman"/>
                <w:b/>
                <w:szCs w:val="24"/>
                <w:lang w:val="hr-HR"/>
              </w:rPr>
            </w:pPr>
            <w:r w:rsidRPr="009A4785">
              <w:rPr>
                <w:rFonts w:hAnsi="Times New Roman" w:ascii="Times New Roman"/>
                <w:b/>
                <w:szCs w:val="24"/>
                <w:lang w:val="hr-HR"/>
              </w:rPr>
              <w:t>22.300,00</w:t>
            </w:r>
          </w:p>
        </w:tc>
      </w:tr>
    </w:tbl>
    <w:p w:rsidRDefault="009A4785" w:rsidP="007E657D" w:rsidR="009A4785" w:rsidRPr="009A4785">
      <w:pPr>
        <w:jc w:val="both"/>
        <w:rPr>
          <w:rFonts w:hAnsi="Times New Roman" w:ascii="Times New Roman"/>
          <w:szCs w:val="24"/>
          <w:lang w:val="hr-HR"/>
        </w:rPr>
      </w:pPr>
    </w:p>
    <w:p w:rsidRDefault="009A4785" w:rsidP="009A4785" w:rsidR="009A4785" w:rsidRPr="009A4785">
      <w:pPr>
        <w:rPr>
          <w:rFonts w:hAnsi="Times New Roman" w:ascii="Times New Roman"/>
          <w:b/>
          <w:szCs w:val="24"/>
          <w:lang w:val="hr-HR"/>
        </w:rPr>
      </w:pPr>
      <w:r w:rsidRPr="009A4785">
        <w:rPr>
          <w:rFonts w:hAnsi="Times New Roman" w:ascii="Times New Roman"/>
          <w:b/>
          <w:szCs w:val="24"/>
          <w:lang w:val="hr-HR"/>
        </w:rPr>
        <w:t>2.3. SVEUKUPNE OBVEZE STEČAJNE MASE</w:t>
      </w:r>
    </w:p>
    <w:p w:rsidRDefault="009A4785" w:rsidP="009A4785" w:rsidR="009A4785" w:rsidRPr="009A4785">
      <w:pPr>
        <w:widowControl/>
        <w:numPr>
          <w:ilvl w:val="0"/>
          <w:numId w:val="13"/>
        </w:numPr>
        <w:rPr>
          <w:rFonts w:hAnsi="Times New Roman" w:ascii="Times New Roman"/>
          <w:szCs w:val="24"/>
          <w:lang w:val="hr-HR"/>
        </w:rPr>
      </w:pPr>
      <w:r w:rsidRPr="009A4785">
        <w:rPr>
          <w:rFonts w:hAnsi="Times New Roman" w:ascii="Times New Roman"/>
          <w:szCs w:val="24"/>
          <w:lang w:val="hr-HR"/>
        </w:rPr>
        <w:t xml:space="preserve">priznate tražbine                                                                      1.147.583,23 kn                       </w:t>
      </w:r>
    </w:p>
    <w:p w:rsidRDefault="009A4785" w:rsidP="009A4785" w:rsidR="009A4785" w:rsidRPr="009A4785">
      <w:pPr>
        <w:widowControl/>
        <w:numPr>
          <w:ilvl w:val="0"/>
          <w:numId w:val="13"/>
        </w:numPr>
        <w:rPr>
          <w:rFonts w:hAnsi="Times New Roman" w:ascii="Times New Roman"/>
          <w:szCs w:val="24"/>
          <w:lang w:val="hr-HR"/>
        </w:rPr>
      </w:pPr>
      <w:r w:rsidRPr="009A4785">
        <w:rPr>
          <w:rFonts w:hAnsi="Times New Roman" w:ascii="Times New Roman"/>
          <w:szCs w:val="24"/>
          <w:lang w:val="hr-HR"/>
        </w:rPr>
        <w:t>plan troškova za narednih 6 mjeseci                                            22.300,00 kn</w:t>
      </w:r>
    </w:p>
    <w:p w:rsidRDefault="009A4785" w:rsidP="009A4785" w:rsidR="009A4785" w:rsidRPr="009A4785">
      <w:pPr>
        <w:ind w:left="360"/>
        <w:rPr>
          <w:rFonts w:hAnsi="Times New Roman" w:ascii="Times New Roman"/>
          <w:szCs w:val="24"/>
          <w:lang w:val="hr-HR"/>
        </w:rPr>
      </w:pPr>
      <w:r w:rsidRPr="009A4785">
        <w:rPr>
          <w:rFonts w:hAnsi="Times New Roman" w:ascii="Times New Roman"/>
          <w:szCs w:val="24"/>
          <w:lang w:val="hr-HR"/>
        </w:rPr>
        <w:t>----------------------------------------------------------------------------------------------------</w:t>
      </w:r>
    </w:p>
    <w:p w:rsidRDefault="009A4785" w:rsidP="009A4785" w:rsidR="009A4785" w:rsidRPr="009A4785">
      <w:pPr>
        <w:ind w:left="360"/>
        <w:rPr>
          <w:rFonts w:hAnsi="Times New Roman" w:ascii="Times New Roman"/>
          <w:b/>
          <w:szCs w:val="24"/>
          <w:lang w:val="hr-HR"/>
        </w:rPr>
      </w:pPr>
      <w:r w:rsidRPr="009A4785">
        <w:rPr>
          <w:rFonts w:hAnsi="Times New Roman" w:ascii="Times New Roman"/>
          <w:b/>
          <w:szCs w:val="24"/>
          <w:lang w:val="hr-HR"/>
        </w:rPr>
        <w:t>Sveukupno                                                                                   1.169.883,23 kn</w:t>
      </w:r>
    </w:p>
    <w:p w:rsidRDefault="009A4785" w:rsidP="009A4785" w:rsidR="009A4785" w:rsidRPr="009A4785">
      <w:pPr>
        <w:ind w:left="360"/>
        <w:rPr>
          <w:rFonts w:hAnsi="Times New Roman" w:ascii="Times New Roman"/>
          <w:b/>
          <w:szCs w:val="24"/>
          <w:lang w:val="hr-HR"/>
        </w:rPr>
      </w:pPr>
    </w:p>
    <w:p w:rsidRDefault="009A4785" w:rsidP="009A4785" w:rsidR="009A4785" w:rsidRPr="009A4785">
      <w:pPr>
        <w:ind w:left="360"/>
        <w:jc w:val="both"/>
        <w:rPr>
          <w:rFonts w:hAnsi="Times New Roman" w:ascii="Times New Roman"/>
          <w:b/>
          <w:szCs w:val="24"/>
          <w:lang w:val="hr-HR"/>
        </w:rPr>
      </w:pPr>
      <w:r w:rsidRPr="009A4785">
        <w:rPr>
          <w:rFonts w:hAnsi="Times New Roman" w:ascii="Times New Roman"/>
          <w:b/>
          <w:szCs w:val="24"/>
          <w:lang w:val="hr-HR"/>
        </w:rPr>
        <w:t>III.PRAVNI PREDMETI</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Stečajni upravitelj nema saznanja o parničnim postupcima koji se vode u korist ili protiv stečajnog dužnika</w:t>
      </w:r>
    </w:p>
    <w:p w:rsidRDefault="009A4785" w:rsidP="009A4785" w:rsidR="009A4785" w:rsidRPr="009A4785">
      <w:pPr>
        <w:jc w:val="both"/>
        <w:rPr>
          <w:rFonts w:hAnsi="Times New Roman" w:ascii="Times New Roman"/>
          <w:b/>
          <w:szCs w:val="24"/>
          <w:lang w:val="hr-HR"/>
        </w:rPr>
      </w:pPr>
    </w:p>
    <w:p w:rsidRDefault="009A4785" w:rsidP="009A4785" w:rsidR="009A4785" w:rsidRPr="009A4785">
      <w:pPr>
        <w:ind w:left="360"/>
        <w:jc w:val="both"/>
        <w:rPr>
          <w:rFonts w:hAnsi="Times New Roman" w:ascii="Times New Roman"/>
          <w:b/>
          <w:szCs w:val="24"/>
          <w:lang w:val="hr-HR"/>
        </w:rPr>
      </w:pPr>
      <w:r w:rsidRPr="009A4785">
        <w:rPr>
          <w:rFonts w:hAnsi="Times New Roman" w:ascii="Times New Roman"/>
          <w:b/>
          <w:szCs w:val="24"/>
          <w:lang w:val="hr-HR"/>
        </w:rPr>
        <w:t xml:space="preserve">IV. RADNJE KOJE ĆE SE PODUZETI U NAREDNOM RAZDOBLJU </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Stečajni dužnik nema zaposlenih, niti započetih a nedovršenih poslova, a ni uvjeta za  </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nastavak poslovanja ili izradu stečajnog plana.</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Stečajni dužnik  nema sredstava za vođenje postupka prije prodaje  nekretnina, te se  predlaže skupštini da se pozovu vjerovnici na uplatu predujma  za troškove procjene nekretnine i  troškove prodaje putem Fine  </w:t>
      </w:r>
    </w:p>
    <w:p w:rsidRDefault="009A4785" w:rsidP="009A4785" w:rsidR="009A4785" w:rsidRPr="009A4785">
      <w:pPr>
        <w:ind w:left="360"/>
        <w:jc w:val="both"/>
        <w:rPr>
          <w:rFonts w:hAnsi="Times New Roman" w:ascii="Times New Roman"/>
          <w:szCs w:val="24"/>
          <w:lang w:val="hr-HR"/>
        </w:rPr>
      </w:pPr>
      <w:r w:rsidRPr="009A4785">
        <w:rPr>
          <w:rFonts w:hAnsi="Times New Roman" w:ascii="Times New Roman"/>
          <w:szCs w:val="24"/>
          <w:lang w:val="hr-HR"/>
        </w:rPr>
        <w:t xml:space="preserve"> Slijedom iznijetog u ovom izvješću, stečajni upravitelj predlaže da  skupština vjerovnika</w:t>
      </w:r>
    </w:p>
    <w:p w:rsidRDefault="009A4785" w:rsidP="009A4785" w:rsidR="009A4785">
      <w:pPr>
        <w:ind w:left="360"/>
        <w:jc w:val="both"/>
        <w:rPr>
          <w:rFonts w:hAnsi="Times New Roman" w:ascii="Times New Roman"/>
          <w:szCs w:val="24"/>
          <w:lang w:val="hr-HR"/>
        </w:rPr>
      </w:pPr>
      <w:r w:rsidRPr="009A4785">
        <w:rPr>
          <w:rFonts w:hAnsi="Times New Roman" w:ascii="Times New Roman"/>
          <w:szCs w:val="24"/>
          <w:lang w:val="hr-HR"/>
        </w:rPr>
        <w:t xml:space="preserve"> donese slijedeće</w:t>
      </w:r>
    </w:p>
    <w:p w:rsidRDefault="00C319B7" w:rsidP="009A4785" w:rsidR="00C319B7" w:rsidRPr="009A4785">
      <w:pPr>
        <w:ind w:left="360"/>
        <w:jc w:val="both"/>
        <w:rPr>
          <w:rFonts w:hAnsi="Times New Roman" w:ascii="Times New Roman"/>
          <w:szCs w:val="24"/>
          <w:lang w:val="hr-HR"/>
        </w:rPr>
      </w:pPr>
    </w:p>
    <w:p w:rsidRDefault="009A4785" w:rsidP="009A4785" w:rsidR="009A4785">
      <w:pPr>
        <w:jc w:val="center"/>
        <w:rPr>
          <w:rFonts w:hAnsi="Times New Roman" w:ascii="Times New Roman"/>
          <w:b/>
          <w:szCs w:val="24"/>
          <w:lang w:val="hr-HR"/>
        </w:rPr>
      </w:pPr>
      <w:r w:rsidRPr="009A4785">
        <w:rPr>
          <w:rFonts w:hAnsi="Times New Roman" w:ascii="Times New Roman"/>
          <w:b/>
          <w:szCs w:val="24"/>
          <w:lang w:val="hr-HR"/>
        </w:rPr>
        <w:t>O D L U K E</w:t>
      </w:r>
    </w:p>
    <w:p w:rsidRDefault="00C319B7" w:rsidP="009A4785" w:rsidR="00C319B7" w:rsidRPr="009A4785">
      <w:pPr>
        <w:jc w:val="center"/>
        <w:rPr>
          <w:rFonts w:hAnsi="Times New Roman" w:ascii="Times New Roman"/>
          <w:b/>
          <w:szCs w:val="24"/>
          <w:lang w:val="hr-HR"/>
        </w:rPr>
      </w:pPr>
    </w:p>
    <w:p w:rsidRDefault="009A4785" w:rsidP="009A4785" w:rsidR="009A4785" w:rsidRPr="009A4785">
      <w:pPr>
        <w:ind w:left="360"/>
        <w:jc w:val="center"/>
        <w:rPr>
          <w:rFonts w:hAnsi="Times New Roman" w:ascii="Times New Roman"/>
          <w:b/>
          <w:szCs w:val="24"/>
          <w:lang w:val="hr-HR"/>
        </w:rPr>
      </w:pP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     1.  Prihvaća se izvješće stečajne upraviteljice o svim do sada učinjenim radnjama u </w:t>
      </w: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          stečajnom postupku, u odnosu na  imovinu i obveze stečajnog dužnika, te </w:t>
      </w: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          planirane troškove narednog razdoblja</w:t>
      </w: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     2.  Izraditi će se procjena vrijednosti nekretnina i pokretnina i pristupiti unovčenju   </w:t>
      </w: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          prikupljanjem  pisanih ponuda temeljem objave oglasa na stranicama sudačke </w:t>
      </w: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          mreže za  pokretnine, te  pripremiti  dokumentacija za prodaju nekretnina putem </w:t>
      </w:r>
    </w:p>
    <w:p w:rsidRDefault="009A4785" w:rsidP="009A4785" w:rsidR="009A4785" w:rsidRPr="009A4785">
      <w:pPr>
        <w:jc w:val="both"/>
        <w:rPr>
          <w:rFonts w:hAnsi="Times New Roman" w:ascii="Times New Roman"/>
          <w:b/>
          <w:szCs w:val="24"/>
          <w:lang w:val="hr-HR"/>
        </w:rPr>
      </w:pPr>
      <w:r w:rsidRPr="009A4785">
        <w:rPr>
          <w:rFonts w:hAnsi="Times New Roman" w:ascii="Times New Roman"/>
          <w:b/>
          <w:szCs w:val="24"/>
          <w:lang w:val="hr-HR"/>
        </w:rPr>
        <w:t xml:space="preserve">          e-dražbe   </w:t>
      </w:r>
    </w:p>
    <w:p w:rsidRDefault="009A4785" w:rsidP="009A4785" w:rsidR="009A4785" w:rsidRPr="009A4785">
      <w:pPr>
        <w:ind w:left="360"/>
        <w:jc w:val="both"/>
        <w:rPr>
          <w:rFonts w:hAnsi="Times New Roman" w:ascii="Times New Roman"/>
          <w:b/>
          <w:szCs w:val="24"/>
          <w:lang w:val="hr-HR"/>
        </w:rPr>
      </w:pPr>
      <w:r w:rsidRPr="009A4785">
        <w:rPr>
          <w:rFonts w:hAnsi="Times New Roman" w:ascii="Times New Roman"/>
          <w:b/>
          <w:szCs w:val="24"/>
          <w:lang w:val="hr-HR"/>
        </w:rPr>
        <w:t xml:space="preserve">3.  Sklopiti ugovor o obavljanju  knjigovodstvenih usluga sa  tvrkom Ercom d.o.o. </w:t>
      </w:r>
    </w:p>
    <w:p w:rsidRDefault="009A4785" w:rsidP="009A4785" w:rsidR="009A4785" w:rsidRPr="009A4785">
      <w:pPr>
        <w:ind w:left="360"/>
        <w:jc w:val="both"/>
        <w:rPr>
          <w:rFonts w:hAnsi="Times New Roman" w:ascii="Times New Roman"/>
          <w:b/>
          <w:szCs w:val="24"/>
          <w:lang w:val="hr-HR"/>
        </w:rPr>
      </w:pPr>
      <w:r w:rsidRPr="009A4785">
        <w:rPr>
          <w:rFonts w:hAnsi="Times New Roman" w:ascii="Times New Roman"/>
          <w:b/>
          <w:szCs w:val="24"/>
          <w:lang w:val="hr-HR"/>
        </w:rPr>
        <w:t xml:space="preserve">     Varaždin</w:t>
      </w:r>
    </w:p>
    <w:p w:rsidRDefault="009A4785" w:rsidP="009A4785" w:rsidR="009A4785" w:rsidRPr="009A4785">
      <w:pPr>
        <w:widowControl/>
        <w:numPr>
          <w:ilvl w:val="0"/>
          <w:numId w:val="14"/>
        </w:numPr>
        <w:jc w:val="both"/>
        <w:rPr>
          <w:rFonts w:hAnsi="Times New Roman" w:ascii="Times New Roman"/>
          <w:b/>
          <w:szCs w:val="24"/>
          <w:lang w:val="hr-HR"/>
        </w:rPr>
      </w:pPr>
      <w:r w:rsidRPr="009A4785">
        <w:rPr>
          <w:rFonts w:hAnsi="Times New Roman" w:ascii="Times New Roman"/>
          <w:b/>
          <w:szCs w:val="24"/>
          <w:lang w:val="hr-HR"/>
        </w:rPr>
        <w:t>Pozvati vjerovnike da uplate predujam za troškove procjene i prodaje nekretnina</w:t>
      </w:r>
    </w:p>
    <w:p w:rsidRDefault="009A4785" w:rsidP="009A4785" w:rsidR="009A4785" w:rsidRPr="009A4785">
      <w:pPr>
        <w:ind w:left="720"/>
        <w:jc w:val="both"/>
        <w:rPr>
          <w:rFonts w:hAnsi="Times New Roman" w:ascii="Times New Roman"/>
          <w:b/>
          <w:szCs w:val="24"/>
          <w:lang w:val="hr-HR"/>
        </w:rPr>
      </w:pPr>
      <w:r w:rsidRPr="009A4785">
        <w:rPr>
          <w:rFonts w:hAnsi="Times New Roman" w:ascii="Times New Roman"/>
          <w:b/>
          <w:szCs w:val="24"/>
          <w:lang w:val="hr-HR"/>
        </w:rPr>
        <w:t>u iznosu od 20.000,00 kn, p</w:t>
      </w:r>
      <w:r>
        <w:rPr>
          <w:rFonts w:hAnsi="Times New Roman" w:ascii="Times New Roman"/>
          <w:b/>
          <w:szCs w:val="24"/>
          <w:lang w:val="hr-HR"/>
        </w:rPr>
        <w:t>roporcionalno visini tražbine."</w:t>
      </w:r>
    </w:p>
    <w:p w:rsidRDefault="009A4785" w:rsidP="009A4785" w:rsidR="009A4785" w:rsidRPr="009A4785">
      <w:pPr>
        <w:ind w:left="360"/>
        <w:jc w:val="both"/>
        <w:rPr>
          <w:rFonts w:hAnsi="Times New Roman" w:ascii="Times New Roman"/>
          <w:szCs w:val="24"/>
          <w:lang w:val="hr-HR"/>
        </w:rPr>
      </w:pPr>
    </w:p>
    <w:p w:rsidRDefault="009A4785" w:rsidP="009A4785" w:rsidR="009A4785">
      <w:pPr>
        <w:jc w:val="both"/>
        <w:rPr>
          <w:rFonts w:hAnsi="Times New Roman" w:ascii="Times New Roman"/>
          <w:szCs w:val="24"/>
          <w:lang w:val="hr-HR"/>
        </w:rPr>
      </w:pPr>
    </w:p>
    <w:p w:rsidRDefault="00C319B7" w:rsidP="009A4785" w:rsidR="00C319B7">
      <w:pPr>
        <w:jc w:val="both"/>
        <w:rPr>
          <w:rFonts w:hAnsi="Times New Roman" w:ascii="Times New Roman"/>
          <w:szCs w:val="24"/>
          <w:lang w:val="hr-HR"/>
        </w:rPr>
      </w:pPr>
    </w:p>
    <w:p w:rsidRDefault="009C05D6" w:rsidP="009A4785" w:rsidR="009C05D6" w:rsidRPr="009A4785">
      <w:pPr>
        <w:jc w:val="both"/>
        <w:rPr>
          <w:rFonts w:hAnsi="Times New Roman" w:ascii="Times New Roman"/>
          <w:szCs w:val="24"/>
          <w:lang w:val="hr-HR"/>
        </w:rPr>
      </w:pPr>
      <w:r>
        <w:rPr>
          <w:rFonts w:hAnsi="Times New Roman" w:ascii="Times New Roman"/>
          <w:szCs w:val="24"/>
          <w:lang w:val="hr-HR"/>
        </w:rPr>
        <w:tab/>
      </w:r>
      <w:r w:rsidR="00A90636">
        <w:rPr>
          <w:rFonts w:hAnsi="Times New Roman" w:ascii="Times New Roman"/>
          <w:szCs w:val="24"/>
          <w:lang w:val="hr-HR"/>
        </w:rPr>
        <w:t>Stečajna upraviteljica pojašnjava da stečajni dužnik nema pokretnina u vlasništvu koje bi se moglo unovčiti ima jedino staro računalo koje nema nikakvu tržišnu vrijednost, tako da ističe da doista nema u ovom stečaju novaca ni za plaćanje režijskih troškova za nekretnine koje su u vlasništvu stečajnog dužnika, radi čega navodi da je predložila da se pozove vjerovnike na uplatu predujma.</w:t>
      </w:r>
    </w:p>
    <w:p w:rsidRDefault="00C319B7" w:rsidP="007E657D" w:rsidR="00C319B7" w:rsidRPr="009A4785">
      <w:pPr>
        <w:jc w:val="both"/>
        <w:rPr>
          <w:rFonts w:hAnsi="Times New Roman" w:ascii="Times New Roman"/>
          <w:szCs w:val="24"/>
          <w:lang w:val="hr-HR"/>
        </w:rPr>
      </w:pPr>
    </w:p>
    <w:p w:rsidRDefault="009A598A" w:rsidP="007E657D" w:rsidR="009A4785">
      <w:pPr>
        <w:jc w:val="both"/>
        <w:rPr>
          <w:rFonts w:hAnsi="Times New Roman" w:ascii="Times New Roman"/>
          <w:szCs w:val="24"/>
          <w:lang w:val="hr-HR"/>
        </w:rPr>
      </w:pPr>
      <w:r w:rsidRPr="009A4785">
        <w:rPr>
          <w:rFonts w:hAnsi="Times New Roman" w:ascii="Times New Roman"/>
          <w:szCs w:val="24"/>
          <w:lang w:val="hr-HR"/>
        </w:rPr>
        <w:tab/>
      </w:r>
      <w:r w:rsidR="00A90636">
        <w:rPr>
          <w:rFonts w:hAnsi="Times New Roman" w:ascii="Times New Roman"/>
          <w:szCs w:val="24"/>
          <w:lang w:val="hr-HR"/>
        </w:rPr>
        <w:t>Stečajna upraviteljica dalje navodi da doista nema novčanih sredstava za financiranje procjene nekretnina kao jedine imovine dužnika i snašanje troškova prodaje, pa predlaže da se pozove direktor dužnika na predujmljivanje iznosa od 5.000,00 kn.</w:t>
      </w:r>
    </w:p>
    <w:p w:rsidRDefault="00B7187E" w:rsidP="007E657D" w:rsidR="00B7187E" w:rsidRPr="009A4785">
      <w:pPr>
        <w:jc w:val="both"/>
        <w:rPr>
          <w:rFonts w:hAnsi="Times New Roman" w:ascii="Times New Roman"/>
          <w:szCs w:val="24"/>
          <w:lang w:val="hr-HR"/>
        </w:rPr>
      </w:pPr>
    </w:p>
    <w:p w:rsidRDefault="00B7187E" w:rsidP="00B7187E" w:rsidR="009A4785">
      <w:pPr>
        <w:ind w:firstLine="708"/>
        <w:jc w:val="both"/>
        <w:rPr>
          <w:rFonts w:hAnsi="Times New Roman" w:ascii="Times New Roman"/>
          <w:szCs w:val="24"/>
          <w:lang w:val="hr-HR"/>
        </w:rPr>
      </w:pPr>
      <w:r>
        <w:rPr>
          <w:rFonts w:hAnsi="Times New Roman" w:ascii="Times New Roman"/>
          <w:szCs w:val="24"/>
          <w:lang w:val="hr-HR"/>
        </w:rPr>
        <w:t>Stečajna upraviteljica predlaže da joj se odobri 500,00 kn mjesečno za knjigovodstvene usluge, o čemu bi sklopila ugovor sa ERCOM d.o.o.</w:t>
      </w:r>
    </w:p>
    <w:p w:rsidRDefault="00B7187E" w:rsidP="007E657D" w:rsidR="00B7187E">
      <w:pPr>
        <w:jc w:val="both"/>
        <w:rPr>
          <w:rFonts w:hAnsi="Times New Roman" w:ascii="Times New Roman"/>
          <w:szCs w:val="24"/>
          <w:lang w:val="hr-HR"/>
        </w:rPr>
      </w:pPr>
    </w:p>
    <w:p w:rsidRDefault="00B7187E" w:rsidP="007E657D" w:rsidR="00B7187E" w:rsidRPr="009A4785">
      <w:pPr>
        <w:jc w:val="both"/>
        <w:rPr>
          <w:rFonts w:hAnsi="Times New Roman" w:ascii="Times New Roman"/>
          <w:szCs w:val="24"/>
          <w:lang w:val="hr-HR"/>
        </w:rPr>
      </w:pPr>
    </w:p>
    <w:p w:rsidRDefault="00247726" w:rsidP="007E657D" w:rsidR="00247726">
      <w:pPr>
        <w:jc w:val="both"/>
        <w:rPr>
          <w:rFonts w:hAnsi="Times New Roman" w:ascii="Times New Roman"/>
          <w:szCs w:val="24"/>
          <w:lang w:val="hr-HR"/>
        </w:rPr>
      </w:pPr>
      <w:r w:rsidRPr="009A4785">
        <w:rPr>
          <w:rFonts w:hAnsi="Times New Roman" w:ascii="Times New Roman"/>
          <w:szCs w:val="24"/>
          <w:lang w:val="hr-HR"/>
        </w:rPr>
        <w:tab/>
        <w:t>Skupština vjerovnika jednoglasno donosi sljedeće</w:t>
      </w:r>
    </w:p>
    <w:p w:rsidRDefault="00B7187E" w:rsidP="007E657D" w:rsidR="00B7187E" w:rsidRPr="009A4785">
      <w:pPr>
        <w:jc w:val="both"/>
        <w:rPr>
          <w:rFonts w:hAnsi="Times New Roman" w:ascii="Times New Roman"/>
          <w:szCs w:val="24"/>
          <w:lang w:val="hr-HR"/>
        </w:rPr>
      </w:pPr>
    </w:p>
    <w:p w:rsidRDefault="00247726" w:rsidP="007E657D" w:rsidR="00247726" w:rsidRPr="009A4785">
      <w:pPr>
        <w:jc w:val="both"/>
        <w:rPr>
          <w:rFonts w:hAnsi="Times New Roman" w:ascii="Times New Roman"/>
          <w:szCs w:val="24"/>
          <w:lang w:val="hr-HR"/>
        </w:rPr>
      </w:pPr>
    </w:p>
    <w:p w:rsidRDefault="00247726" w:rsidP="00247726" w:rsidR="00247726" w:rsidRPr="009A4785">
      <w:pPr>
        <w:jc w:val="center"/>
        <w:rPr>
          <w:rFonts w:hAnsi="Times New Roman" w:ascii="Times New Roman"/>
          <w:szCs w:val="24"/>
          <w:lang w:val="hr-HR"/>
        </w:rPr>
      </w:pPr>
      <w:r w:rsidRPr="009A4785">
        <w:rPr>
          <w:rFonts w:hAnsi="Times New Roman" w:ascii="Times New Roman"/>
          <w:szCs w:val="24"/>
          <w:lang w:val="hr-HR"/>
        </w:rPr>
        <w:t>ODLUKE</w:t>
      </w:r>
    </w:p>
    <w:p w:rsidRDefault="00247726" w:rsidP="00C319B7" w:rsidR="00247726">
      <w:pPr>
        <w:rPr>
          <w:rFonts w:hAnsi="Times New Roman" w:ascii="Times New Roman"/>
          <w:szCs w:val="24"/>
          <w:lang w:val="hr-HR"/>
        </w:rPr>
      </w:pPr>
    </w:p>
    <w:p w:rsidRDefault="00C319B7" w:rsidP="00C319B7" w:rsidR="00C319B7">
      <w:pPr>
        <w:rPr>
          <w:rFonts w:hAnsi="Times New Roman" w:ascii="Times New Roman"/>
          <w:szCs w:val="24"/>
          <w:lang w:val="hr-HR"/>
        </w:rPr>
      </w:pPr>
    </w:p>
    <w:p w:rsidRDefault="00C319B7" w:rsidP="00A23C04" w:rsidR="00C319B7">
      <w:pPr>
        <w:pStyle w:val="Odlomakpopisa"/>
        <w:numPr>
          <w:ilvl w:val="0"/>
          <w:numId w:val="16"/>
        </w:numPr>
        <w:jc w:val="both"/>
        <w:rPr>
          <w:rFonts w:hAnsi="Times New Roman" w:ascii="Times New Roman"/>
          <w:szCs w:val="24"/>
          <w:lang w:val="hr-HR"/>
        </w:rPr>
      </w:pPr>
      <w:r w:rsidRPr="00A23C04">
        <w:rPr>
          <w:rFonts w:hAnsi="Times New Roman" w:ascii="Times New Roman"/>
          <w:szCs w:val="24"/>
          <w:lang w:val="hr-HR"/>
        </w:rPr>
        <w:t>Nalaže se stečajnoj upraviteljici da sačini procjenu nekretnina stečajnog dužnika, istu zajedno sa izvacima iz zemljišnih knjiga dostavi u spis.</w:t>
      </w:r>
    </w:p>
    <w:p w:rsidRDefault="00C319B7" w:rsidP="00A23C04" w:rsidR="00C319B7">
      <w:pPr>
        <w:pStyle w:val="Odlomakpopisa"/>
        <w:numPr>
          <w:ilvl w:val="0"/>
          <w:numId w:val="16"/>
        </w:numPr>
        <w:jc w:val="both"/>
        <w:rPr>
          <w:rFonts w:hAnsi="Times New Roman" w:ascii="Times New Roman"/>
          <w:szCs w:val="24"/>
          <w:lang w:val="hr-HR"/>
        </w:rPr>
      </w:pPr>
      <w:r w:rsidRPr="00A23C04">
        <w:rPr>
          <w:rFonts w:hAnsi="Times New Roman" w:ascii="Times New Roman"/>
          <w:szCs w:val="24"/>
          <w:lang w:val="hr-HR"/>
        </w:rPr>
        <w:t>Odobrava se stečajnoj upraviteljici sklapanje ugovora sa ERCOM d.o.o., Varaždin za vođenje knjigovodstva uz mjesečnu naknadu od 500,00 kn bez PDV-a.</w:t>
      </w:r>
    </w:p>
    <w:p w:rsidRDefault="00C319B7" w:rsidP="00A23C04" w:rsidR="00C319B7" w:rsidRPr="00A23C04">
      <w:pPr>
        <w:pStyle w:val="Odlomakpopisa"/>
        <w:numPr>
          <w:ilvl w:val="0"/>
          <w:numId w:val="16"/>
        </w:numPr>
        <w:jc w:val="both"/>
        <w:rPr>
          <w:rFonts w:hAnsi="Times New Roman" w:ascii="Times New Roman"/>
          <w:szCs w:val="24"/>
          <w:lang w:val="hr-HR"/>
        </w:rPr>
      </w:pPr>
      <w:r w:rsidRPr="00A23C04">
        <w:rPr>
          <w:rFonts w:hAnsi="Times New Roman" w:ascii="Times New Roman"/>
          <w:szCs w:val="24"/>
          <w:lang w:val="hr-HR"/>
        </w:rPr>
        <w:t>Ovlašćuje se stečajna upraviteljica da poku</w:t>
      </w:r>
      <w:r w:rsidRPr="00A23C04">
        <w:rPr>
          <w:rFonts w:cs="Goudy Old Style" w:hAnsi="Times New Roman" w:ascii="Times New Roman"/>
          <w:szCs w:val="24"/>
          <w:lang w:val="hr-HR"/>
        </w:rPr>
        <w:t>š</w:t>
      </w:r>
      <w:r w:rsidRPr="00A23C04">
        <w:rPr>
          <w:rFonts w:hAnsi="Times New Roman" w:ascii="Times New Roman"/>
          <w:szCs w:val="24"/>
          <w:lang w:val="hr-HR"/>
        </w:rPr>
        <w:t>a dati u zakup poslovni prostor u Čakovcu kako bi se eventualno prikupila novčana sredstva za vođenje ovog postupka.</w:t>
      </w:r>
    </w:p>
    <w:p w:rsidRDefault="00B7187E" w:rsidP="00C319B7" w:rsidR="00294E5D">
      <w:pPr>
        <w:jc w:val="both"/>
        <w:rPr>
          <w:rFonts w:hAnsi="Times New Roman" w:ascii="Times New Roman"/>
          <w:szCs w:val="24"/>
          <w:lang w:val="hr-HR"/>
        </w:rPr>
      </w:pPr>
      <w:r>
        <w:rPr>
          <w:rFonts w:hAnsi="Times New Roman" w:ascii="Times New Roman"/>
          <w:szCs w:val="24"/>
          <w:lang w:val="hr-HR"/>
        </w:rPr>
        <w:tab/>
      </w:r>
    </w:p>
    <w:p w:rsidRDefault="009A598A" w:rsidP="0068562E" w:rsidR="009A598A" w:rsidRPr="009A4785">
      <w:pPr>
        <w:jc w:val="both"/>
        <w:rPr>
          <w:rFonts w:hAnsi="Times New Roman" w:ascii="Times New Roman"/>
          <w:szCs w:val="24"/>
          <w:lang w:val="hr-HR"/>
        </w:rPr>
      </w:pPr>
    </w:p>
    <w:p w:rsidRDefault="0068562E" w:rsidP="0068562E" w:rsidR="0068562E" w:rsidRPr="009A4785">
      <w:pPr>
        <w:jc w:val="center"/>
        <w:rPr>
          <w:rFonts w:hAnsi="Times New Roman" w:ascii="Times New Roman"/>
          <w:szCs w:val="24"/>
          <w:lang w:val="hr-HR"/>
        </w:rPr>
      </w:pPr>
      <w:r w:rsidRPr="009A4785">
        <w:rPr>
          <w:rFonts w:hAnsi="Times New Roman" w:ascii="Times New Roman"/>
          <w:szCs w:val="24"/>
          <w:lang w:val="hr-HR"/>
        </w:rPr>
        <w:t xml:space="preserve">Dovršeno u </w:t>
      </w:r>
      <w:r w:rsidR="00A23C04">
        <w:rPr>
          <w:rFonts w:hAnsi="Times New Roman" w:ascii="Times New Roman"/>
          <w:szCs w:val="24"/>
          <w:lang w:val="hr-HR"/>
        </w:rPr>
        <w:t>09,00</w:t>
      </w:r>
      <w:r w:rsidRPr="009A4785">
        <w:rPr>
          <w:rFonts w:hAnsi="Times New Roman" w:ascii="Times New Roman"/>
          <w:szCs w:val="24"/>
          <w:lang w:val="hr-HR"/>
        </w:rPr>
        <w:t xml:space="preserve"> sati.</w:t>
      </w:r>
    </w:p>
    <w:sectPr w:rsidSect="00294E5D" w:rsidR="0068562E" w:rsidRPr="009A4785">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0D2" w:rsidP="006C02EF" w:rsidR="009C00D2">
      <w:r>
        <w:separator/>
      </w:r>
    </w:p>
  </w:endnote>
  <w:endnote w:id="0" w:type="continuationSeparator">
    <w:p w:rsidRDefault="009C00D2" w:rsidP="006C02EF" w:rsidR="009C00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0D2" w:rsidP="006C02EF" w:rsidR="009C00D2">
      <w:r>
        <w:separator/>
      </w:r>
    </w:p>
  </w:footnote>
  <w:footnote w:id="0" w:type="continuationSeparator">
    <w:p w:rsidRDefault="009C00D2" w:rsidP="006C02EF" w:rsidR="009C00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4A2487" w:rsidRPr="004A2487">
          <w:rPr>
            <w:rFonts w:hAnsi="Times New Roman" w:ascii="Times New Roman"/>
            <w:noProof/>
            <w:lang w:val="hr-HR"/>
          </w:rPr>
          <w:t>7</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A4785">
      <w:rPr>
        <w:rFonts w:hAnsi="Times New Roman" w:ascii="Times New Roman"/>
        <w:lang w:val="hr-HR"/>
      </w:rPr>
      <w:t>211/16-13</w:t>
    </w:r>
  </w:p>
  <w:p w:rsidRDefault="006C02EF" w:rsidR="006C02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A4785">
      <w:rPr>
        <w:rFonts w:hAnsi="Times New Roman" w:ascii="Times New Roman"/>
        <w:lang w:val="hr-HR"/>
      </w:rPr>
      <w:t>211/16-13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3">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1"/>
  </w:num>
  <w:num w:numId="3">
    <w:abstractNumId w:val="1"/>
  </w:num>
  <w:num w:numId="4">
    <w:abstractNumId w:val="10"/>
  </w:num>
  <w:num w:numId="5">
    <w:abstractNumId w:val="0"/>
  </w:num>
  <w:num w:numId="6">
    <w:abstractNumId w:val="8"/>
  </w:num>
  <w:num w:numId="7">
    <w:abstractNumId w:val="5"/>
  </w:num>
  <w:num w:numId="8">
    <w:abstractNumId w:val="3"/>
  </w:num>
  <w:num w:numId="9">
    <w:abstractNumId w:val="14"/>
  </w:num>
  <w:num w:numId="10">
    <w:abstractNumId w:val="6"/>
  </w:num>
  <w:num w:numId="11">
    <w:abstractNumId w:val="9"/>
  </w:num>
  <w:num w:numId="12">
    <w:abstractNumId w:val="13"/>
  </w:num>
  <w:num w:numId="13">
    <w:abstractNumId w:val="15"/>
  </w:num>
  <w:num w:numId="14">
    <w:abstractNumId w:val="7"/>
  </w:num>
  <w:num w:numId="15">
    <w:abstractNumId w:val="12"/>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225CD3"/>
    <w:rsid w:val="00247726"/>
    <w:rsid w:val="00294E5D"/>
    <w:rsid w:val="00366543"/>
    <w:rsid w:val="004A2487"/>
    <w:rsid w:val="00554894"/>
    <w:rsid w:val="0068562E"/>
    <w:rsid w:val="006C02EF"/>
    <w:rsid w:val="007514C1"/>
    <w:rsid w:val="007A35A7"/>
    <w:rsid w:val="007E657D"/>
    <w:rsid w:val="008105DD"/>
    <w:rsid w:val="00826138"/>
    <w:rsid w:val="00954519"/>
    <w:rsid w:val="009644EE"/>
    <w:rsid w:val="009A4785"/>
    <w:rsid w:val="009A598A"/>
    <w:rsid w:val="009C00D2"/>
    <w:rsid w:val="009C05D6"/>
    <w:rsid w:val="00A23C04"/>
    <w:rsid w:val="00A90636"/>
    <w:rsid w:val="00AB73CE"/>
    <w:rsid w:val="00B7187E"/>
    <w:rsid w:val="00C319B7"/>
    <w:rsid w:val="00D37C4D"/>
    <w:rsid w:val="00DE4FCA"/>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rezerviranogmjesta" w:type="character">
    <w:name w:val="Placeholder Text"/>
    <w:basedOn w:val="Zadanifontodlomka"/>
    <w:uiPriority w:val="99"/>
    <w:semiHidden/>
    <w:rsid w:val="004A2487"/>
    <w:rPr>
      <w:color w:val="808080"/>
      <w:bdr w:space="0" w:sz="0" w:color="auto" w:val="none"/>
      <w:shd w:fill="auto" w:color="auto" w:val="clear"/>
    </w:rPr>
  </w:style>
  <w:style w:customStyle="true" w:styleId="eSPISCCParagraphDefaultFont" w:type="character">
    <w:name w:val="eSPIS_CC_Paragraph Default Font"/>
    <w:basedOn w:val="Zadanifontodlomka"/>
    <w:rsid w:val="004A24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248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A24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24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rezerviranogmjesta" w:type="character">
    <w:name w:val="Placeholder Text"/>
    <w:basedOn w:val="Zadanifontodlomka"/>
    <w:uiPriority w:val="99"/>
    <w:semiHidden/>
    <w:rsid w:val="004A2487"/>
    <w:rPr>
      <w:color w:val="808080"/>
      <w:bdr w:color="auto" w:space="0" w:sz="0" w:val="none"/>
      <w:shd w:color="auto" w:fill="auto" w:val="clear"/>
    </w:rPr>
  </w:style>
  <w:style w:customStyle="1" w:styleId="eSPISCCParagraphDefaultFont" w:type="character">
    <w:name w:val="eSPIS_CC_Paragraph Default Font"/>
    <w:basedOn w:val="Zadanifontodlomka"/>
    <w:rsid w:val="004A24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248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A24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24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14. veljače 2017.</izvorni_sadrzaj>
    <derivirana_varijabla naziv="DomainObject.StvarniPocetakDatum_1">14. veljače 2017.</derivirana_varijabla>
  </DomainObject.StvarniPocetakDatum>
  <DomainObject.StvarniZavrsetakDatum>
    <izvorni_sadrzaj>14. veljače 2017.</izvorni_sadrzaj>
    <derivirana_varijabla naziv="DomainObject.StvarniZavrsetakDatum_1">14. veljače 2017.</derivirana_varijabla>
  </DomainObject.StvarniZavrsetakDatum>
  <DomainObject.PlaniraniZavrsetakDatum>
    <izvorni_sadrzaj>14. veljače 2017.</izvorni_sadrzaj>
    <derivirana_varijabla naziv="DomainObject.PlaniraniZavrsetakDatum_1">14. veljače 2017.</derivirana_varijabla>
  </DomainObject.PlaniraniZavrsetakDatum>
  <DomainObject.PlaniraniPocetakDatum>
    <izvorni_sadrzaj>14. veljače 2017.</izvorni_sadrzaj>
    <derivirana_varijabla naziv="DomainObject.PlaniraniPocetakDatum_1">14. veljače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09:00</izvorni_sadrzaj>
    <derivirana_varijabla naziv="DomainObject.StvarniZavrsetakVrijeme_1">09:00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St-211/2016</izvorni_sadrzaj>
    <derivirana_varijabla naziv="DomainObject.Predmet.OznakaBroj_1">St-211/2016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MIDEA društvo s ograničenom odgovornošću za završne radove u graditeljstvu u stečaju</izvorni_sadrzaj>
    <derivirana_varijabla naziv="DomainObject.Predmet.ProtustrankaFormated_1">  MIDEA društvo s ograničenom odgovornošću za završne radove u graditeljstvu u stečaju</derivirana_varijabla>
  </DomainObject.Predmet.ProtustrankaFormated>
  <DomainObject.Predmet.ProtustrankaFormatedOIB>
    <izvorni_sadrzaj>  MIDEA društvo s ograničenom odgovornošću za završne radove u graditeljstvu u stečaju, OIB 74758464220</izvorni_sadrzaj>
    <derivirana_varijabla naziv="DomainObject.Predmet.ProtustrankaFormatedOIB_1">  MIDEA društvo s ograničenom odgovornošću za završne radove u graditeljstvu u stečaju, OIB 74758464220</derivirana_varijabla>
  </DomainObject.Predmet.ProtustrankaFormatedOIB>
  <DomainObject.Predmet.ProtustrankaFormatedWithAdress>
    <izvorni_sadrzaj> MIDEA društvo s ograničenom odgovornošću za završne radove u graditeljstvu u stečaju, Ljudevita Gaja 6, 40000 Čakovec</izvorni_sadrzaj>
    <derivirana_varijabla naziv="DomainObject.Predmet.ProtustrankaFormatedWithAdress_1"> MIDEA društvo s ograničenom odgovornošću za završne radove u graditeljstvu u stečaju, Ljudevita Gaja 6, 40000 Čakovec</derivirana_varijabla>
  </DomainObject.Predmet.ProtustrankaFormatedWithAdress>
  <DomainObject.Predmet.ProtustrankaFormatedWithAdressOIB>
    <izvorni_sadrzaj> MIDEA društvo s ograničenom odgovornošću za završne radove u graditeljstvu u stečaju, OIB 74758464220, Ljudevita Gaja 6, 40000 Čakovec</izvorni_sadrzaj>
    <derivirana_varijabla naziv="DomainObject.Predmet.ProtustrankaFormatedWithAdressOIB_1"> MIDEA društvo s ograničenom odgovornošću za završne radove u graditeljstvu u stečaju, OIB 74758464220, Ljudevita Gaja 6, 40000 Čakovec</derivirana_varijabla>
  </DomainObject.Predmet.ProtustrankaFormatedWithAdressOIB>
  <DomainObject.Predmet.ProtustrankaWithAdress>
    <izvorni_sadrzaj>MIDEA društvo s ograničenom odgovornošću za završne radove u graditeljstvu u stečaju Ljudevita Gaja 6, 40000 Čakovec</izvorni_sadrzaj>
    <derivirana_varijabla naziv="DomainObject.Predmet.ProtustrankaWithAdress_1">MIDEA društvo s ograničenom odgovornošću za završne radove u graditeljstvu u stečaju Ljudevita Gaja 6, 40000 Čakovec</derivirana_varijabla>
  </DomainObject.Predmet.ProtustrankaWithAdress>
  <DomainObject.Predmet.ProtustrankaWithAdressOIB>
    <izvorni_sadrzaj>MIDEA društvo s ograničenom odgovornošću za završne radove u graditeljstvu u stečaju, OIB 74758464220, Ljudevita Gaja 6, 40000 Čakovec</izvorni_sadrzaj>
    <derivirana_varijabla naziv="DomainObject.Predmet.ProtustrankaWithAdressOIB_1">MIDEA društvo s ograničenom odgovornošću za završne radove u graditeljstvu u stečaju, OIB 74758464220, Ljudevita Gaja 6, 40000 Čakovec</derivirana_varijabla>
  </DomainObject.Predmet.ProtustrankaWithAdressOIB>
  <DomainObject.Predmet.ProtustrankaNazivFormated>
    <izvorni_sadrzaj>MIDEA društvo s ograničenom odgovornošću za završne radove u graditeljstvu u stečaju</izvorni_sadrzaj>
    <derivirana_varijabla naziv="DomainObject.Predmet.ProtustrankaNazivFormated_1">MIDEA društvo s ograničenom odgovornošću za završne radove u graditeljstvu u stečaju</derivirana_varijabla>
  </DomainObject.Predmet.ProtustrankaNazivFormated>
  <DomainObject.Predmet.ProtustrankaNazivFormatedOIB>
    <izvorni_sadrzaj>MIDEA društvo s ograničenom odgovornošću za završne radove u graditeljstvu u stečaju, OIB 74758464220</izvorni_sadrzaj>
    <derivirana_varijabla naziv="DomainObject.Predmet.ProtustrankaNazivFormatedOIB_1">MIDEA društvo s ograničenom odgovornošću za završne radove u graditeljstvu u stečaju, OIB 74758464220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222268.66</izvorni_sadrzaj>
    <derivirana_varijabla naziv="DomainObject.Predmet.TrenutnaVrijednost_1">222268.66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MIDEA društvo s ograničenom odgovornošću za završne radove u graditeljstvu u stečaju</item>
    </izvorni_sadrzaj>
    <derivirana_varijabla naziv="DomainObject.Predmet.ProtuStrankaListFormated_1">
      <item>MIDEA društvo s ograničenom odgovornošću za završne radove u graditeljstvu u stečaju</item>
    </derivirana_varijabla>
  </DomainObject.Predmet.ProtuStrankaListFormated>
  <DomainObject.Predmet.ProtuStrankaListFormatedOIB>
    <izvorni_sadrzaj>
      <item>MIDEA društvo s ograničenom odgovornošću za završne radove u graditeljstvu u stečaju, OIB 74758464220</item>
    </izvorni_sadrzaj>
    <derivirana_varijabla naziv="DomainObject.Predmet.ProtuStrankaListFormatedOIB_1">
      <item>MIDEA društvo s ograničenom odgovornošću za završne radove u graditeljstvu u stečaju, OIB 74758464220</item>
    </derivirana_varijabla>
  </DomainObject.Predmet.ProtuStrankaListFormatedOIB>
  <DomainObject.Predmet.ProtuStrankaListFormatedWithAdress>
    <izvorni_sadrzaj>
      <item>MIDEA društvo s ograničenom odgovornošću za završne radove u graditeljstvu u stečaju, Ljudevita Gaja 6, 40000 Čakovec</item>
    </izvorni_sadrzaj>
    <derivirana_varijabla naziv="DomainObject.Predmet.ProtuStrankaListFormatedWithAdress_1">
      <item>MIDEA društvo s ograničenom odgovornošću za završne radove u graditeljstvu u stečaju, Ljudevita Gaja 6, 40000 Čakovec</item>
    </derivirana_varijabla>
  </DomainObject.Predmet.ProtuStrankaListFormatedWithAdress>
  <DomainObject.Predmet.ProtuStrankaListFormatedWithAdressOIB>
    <izvorni_sadrzaj>
      <item>MIDEA društvo s ograničenom odgovornošću za završne radove u graditeljstvu u stečaju, OIB 74758464220, Ljudevita Gaja 6, 40000 Čakovec</item>
    </izvorni_sadrzaj>
    <derivirana_varijabla naziv="DomainObject.Predmet.ProtuStrankaListFormatedWithAdressOIB_1">
      <item>MIDEA društvo s ograničenom odgovornošću za završne radove u graditeljstvu u stečaju, OIB 74758464220, Ljudevita Gaja 6, 40000 Čakovec</item>
    </derivirana_varijabla>
  </DomainObject.Predmet.ProtuStrankaListFormatedWithAdressOIB>
  <DomainObject.Predmet.ProtuStrankaListNazivFormated>
    <izvorni_sadrzaj>
      <item>MIDEA društvo s ograničenom odgovornošću za završne radove u graditeljstvu u stečaju</item>
    </izvorni_sadrzaj>
    <derivirana_varijabla naziv="DomainObject.Predmet.ProtuStrankaListNazivFormated_1">
      <item>MIDEA društvo s ograničenom odgovornošću za završne radove u graditeljstvu u stečaju</item>
    </derivirana_varijabla>
  </DomainObject.Predmet.ProtuStrankaListNazivFormated>
  <DomainObject.Predmet.ProtuStrankaListNazivFormatedOIB>
    <izvorni_sadrzaj>
      <item>MIDEA društvo s ograničenom odgovornošću za završne radove u graditeljstvu u stečaju, OIB 74758464220</item>
    </izvorni_sadrzaj>
    <derivirana_varijabla naziv="DomainObject.Predmet.ProtuStrankaListNazivFormatedOIB_1">
      <item>MIDEA društvo s ograničenom odgovornošću za završne radove u graditeljstvu u stečaju, OIB 74758464220</item>
    </derivirana_varijabla>
  </DomainObject.Predmet.ProtuStrankaListNazivFormatedOIB>
  <DomainObject.Predmet.OstaliListFormated>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item>
      <item>Mladen Pevec</item>
    </izvorni_sadrzaj>
    <derivirana_varijabla naziv="DomainObject.Predmet.OstaliListFormated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item>
      <item>Mladen Pevec</item>
    </derivirana_varijabla>
  </DomainObject.Predmet.OstaliListFormated>
  <DomainObject.Predmet.OstaliListFormatedOIB>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item>
      <item>Mladen Pevec, OIB 30548468331</item>
    </izvorni_sadrzaj>
    <derivirana_varijabla naziv="DomainObject.Predmet.OstaliListFormatedOIB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item>
      <item>Mladen Pevec, OIB 30548468331</item>
    </derivirana_varijabla>
  </DomainObject.Predmet.OstaliListFormatedOIB>
  <DomainObject.Predmet.OstaliListFormatedWithAdress>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Ljudevita Gaja 6, 40000 Čakovec</item>
      <item>Mladen Pevec, Travnik 8, 40000 Čakovec</item>
    </izvorni_sadrzaj>
    <derivirana_varijabla naziv="DomainObject.Predmet.OstaliListFormatedWithAdress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Ljudevita Gaja 6, 40000 Čakovec</item>
      <item>Mladen Pevec, Travnik 8, 40000 Čakovec</item>
    </derivirana_varijabla>
  </DomainObject.Predmet.OstaliListFormatedWithAdress>
  <DomainObject.Predmet.OstaliListFormatedWithAdressOIB>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 Ljudevita Gaja 6, 40000 Čakovec</item>
      <item>Mladen Pevec, OIB 30548468331, Travnik 8, 40000 Čakovec</item>
    </izvorni_sadrzaj>
    <derivirana_varijabla naziv="DomainObject.Predmet.OstaliListFormatedWithAdressOIB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 Ljudevita Gaja 6, 40000 Čakovec</item>
      <item>Mladen Pevec, OIB 30548468331, Travnik 8, 40000 Čakovec</item>
    </derivirana_varijabla>
  </DomainObject.Predmet.OstaliListFormatedWithAdressOIB>
  <DomainObject.Predmet.OstaliListNazivFormated>
    <izvorni_sadrzaj>
      <item>Sudski registar</item>
      <item>Ministarstvo financija, Porezna uprava, Područni ured Sjeverna Hrvatska</item>
      <item>Županijsko državno odvjetništvo u Varaždinu</item>
      <item>Miroslav Pevec</item>
      <item>Mladen Pevec</item>
    </izvorni_sadrzaj>
    <derivirana_varijabla naziv="DomainObject.Predmet.OstaliListNazivFormated_1">
      <item>Sudski registar</item>
      <item>Ministarstvo financija, Porezna uprava, Područni ured Sjeverna Hrvatska</item>
      <item>Županijsko državno odvjetništvo u Varaždinu</item>
      <item>Miroslav Pevec</item>
      <item>Mladen Pevec</item>
    </derivirana_varijabla>
  </DomainObject.Predmet.OstaliListNazivFormated>
  <DomainObject.Predmet.OstaliListNazivFormatedOIB>
    <izvorni_sadrzaj>
      <item>Sudski registar</item>
      <item>Ministarstvo financija, Porezna uprava, Područni ured Sjeverna Hrvatska</item>
      <item>Županijsko državno odvjetništvo u Varaždinu</item>
      <item>Miroslav Pevec, OIB 06628793678</item>
      <item>Mladen Pevec, OIB 30548468331</item>
    </izvorni_sadrzaj>
    <derivirana_varijabla naziv="DomainObject.Predmet.OstaliListNazivFormatedOIB_1">
      <item>Sudski registar</item>
      <item>Ministarstvo financija, Porezna uprava, Područni ured Sjeverna Hrvatska</item>
      <item>Županijsko državno odvjetništvo u Varaždinu</item>
      <item>Miroslav Pevec, OIB 06628793678</item>
      <item>Mladen Pevec, OIB 30548468331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MIDEA društvo s ograničenom odgovornošću za završne radove u graditeljstvu u stečaju</izvorni_sadrzaj>
    <derivirana_varijabla naziv="DomainObject.Predmet.ProtustrankaIDrugi_1">MIDEA društvo s ograničenom odgovornošću za završne radove u graditeljstvu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MIDEA društvo s ograničenom odgovornošću za završne radove u graditeljstvu u stečaju, OIB 74758464220, Ljudevita Gaja 6, 40000 Čakovec</izvorni_sadrzaj>
    <derivirana_varijabla naziv="DomainObject.Predmet.ProtustrankaIDrugiAdressOIB_1">MIDEA društvo s ograničenom odgovornošću za završne radove u graditeljstvu u stečaju, OIB 74758464220, Ljudevita Gaja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MIDEA društvo s ograničenom odgovornošću za završne radove u graditeljstvu u stečaju</item>
      <item>Sudski registar</item>
      <item>Ministarstvo financija, Porezna uprava, Područni ured Sjeverna Hrvatska</item>
      <item>Županijsko državno odvjetništvo u Varaždinu</item>
      <item>Miroslav Pevec</item>
      <item>Mladen Pevec</item>
      <item>RH MINISTARSTVO FINANCIJA - Porezna uprava Područni ured sjeverna Hrvatska</item>
    </izvorni_sadrzaj>
    <derivirana_varijabla naziv="DomainObject.Predmet.SudioniciListNaziv_1">
      <item>MIDEA društvo s ograničenom odgovornošću za završne radove u graditeljstvu u stečaju</item>
      <item>Sudski registar</item>
      <item>Ministarstvo financija, Porezna uprava, Područni ured Sjeverna Hrvatska</item>
      <item>Županijsko državno odvjetništvo u Varaždinu</item>
      <item>Miroslav Pevec</item>
      <item>Mladen Pevec</item>
      <item>RH MINISTARSTVO FINANCIJA - Porezna uprava Područni ured sjeverna Hrvatska</item>
    </derivirana_varijabla>
  </DomainObject.Predmet.SudioniciListNaziv>
  <DomainObject.Predmet.SudioniciListAdressOIB>
    <izvorni_sadrzaj>
      <item>MIDEA društvo s ograničenom odgovornošću za završne radove u graditeljstvu u stečaju, OIB 74758464220, Ljudevita Gaja 6,40000 Čakovec</item>
      <item>Sudski registar</item>
      <item>Ministarstvo financija, Porezna uprava, Područni ured Sjeverna Hrvatska</item>
      <item>Županijsko državno odvjetništvo u Varaždinu</item>
      <item>Miroslav Pevec, OIB 06628793678, Ljudevita Gaja 6,40000 Čakovec</item>
      <item>Mladen Pevec, OIB 30548468331, Travnik 8,40000 Čakovec</item>
      <item>RH MINISTARSTVO FINANCIJA - Porezna uprava Područni ured sjeverna Hrvatska, OIB 18683136487, Graberje 1,42000 Varaždin</item>
    </izvorni_sadrzaj>
    <derivirana_varijabla naziv="DomainObject.Predmet.SudioniciListAdressOIB_1">
      <item>MIDEA društvo s ograničenom odgovornošću za završne radove u graditeljstvu u stečaju, OIB 74758464220, Ljudevita Gaja 6,40000 Čakovec</item>
      <item>Sudski registar</item>
      <item>Ministarstvo financija, Porezna uprava, Područni ured Sjeverna Hrvatska</item>
      <item>Županijsko državno odvjetništvo u Varaždinu</item>
      <item>Miroslav Pevec, OIB 06628793678, Ljudevita Gaja 6,40000 Čakovec</item>
      <item>Mladen Pevec, OIB 30548468331, Travnik 8,40000 Čakovec</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74758464220</item>
      <item>, OIB null</item>
      <item>, OIB null</item>
      <item>, OIB null</item>
      <item>, OIB 06628793678</item>
      <item>, OIB 30548468331</item>
      <item>, OIB 18683136487</item>
    </izvorni_sadrzaj>
    <derivirana_varijabla naziv="DomainObject.Predmet.SudioniciListNazivOIB_1">
      <item>, OIB 74758464220</item>
      <item>, OIB null</item>
      <item>, OIB null</item>
      <item>, OIB null</item>
      <item>, OIB 06628793678</item>
      <item>, OIB 30548468331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1700</properties:Words>
  <properties:Characters>10459</properties:Characters>
  <properties:Lines>564</properties:Lines>
  <properties:Paragraphs>283</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2017-02-14T07:54:00Z</cp:lastPrinted>
  <dcterms:modified xmlns:xsi="http://www.w3.org/2001/XMLSchema-instance" xsi:type="dcterms:W3CDTF">2017-02-14T12:44:00Z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7</vt:i4>
  </prop:property>
</prop:Properties>
</file>