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2cbb6" w14:paraId="782cbb6"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8A023C">
        <w:rPr>
          <w:sz w:val="24"/>
          <w:szCs w:val="24"/>
        </w:rPr>
        <w:t>2760</w:t>
      </w:r>
      <w:r w:rsidR="00E60A3E" w:rsidRPr="00E974B3">
        <w:rPr>
          <w:sz w:val="24"/>
          <w:szCs w:val="24"/>
        </w:rPr>
        <w:t>/1</w:t>
      </w:r>
      <w:r w:rsidR="00E60A3E">
        <w:rPr>
          <w:sz w:val="24"/>
          <w:szCs w:val="24"/>
        </w:rPr>
        <w:t>6</w:t>
      </w:r>
      <w:r w:rsidR="00A061B0">
        <w:rPr>
          <w:sz w:val="24"/>
          <w:szCs w:val="24"/>
        </w:rPr>
        <w:t>-12</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57415">
        <w:rPr>
          <w:sz w:val="24"/>
          <w:szCs w:val="24"/>
          <w:lang w:val="pt-BR"/>
        </w:rPr>
        <w:t xml:space="preserve">PIROK j.d.o.o., Topusko, Glinska 2, OIB: </w:t>
      </w:r>
      <w:r w:rsidR="00857415" w:rsidRPr="00F15E3B">
        <w:rPr>
          <w:sz w:val="24"/>
          <w:szCs w:val="24"/>
        </w:rPr>
        <w:t>25809987344</w:t>
      </w:r>
      <w:r>
        <w:rPr>
          <w:sz w:val="24"/>
          <w:szCs w:val="24"/>
        </w:rPr>
        <w:t xml:space="preserve">, </w:t>
      </w:r>
      <w:r w:rsidR="00782698">
        <w:rPr>
          <w:sz w:val="24"/>
          <w:szCs w:val="24"/>
        </w:rPr>
        <w:t>28</w:t>
      </w:r>
      <w:r>
        <w:rPr>
          <w:sz w:val="24"/>
          <w:szCs w:val="24"/>
          <w:lang w:val="pt-BR"/>
        </w:rPr>
        <w:t xml:space="preserve">. </w:t>
      </w:r>
      <w:r w:rsidR="00782698">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857415" w:rsidP="00EB69EE" w:rsidR="00857415">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C71DE6" w:rsidRPr="00C00C7A">
        <w:rPr>
          <w:sz w:val="24"/>
          <w:szCs w:val="24"/>
        </w:rPr>
        <w:t>Refik</w:t>
      </w:r>
      <w:r w:rsidR="00C71DE6">
        <w:rPr>
          <w:sz w:val="24"/>
          <w:szCs w:val="24"/>
        </w:rPr>
        <w:t>u</w:t>
      </w:r>
      <w:r w:rsidR="00C71DE6" w:rsidRPr="00C00C7A">
        <w:rPr>
          <w:sz w:val="24"/>
          <w:szCs w:val="24"/>
        </w:rPr>
        <w:t xml:space="preserve"> Zečiri</w:t>
      </w:r>
      <w:r w:rsidR="00C71DE6">
        <w:rPr>
          <w:sz w:val="24"/>
          <w:szCs w:val="24"/>
        </w:rPr>
        <w:t>u</w:t>
      </w:r>
      <w:r w:rsidR="00C71DE6" w:rsidRPr="00C00C7A">
        <w:rPr>
          <w:sz w:val="24"/>
          <w:szCs w:val="24"/>
        </w:rPr>
        <w:t>, Topusko, Glinska 2, OIB: 00696081161</w:t>
      </w:r>
      <w:r w:rsidR="00C60EDE">
        <w:rPr>
          <w:sz w:val="24"/>
          <w:szCs w:val="24"/>
        </w:rPr>
        <w:t>,</w:t>
      </w:r>
      <w:r w:rsidR="005E06FF" w:rsidRPr="00C434AC">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8A023C">
        <w:rPr>
          <w:sz w:val="24"/>
          <w:szCs w:val="24"/>
        </w:rPr>
        <w:t>2760</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70AA3" w:rsidRPr="00C00C7A">
        <w:rPr>
          <w:sz w:val="24"/>
          <w:szCs w:val="24"/>
        </w:rPr>
        <w:t>00696081161</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A023C">
        <w:rPr>
          <w:sz w:val="24"/>
          <w:szCs w:val="24"/>
        </w:rPr>
        <w:t>2760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621B2A">
        <w:rPr>
          <w:sz w:val="24"/>
          <w:szCs w:val="24"/>
        </w:rPr>
        <w:lastRenderedPageBreak/>
        <w:t xml:space="preserve">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4A330F">
        <w:rPr>
          <w:sz w:val="24"/>
          <w:szCs w:val="24"/>
          <w:lang w:val="pt-BR"/>
        </w:rPr>
        <w:t xml:space="preserve">PIROK j.d.o.o., Topusko, Glinska 2, OIB: </w:t>
      </w:r>
      <w:r w:rsidR="004A330F" w:rsidRPr="00F15E3B">
        <w:rPr>
          <w:sz w:val="24"/>
          <w:szCs w:val="24"/>
        </w:rPr>
        <w:t>25809987344</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463AB2">
        <w:rPr>
          <w:sz w:val="24"/>
          <w:szCs w:val="24"/>
        </w:rPr>
        <w:t>20</w:t>
      </w:r>
      <w:r w:rsidRPr="000646F8">
        <w:rPr>
          <w:sz w:val="24"/>
          <w:szCs w:val="24"/>
        </w:rPr>
        <w:t xml:space="preserve">. </w:t>
      </w:r>
      <w:r w:rsidR="009E4CEC">
        <w:rPr>
          <w:sz w:val="24"/>
          <w:szCs w:val="24"/>
        </w:rPr>
        <w:t xml:space="preserve">veljače </w:t>
      </w:r>
      <w:r w:rsidRPr="000646F8">
        <w:rPr>
          <w:sz w:val="24"/>
          <w:szCs w:val="24"/>
        </w:rPr>
        <w:t>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A72BC4">
        <w:rPr>
          <w:sz w:val="24"/>
          <w:szCs w:val="24"/>
        </w:rPr>
        <w:t>30</w:t>
      </w:r>
      <w:r w:rsidR="00030EBC">
        <w:rPr>
          <w:sz w:val="24"/>
          <w:szCs w:val="24"/>
        </w:rPr>
        <w:t xml:space="preserve">. </w:t>
      </w:r>
      <w:r w:rsidR="00A72BC4">
        <w:rPr>
          <w:sz w:val="24"/>
          <w:szCs w:val="24"/>
        </w:rPr>
        <w:t xml:space="preserve">ožujka </w:t>
      </w:r>
      <w:r w:rsidR="00030EBC">
        <w:rPr>
          <w:sz w:val="24"/>
          <w:szCs w:val="24"/>
        </w:rPr>
        <w:t>2017.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w:t>
      </w:r>
      <w:r w:rsidR="00135354">
        <w:rPr>
          <w:sz w:val="24"/>
          <w:szCs w:val="24"/>
        </w:rPr>
        <w:t xml:space="preserve"> 17. ožujka 2016. </w:t>
      </w:r>
      <w:r w:rsidR="00135354" w:rsidRPr="00E974B3">
        <w:rPr>
          <w:sz w:val="24"/>
          <w:szCs w:val="24"/>
        </w:rPr>
        <w:t>dužnik u Očevidniku redoslijeda osnova za plaćanje ima</w:t>
      </w:r>
      <w:r w:rsidR="00135354">
        <w:rPr>
          <w:sz w:val="24"/>
          <w:szCs w:val="24"/>
        </w:rPr>
        <w:t>o</w:t>
      </w:r>
      <w:r w:rsidR="00135354" w:rsidRPr="00E974B3">
        <w:rPr>
          <w:sz w:val="24"/>
          <w:szCs w:val="24"/>
        </w:rPr>
        <w:t xml:space="preserve"> evidentirane neizvršene osnove za plaćanje</w:t>
      </w:r>
      <w:r w:rsidR="00135354">
        <w:rPr>
          <w:sz w:val="24"/>
          <w:szCs w:val="24"/>
        </w:rPr>
        <w:t xml:space="preserve"> u neprekinutom razdoblju od 120 </w:t>
      </w:r>
      <w:r w:rsidR="00135354" w:rsidRPr="00E974B3">
        <w:rPr>
          <w:sz w:val="24"/>
          <w:szCs w:val="24"/>
        </w:rPr>
        <w:t xml:space="preserve">dana, u ukupnom iznosu od </w:t>
      </w:r>
      <w:r w:rsidR="00135354">
        <w:rPr>
          <w:sz w:val="24"/>
          <w:szCs w:val="24"/>
        </w:rPr>
        <w:t xml:space="preserve">5.970,33 </w:t>
      </w:r>
      <w:r w:rsidR="00135354" w:rsidRPr="00E974B3">
        <w:rPr>
          <w:sz w:val="24"/>
          <w:szCs w:val="24"/>
        </w:rPr>
        <w:t>kn</w:t>
      </w:r>
      <w:r w:rsidR="00135354">
        <w:rPr>
          <w:sz w:val="24"/>
          <w:szCs w:val="24"/>
        </w:rPr>
        <w:t xml:space="preserve">. Osim toga, iz Potvrde o neizvršenim osnovama za plaćanje (list 4. spisa) proizlazi da dužnik ima evidentirane neizvršene osnove za plaćanje u neprekinutom razdoblju od 453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xml:space="preserve">, iz obavijesti Financijske agencije (čl. 112. st. 5. SZ), </w:t>
      </w:r>
      <w:r w:rsidR="00097635">
        <w:rPr>
          <w:sz w:val="24"/>
        </w:rPr>
        <w:t xml:space="preserve">sadržane u prijedlogu za otvaranje stečajnog postupka, </w:t>
      </w:r>
      <w:r w:rsidR="005E4DEF">
        <w:rPr>
          <w:sz w:val="24"/>
        </w:rPr>
        <w:t>proizlazi kako u konkretnom slučaju nisu osigurana sredstva za namirenje tro</w:t>
      </w:r>
      <w:r w:rsidR="008F430F">
        <w:rPr>
          <w:sz w:val="24"/>
        </w:rPr>
        <w:t>škova stečajnoga postupka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F77B37">
        <w:rPr>
          <w:sz w:val="24"/>
          <w:szCs w:val="24"/>
        </w:rPr>
        <w:t>20</w:t>
      </w:r>
      <w:r w:rsidR="00030EBC">
        <w:rPr>
          <w:sz w:val="24"/>
          <w:szCs w:val="24"/>
        </w:rPr>
        <w:t xml:space="preserve">. </w:t>
      </w:r>
      <w:r w:rsidR="00202AB3">
        <w:rPr>
          <w:sz w:val="24"/>
          <w:szCs w:val="24"/>
        </w:rPr>
        <w:t xml:space="preserve">veljače </w:t>
      </w:r>
      <w:r w:rsidR="00030EBC">
        <w:rPr>
          <w:sz w:val="24"/>
          <w:szCs w:val="24"/>
        </w:rPr>
        <w:t xml:space="preserve"> 2017., niti je pristupila na ročište radi očitovanja o prijedlogu za otvaranje stečajnog postupka održano </w:t>
      </w:r>
      <w:r w:rsidR="00F77B37">
        <w:rPr>
          <w:sz w:val="24"/>
          <w:szCs w:val="24"/>
        </w:rPr>
        <w:t>30</w:t>
      </w:r>
      <w:r w:rsidR="00030EBC">
        <w:rPr>
          <w:sz w:val="24"/>
          <w:szCs w:val="24"/>
        </w:rPr>
        <w:t xml:space="preserve">. </w:t>
      </w:r>
      <w:r w:rsidR="00F77B37">
        <w:rPr>
          <w:sz w:val="24"/>
          <w:szCs w:val="24"/>
        </w:rPr>
        <w:t xml:space="preserve">ožujka </w:t>
      </w:r>
      <w:r w:rsidR="00030EBC">
        <w:rPr>
          <w:sz w:val="24"/>
          <w:szCs w:val="24"/>
        </w:rPr>
        <w:t>2017.</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w:t>
      </w:r>
      <w:r w:rsidRPr="00011097">
        <w:rPr>
          <w:color w:val="000000"/>
          <w:sz w:val="24"/>
          <w:szCs w:val="24"/>
          <w:lang w:eastAsia="en-US"/>
        </w:rPr>
        <w:lastRenderedPageBreak/>
        <w:t xml:space="preserve">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FD5A2B">
        <w:rPr>
          <w:sz w:val="24"/>
        </w:rPr>
        <w:t>28</w:t>
      </w:r>
      <w:r w:rsidR="00C42E26">
        <w:rPr>
          <w:sz w:val="24"/>
        </w:rPr>
        <w:t xml:space="preserve">. </w:t>
      </w:r>
      <w:r w:rsidR="00FD5A2B">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A061B0">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A061B0" w:rsidP="00A061B0" w:rsidR="00A061B0">
      <w:pPr>
        <w:overflowPunct/>
        <w:textAlignment w:val="auto"/>
        <w:rPr>
          <w:sz w:val="24"/>
          <w:szCs w:val="24"/>
        </w:rPr>
      </w:pPr>
      <w:r>
        <w:rPr>
          <w:sz w:val="24"/>
          <w:szCs w:val="24"/>
        </w:rPr>
        <w:t>Za točnost otpravka – ovlašteni službenik:</w:t>
      </w:r>
    </w:p>
    <w:p w:rsidRDefault="00A061B0" w:rsidP="00A061B0"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061B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8A023C">
      <w:rPr>
        <w:sz w:val="24"/>
        <w:szCs w:val="24"/>
      </w:rPr>
      <w:t>2760</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7CDD"/>
    <w:rsid w:val="00011097"/>
    <w:rsid w:val="00011A61"/>
    <w:rsid w:val="0001423D"/>
    <w:rsid w:val="00025C2C"/>
    <w:rsid w:val="00027E66"/>
    <w:rsid w:val="00030EBC"/>
    <w:rsid w:val="000362C3"/>
    <w:rsid w:val="00050CB3"/>
    <w:rsid w:val="00055DD4"/>
    <w:rsid w:val="000646F8"/>
    <w:rsid w:val="00074771"/>
    <w:rsid w:val="000856EB"/>
    <w:rsid w:val="000877D8"/>
    <w:rsid w:val="000921AE"/>
    <w:rsid w:val="00095973"/>
    <w:rsid w:val="00097635"/>
    <w:rsid w:val="000A487A"/>
    <w:rsid w:val="000B36D2"/>
    <w:rsid w:val="000C40E3"/>
    <w:rsid w:val="000D6E37"/>
    <w:rsid w:val="000F3539"/>
    <w:rsid w:val="001048F4"/>
    <w:rsid w:val="00105E73"/>
    <w:rsid w:val="00110DF8"/>
    <w:rsid w:val="00112794"/>
    <w:rsid w:val="00113DD4"/>
    <w:rsid w:val="00117A98"/>
    <w:rsid w:val="00125393"/>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7669"/>
    <w:rsid w:val="001C17FC"/>
    <w:rsid w:val="001D1728"/>
    <w:rsid w:val="001D526A"/>
    <w:rsid w:val="001E0FFD"/>
    <w:rsid w:val="001E53FF"/>
    <w:rsid w:val="001F1E1B"/>
    <w:rsid w:val="001F53DB"/>
    <w:rsid w:val="00202AB3"/>
    <w:rsid w:val="00202D07"/>
    <w:rsid w:val="00206F4D"/>
    <w:rsid w:val="00212FFC"/>
    <w:rsid w:val="0021367A"/>
    <w:rsid w:val="002164B8"/>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1912"/>
    <w:rsid w:val="002B17BF"/>
    <w:rsid w:val="002B186F"/>
    <w:rsid w:val="002B1D7A"/>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CB6"/>
    <w:rsid w:val="00361018"/>
    <w:rsid w:val="0036221F"/>
    <w:rsid w:val="0037505D"/>
    <w:rsid w:val="00397B61"/>
    <w:rsid w:val="003B5769"/>
    <w:rsid w:val="003B5A76"/>
    <w:rsid w:val="003C1D9D"/>
    <w:rsid w:val="003E0069"/>
    <w:rsid w:val="003F634D"/>
    <w:rsid w:val="00403FD2"/>
    <w:rsid w:val="00406A3C"/>
    <w:rsid w:val="00420757"/>
    <w:rsid w:val="00426703"/>
    <w:rsid w:val="0043419B"/>
    <w:rsid w:val="0044635F"/>
    <w:rsid w:val="00451753"/>
    <w:rsid w:val="00463AB2"/>
    <w:rsid w:val="0046690A"/>
    <w:rsid w:val="004717A3"/>
    <w:rsid w:val="004755E4"/>
    <w:rsid w:val="00484650"/>
    <w:rsid w:val="00485449"/>
    <w:rsid w:val="0049006E"/>
    <w:rsid w:val="00491147"/>
    <w:rsid w:val="00491CF2"/>
    <w:rsid w:val="00492E03"/>
    <w:rsid w:val="004973C8"/>
    <w:rsid w:val="004A330F"/>
    <w:rsid w:val="004A37AE"/>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3245"/>
    <w:rsid w:val="00552C5B"/>
    <w:rsid w:val="0056060C"/>
    <w:rsid w:val="0056459F"/>
    <w:rsid w:val="005663D1"/>
    <w:rsid w:val="00570C57"/>
    <w:rsid w:val="00574DA3"/>
    <w:rsid w:val="00584331"/>
    <w:rsid w:val="005963FC"/>
    <w:rsid w:val="005A4711"/>
    <w:rsid w:val="005B1FD2"/>
    <w:rsid w:val="005E06FF"/>
    <w:rsid w:val="005E3E61"/>
    <w:rsid w:val="005E4DEF"/>
    <w:rsid w:val="005E7C19"/>
    <w:rsid w:val="00611026"/>
    <w:rsid w:val="00611A12"/>
    <w:rsid w:val="00613E69"/>
    <w:rsid w:val="00627C30"/>
    <w:rsid w:val="006365AB"/>
    <w:rsid w:val="006365B5"/>
    <w:rsid w:val="00644BF3"/>
    <w:rsid w:val="00646D10"/>
    <w:rsid w:val="00654AEF"/>
    <w:rsid w:val="00673137"/>
    <w:rsid w:val="006761FA"/>
    <w:rsid w:val="00683F41"/>
    <w:rsid w:val="00685865"/>
    <w:rsid w:val="00687EF0"/>
    <w:rsid w:val="00694507"/>
    <w:rsid w:val="006A1915"/>
    <w:rsid w:val="006A62FD"/>
    <w:rsid w:val="006B2630"/>
    <w:rsid w:val="006B5CBF"/>
    <w:rsid w:val="006B70FB"/>
    <w:rsid w:val="006C47A9"/>
    <w:rsid w:val="006C6CA6"/>
    <w:rsid w:val="006D23CD"/>
    <w:rsid w:val="006D375E"/>
    <w:rsid w:val="006D5F20"/>
    <w:rsid w:val="006E0DEA"/>
    <w:rsid w:val="006E495A"/>
    <w:rsid w:val="00713FA8"/>
    <w:rsid w:val="00732872"/>
    <w:rsid w:val="00734DB3"/>
    <w:rsid w:val="00746F8C"/>
    <w:rsid w:val="00752674"/>
    <w:rsid w:val="007540E1"/>
    <w:rsid w:val="00756DBA"/>
    <w:rsid w:val="00761453"/>
    <w:rsid w:val="00763D4F"/>
    <w:rsid w:val="0076792B"/>
    <w:rsid w:val="0077073F"/>
    <w:rsid w:val="00774E7C"/>
    <w:rsid w:val="00782698"/>
    <w:rsid w:val="007846BD"/>
    <w:rsid w:val="00786533"/>
    <w:rsid w:val="00787965"/>
    <w:rsid w:val="00793CFC"/>
    <w:rsid w:val="007A1B92"/>
    <w:rsid w:val="007A4312"/>
    <w:rsid w:val="007B2CE4"/>
    <w:rsid w:val="007D21A6"/>
    <w:rsid w:val="007E0413"/>
    <w:rsid w:val="007E15FF"/>
    <w:rsid w:val="007E3C6A"/>
    <w:rsid w:val="007E6658"/>
    <w:rsid w:val="007E7789"/>
    <w:rsid w:val="007F6582"/>
    <w:rsid w:val="007F692F"/>
    <w:rsid w:val="0080172B"/>
    <w:rsid w:val="008114DF"/>
    <w:rsid w:val="00831448"/>
    <w:rsid w:val="008375F1"/>
    <w:rsid w:val="00841524"/>
    <w:rsid w:val="00852F2B"/>
    <w:rsid w:val="00857415"/>
    <w:rsid w:val="008751FB"/>
    <w:rsid w:val="00884822"/>
    <w:rsid w:val="008908E5"/>
    <w:rsid w:val="00894867"/>
    <w:rsid w:val="00897588"/>
    <w:rsid w:val="008979AC"/>
    <w:rsid w:val="008A023C"/>
    <w:rsid w:val="008A0616"/>
    <w:rsid w:val="008A5CD3"/>
    <w:rsid w:val="008B3006"/>
    <w:rsid w:val="008B3E73"/>
    <w:rsid w:val="008B5EF8"/>
    <w:rsid w:val="008C1325"/>
    <w:rsid w:val="008C1695"/>
    <w:rsid w:val="008E09C8"/>
    <w:rsid w:val="008E1333"/>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7634"/>
    <w:rsid w:val="00950AE2"/>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061B0"/>
    <w:rsid w:val="00A118F5"/>
    <w:rsid w:val="00A221A7"/>
    <w:rsid w:val="00A264BF"/>
    <w:rsid w:val="00A327C2"/>
    <w:rsid w:val="00A35B1E"/>
    <w:rsid w:val="00A42F2F"/>
    <w:rsid w:val="00A625BD"/>
    <w:rsid w:val="00A63C2D"/>
    <w:rsid w:val="00A6427C"/>
    <w:rsid w:val="00A72BC4"/>
    <w:rsid w:val="00A839C3"/>
    <w:rsid w:val="00A93D80"/>
    <w:rsid w:val="00A94260"/>
    <w:rsid w:val="00A9635E"/>
    <w:rsid w:val="00A9669C"/>
    <w:rsid w:val="00A97AAC"/>
    <w:rsid w:val="00AA059A"/>
    <w:rsid w:val="00AC2EFA"/>
    <w:rsid w:val="00AC3BB4"/>
    <w:rsid w:val="00AD26C8"/>
    <w:rsid w:val="00AD2F7A"/>
    <w:rsid w:val="00AE3124"/>
    <w:rsid w:val="00AE48DE"/>
    <w:rsid w:val="00AF1047"/>
    <w:rsid w:val="00B02445"/>
    <w:rsid w:val="00B04827"/>
    <w:rsid w:val="00B06B1E"/>
    <w:rsid w:val="00B10919"/>
    <w:rsid w:val="00B10FA9"/>
    <w:rsid w:val="00B263D5"/>
    <w:rsid w:val="00B34E86"/>
    <w:rsid w:val="00B35394"/>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7781"/>
    <w:rsid w:val="00BD2041"/>
    <w:rsid w:val="00BE572C"/>
    <w:rsid w:val="00C029A5"/>
    <w:rsid w:val="00C06C85"/>
    <w:rsid w:val="00C135E1"/>
    <w:rsid w:val="00C40DDD"/>
    <w:rsid w:val="00C42888"/>
    <w:rsid w:val="00C42E26"/>
    <w:rsid w:val="00C434AC"/>
    <w:rsid w:val="00C505B4"/>
    <w:rsid w:val="00C51FFD"/>
    <w:rsid w:val="00C60EDE"/>
    <w:rsid w:val="00C63CC4"/>
    <w:rsid w:val="00C71B5B"/>
    <w:rsid w:val="00C71DE6"/>
    <w:rsid w:val="00C74CBB"/>
    <w:rsid w:val="00C95D9C"/>
    <w:rsid w:val="00CA1177"/>
    <w:rsid w:val="00CA61B0"/>
    <w:rsid w:val="00CB0997"/>
    <w:rsid w:val="00CB2F1F"/>
    <w:rsid w:val="00CC35E1"/>
    <w:rsid w:val="00CC3642"/>
    <w:rsid w:val="00CC47D8"/>
    <w:rsid w:val="00CD225D"/>
    <w:rsid w:val="00CD7E43"/>
    <w:rsid w:val="00CE07C3"/>
    <w:rsid w:val="00CE0924"/>
    <w:rsid w:val="00CE20DC"/>
    <w:rsid w:val="00CE2530"/>
    <w:rsid w:val="00CE664D"/>
    <w:rsid w:val="00CE6F30"/>
    <w:rsid w:val="00CF5627"/>
    <w:rsid w:val="00D03F41"/>
    <w:rsid w:val="00D0499D"/>
    <w:rsid w:val="00D1480C"/>
    <w:rsid w:val="00D1675C"/>
    <w:rsid w:val="00D22DEA"/>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32E1"/>
    <w:rsid w:val="00F65CAA"/>
    <w:rsid w:val="00F65F4E"/>
    <w:rsid w:val="00F66DAA"/>
    <w:rsid w:val="00F720CE"/>
    <w:rsid w:val="00F746B4"/>
    <w:rsid w:val="00F76963"/>
    <w:rsid w:val="00F76D90"/>
    <w:rsid w:val="00F77B37"/>
    <w:rsid w:val="00F8050F"/>
    <w:rsid w:val="00F9071B"/>
    <w:rsid w:val="00F9701A"/>
    <w:rsid w:val="00FB25DC"/>
    <w:rsid w:val="00FB4E49"/>
    <w:rsid w:val="00FB65BA"/>
    <w:rsid w:val="00FC337B"/>
    <w:rsid w:val="00FC5F00"/>
    <w:rsid w:val="00FD03B5"/>
    <w:rsid w:val="00FD1D9C"/>
    <w:rsid w:val="00FD5A2B"/>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A061B0"/>
    <w:rPr>
      <w:color w:val="808080"/>
      <w:bdr w:space="0" w:sz="0" w:color="auto" w:val="none"/>
      <w:shd w:fill="auto" w:color="auto" w:val="clear"/>
    </w:rPr>
  </w:style>
  <w:style w:customStyle="true" w:styleId="eSPISCCParagraphDefaultFont" w:type="character">
    <w:name w:val="eSPIS_CC_Paragraph Default Font"/>
    <w:basedOn w:val="Zadanifontodlomka"/>
    <w:rsid w:val="00A061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61B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61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61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A061B0"/>
    <w:rPr>
      <w:color w:val="808080"/>
      <w:bdr w:color="auto" w:space="0" w:sz="0" w:val="none"/>
      <w:shd w:color="auto" w:fill="auto" w:val="clear"/>
    </w:rPr>
  </w:style>
  <w:style w:customStyle="1" w:styleId="eSPISCCParagraphDefaultFont" w:type="character">
    <w:name w:val="eSPIS_CC_Paragraph Default Font"/>
    <w:basedOn w:val="Zadanifontodlomka"/>
    <w:rsid w:val="00A061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61B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61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61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St-2760/2016-12</izvorni_sadrzaj>
    <derivirana_varijabla naziv="DomainObject.Oznaka_1">St-2760/2016-12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2760</izvorni_sadrzaj>
    <derivirana_varijabla naziv="DomainObject.Predmet.Broj_1">2760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St-2760/2016</izvorni_sadrzaj>
    <derivirana_varijabla naziv="DomainObject.Predmet.OznakaBroj_1">St-2760/2016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PIROK jednostavno društvo s ograničenom odgovornošću za proizvodnju, trgovinu i usluge</izvorni_sadrzaj>
    <derivirana_varijabla naziv="DomainObject.Predmet.ProtustrankaFormated_1">  PIROK jednostavno društvo s ograničenom odgovornošću za proizvodnju, trgovinu i usluge</derivirana_varijabla>
  </DomainObject.Predmet.ProtustrankaFormated>
  <DomainObject.Predmet.ProtustrankaFormatedOIB>
    <izvorni_sadrzaj>  PIROK jednostavno društvo s ograničenom odgovornošću za proizvodnju, trgovinu i usluge, OIB 25809987344</izvorni_sadrzaj>
    <derivirana_varijabla naziv="DomainObject.Predmet.ProtustrankaFormatedOIB_1">  PIROK jednostavno društvo s ograničenom odgovornošću za proizvodnju, trgovinu i usluge, OIB 25809987344</derivirana_varijabla>
  </DomainObject.Predmet.ProtustrankaFormatedOIB>
  <DomainObject.Predmet.ProtustrankaFormatedWithAdress>
    <izvorni_sadrzaj> PIROK jednostavno društvo s ograničenom odgovornošću za proizvodnju, trgovinu i usluge, Glinska 2, 44415 Topusko</izvorni_sadrzaj>
    <derivirana_varijabla naziv="DomainObject.Predmet.ProtustrankaFormatedWithAdress_1"> PIROK jednostavno društvo s ograničenom odgovornošću za proizvodnju, trgovinu i usluge, Glinska 2, 44415 Topusko</derivirana_varijabla>
  </DomainObject.Predmet.ProtustrankaFormatedWithAdress>
  <DomainObject.Predmet.ProtustrankaFormatedWithAdressOIB>
    <izvorni_sadrzaj> PIROK jednostavno društvo s ograničenom odgovornošću za proizvodnju, trgovinu i usluge, OIB 25809987344, Glinska 2, 44415 Topusko</izvorni_sadrzaj>
    <derivirana_varijabla naziv="DomainObject.Predmet.ProtustrankaFormatedWithAdressOIB_1"> PIROK jednostavno društvo s ograničenom odgovornošću za proizvodnju, trgovinu i usluge, OIB 25809987344, Glinska 2, 44415 Topusko</derivirana_varijabla>
  </DomainObject.Predmet.ProtustrankaFormatedWithAdressOIB>
  <DomainObject.Predmet.ProtustrankaWithAdress>
    <izvorni_sadrzaj>PIROK jednostavno društvo s ograničenom odgovornošću za proizvodnju, trgovinu i usluge Glinska 2, 44415 Topusko</izvorni_sadrzaj>
    <derivirana_varijabla naziv="DomainObject.Predmet.ProtustrankaWithAdress_1">PIROK jednostavno društvo s ograničenom odgovornošću za proizvodnju, trgovinu i usluge Glinska 2, 44415 Topusko</derivirana_varijabla>
  </DomainObject.Predmet.ProtustrankaWithAdress>
  <DomainObject.Predmet.ProtustrankaWithAdressOIB>
    <izvorni_sadrzaj>PIROK jednostavno društvo s ograničenom odgovornošću za proizvodnju, trgovinu i usluge, OIB 25809987344, Glinska 2, 44415 Topusko</izvorni_sadrzaj>
    <derivirana_varijabla naziv="DomainObject.Predmet.ProtustrankaWithAdressOIB_1">PIROK jednostavno društvo s ograničenom odgovornošću za proizvodnju, trgovinu i usluge, OIB 25809987344, Glinska 2, 44415 Topusko</derivirana_varijabla>
  </DomainObject.Predmet.ProtustrankaWithAdressOIB>
  <DomainObject.Predmet.ProtustrankaNazivFormated>
    <izvorni_sadrzaj>PIROK jednostavno društvo s ograničenom odgovornošću za proizvodnju, trgovinu i usluge</izvorni_sadrzaj>
    <derivirana_varijabla naziv="DomainObject.Predmet.ProtustrankaNazivFormated_1">PIROK jednostavno društvo s ograničenom odgovornošću za proizvodnju, trgovinu i usluge</derivirana_varijabla>
  </DomainObject.Predmet.ProtustrankaNazivFormated>
  <DomainObject.Predmet.ProtustrankaNazivFormatedOIB>
    <izvorni_sadrzaj>PIROK jednostavno društvo s ograničenom odgovornošću za proizvodnju, trgovinu i usluge, OIB 25809987344</izvorni_sadrzaj>
    <derivirana_varijabla naziv="DomainObject.Predmet.ProtustrankaNazivFormatedOIB_1">PIROK jednostavno društvo s ograničenom odgovornošću za proizvodnju, trgovinu i usluge, OIB 25809987344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Refik Zečiri</izvorni_sadrzaj>
    <derivirana_varijabla naziv="DomainObject.Predmet.StrankaFormated_1">  FINA Regionalni centar Zagreb; Refik Zečiri</derivirana_varijabla>
  </DomainObject.Predmet.StrankaFormated>
  <DomainObject.Predmet.StrankaFormatedOIB>
    <izvorni_sadrzaj>  FINA Regionalni centar Zagreb, OIB 85821130368; Refik Zečiri, OIB 00696081161</izvorni_sadrzaj>
    <derivirana_varijabla naziv="DomainObject.Predmet.StrankaFormatedOIB_1">  FINA Regionalni centar Zagreb, OIB 85821130368; Refik Zečiri, OIB 00696081161</derivirana_varijabla>
  </DomainObject.Predmet.StrankaFormatedOIB>
  <DomainObject.Predmet.StrankaFormatedWithAdress>
    <izvorni_sadrzaj> FINA Regionalni centar Zagreb, Trg svibanjskih žrtava 1995. br. 1, 10000 Zagreb; Refik Zečiri, Glinska 2, 44415 Topusko</izvorni_sadrzaj>
    <derivirana_varijabla naziv="DomainObject.Predmet.StrankaFormatedWithAdress_1"> FINA Regionalni centar Zagreb, Trg svibanjskih žrtava 1995. br. 1, 10000 Zagreb; Refik Zečiri, Glinska 2, 44415 Topusko</derivirana_varijabla>
  </DomainObject.Predmet.StrankaFormatedWithAdress>
  <DomainObject.Predmet.StrankaFormatedWithAdressOIB>
    <izvorni_sadrzaj> FINA Regionalni centar Zagreb, OIB 85821130368, Trg svibanjskih žrtava 1995. br. 1, 10000 Zagreb; Refik Zečiri, OIB 00696081161, Glinska 2, 44415 Topusko</izvorni_sadrzaj>
    <derivirana_varijabla naziv="DomainObject.Predmet.StrankaFormatedWithAdressOIB_1"> FINA Regionalni centar Zagreb, OIB 85821130368, Trg svibanjskih žrtava 1995. br. 1, 10000 Zagreb; Refik Zečiri, OIB 00696081161, Glinska 2, 44415 Topusko</derivirana_varijabla>
  </DomainObject.Predmet.StrankaFormatedWithAdressOIB>
  <DomainObject.Predmet.StrankaWithAdress>
    <izvorni_sadrzaj>FINA Regionalni centar Zagreb Trg svibanjskih žrtava 1995. br. 1,10000 Zagreb,Refik Zečiri Glinska 2,44415 Topusko</izvorni_sadrzaj>
    <derivirana_varijabla naziv="DomainObject.Predmet.StrankaWithAdress_1">FINA Regionalni centar Zagreb Trg svibanjskih žrtava 1995. br. 1,10000 Zagreb,Refik Zečiri Glinska 2,44415 Topusko</derivirana_varijabla>
  </DomainObject.Predmet.StrankaWithAdress>
  <DomainObject.Predmet.StrankaWithAdressOIB>
    <izvorni_sadrzaj>FINA Regionalni centar Zagreb, OIB 85821130368, Trg svibanjskih žrtava 1995. br. 1,10000 Zagreb,Refik Zečiri, OIB 00696081161, Glinska 2,44415 Topusko</izvorni_sadrzaj>
    <derivirana_varijabla naziv="DomainObject.Predmet.StrankaWithAdressOIB_1">FINA Regionalni centar Zagreb, OIB 85821130368, Trg svibanjskih žrtava 1995. br. 1,10000 Zagreb,Refik Zečiri, OIB 00696081161, Glinska 2,44415 Topusko</derivirana_varijabla>
  </DomainObject.Predmet.StrankaWithAdressOIB>
  <DomainObject.Predmet.StrankaNazivFormated>
    <izvorni_sadrzaj>FINA Regionalni centar Zagreb,Refik Zečiri</izvorni_sadrzaj>
    <derivirana_varijabla naziv="DomainObject.Predmet.StrankaNazivFormated_1">FINA Regionalni centar Zagreb,Refik Zečiri</derivirana_varijabla>
  </DomainObject.Predmet.StrankaNazivFormated>
  <DomainObject.Predmet.StrankaNazivFormatedOIB>
    <izvorni_sadrzaj>FINA Regionalni centar Zagreb, OIB 85821130368,Refik Zečiri, OIB 00696081161</izvorni_sadrzaj>
    <derivirana_varijabla naziv="DomainObject.Predmet.StrankaNazivFormatedOIB_1">FINA Regionalni centar Zagreb, OIB 85821130368,Refik Zečiri, OIB 00696081161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Refik Zečiri</item>
    </izvorni_sadrzaj>
    <derivirana_varijabla naziv="DomainObject.Predmet.StrankaListFormated_1">
      <item>FINA Regionalni centar Zagreb</item>
      <item>Refik Zečiri</item>
    </derivirana_varijabla>
  </DomainObject.Predmet.StrankaListFormated>
  <DomainObject.Predmet.StrankaListFormatedOIB>
    <izvorni_sadrzaj>
      <item>FINA Regionalni centar Zagreb, OIB 85821130368</item>
      <item>Refik Zečiri, OIB 00696081161</item>
    </izvorni_sadrzaj>
    <derivirana_varijabla naziv="DomainObject.Predmet.StrankaListFormatedOIB_1">
      <item>FINA Regionalni centar Zagreb, OIB 85821130368</item>
      <item>Refik Zečiri, OIB 00696081161</item>
    </derivirana_varijabla>
  </DomainObject.Predmet.StrankaListFormatedOIB>
  <DomainObject.Predmet.StrankaListFormatedWithAdress>
    <izvorni_sadrzaj>
      <item>FINA Regionalni centar Zagreb, Trg svibanjskih žrtava 1995. br. 1, 10000 Zagreb</item>
      <item>Refik Zečiri, Glinska 2, 44415 Topusko</item>
    </izvorni_sadrzaj>
    <derivirana_varijabla naziv="DomainObject.Predmet.StrankaListFormatedWithAdress_1">
      <item>FINA Regionalni centar Zagreb, Trg svibanjskih žrtava 1995. br. 1, 10000 Zagreb</item>
      <item>Refik Zečiri, Glinska 2, 44415 Topusko</item>
    </derivirana_varijabla>
  </DomainObject.Predmet.StrankaListFormatedWithAdress>
  <DomainObject.Predmet.StrankaListFormatedWithAdressOIB>
    <izvorni_sadrzaj>
      <item>FINA Regionalni centar Zagreb, OIB 85821130368, Trg svibanjskih žrtava 1995. br. 1, 10000 Zagreb</item>
      <item>Refik Zečiri, OIB 00696081161, Glinska 2, 44415 Topusko</item>
    </izvorni_sadrzaj>
    <derivirana_varijabla naziv="DomainObject.Predmet.StrankaListFormatedWithAdressOIB_1">
      <item>FINA Regionalni centar Zagreb, OIB 85821130368, Trg svibanjskih žrtava 1995. br. 1, 10000 Zagreb</item>
      <item>Refik Zečiri, OIB 00696081161, Glinska 2, 44415 Topusko</item>
    </derivirana_varijabla>
  </DomainObject.Predmet.StrankaListFormatedWithAdressOIB>
  <DomainObject.Predmet.StrankaListNazivFormated>
    <izvorni_sadrzaj>
      <item>FINA Regionalni centar Zagreb</item>
      <item>Refik Zečiri</item>
    </izvorni_sadrzaj>
    <derivirana_varijabla naziv="DomainObject.Predmet.StrankaListNazivFormated_1">
      <item>FINA Regionalni centar Zagreb</item>
      <item>Refik Zečiri</item>
    </derivirana_varijabla>
  </DomainObject.Predmet.StrankaListNazivFormated>
  <DomainObject.Predmet.StrankaListNazivFormatedOIB>
    <izvorni_sadrzaj>
      <item>FINA Regionalni centar Zagreb, OIB 85821130368</item>
      <item>Refik Zečiri, OIB 00696081161</item>
    </izvorni_sadrzaj>
    <derivirana_varijabla naziv="DomainObject.Predmet.StrankaListNazivFormatedOIB_1">
      <item>FINA Regionalni centar Zagreb, OIB 85821130368</item>
      <item>Refik Zečiri, OIB 00696081161</item>
    </derivirana_varijabla>
  </DomainObject.Predmet.StrankaListNazivFormatedOIB>
  <DomainObject.Predmet.ProtuStrankaListFormated>
    <izvorni_sadrzaj>
      <item>PIROK jednostavno društvo s ograničenom odgovornošću za proizvodnju, trgovinu i usluge</item>
    </izvorni_sadrzaj>
    <derivirana_varijabla naziv="DomainObject.Predmet.ProtuStrankaListFormated_1">
      <item>PIROK jednostavno društvo s ograničenom odgovornošću za proizvodnju, trgovinu i usluge</item>
    </derivirana_varijabla>
  </DomainObject.Predmet.ProtuStrankaListFormated>
  <DomainObject.Predmet.ProtuStrankaListFormatedOIB>
    <izvorni_sadrzaj>
      <item>PIROK jednostavno društvo s ograničenom odgovornošću za proizvodnju, trgovinu i usluge, OIB 25809987344</item>
    </izvorni_sadrzaj>
    <derivirana_varijabla naziv="DomainObject.Predmet.ProtuStrankaListFormatedOIB_1">
      <item>PIROK jednostavno društvo s ograničenom odgovornošću za proizvodnju, trgovinu i usluge, OIB 25809987344</item>
    </derivirana_varijabla>
  </DomainObject.Predmet.ProtuStrankaListFormatedOIB>
  <DomainObject.Predmet.ProtuStrankaListFormatedWithAdress>
    <izvorni_sadrzaj>
      <item>PIROK jednostavno društvo s ograničenom odgovornošću za proizvodnju, trgovinu i usluge, Glinska 2, 44415 Topusko</item>
    </izvorni_sadrzaj>
    <derivirana_varijabla naziv="DomainObject.Predmet.ProtuStrankaListFormatedWithAdress_1">
      <item>PIROK jednostavno društvo s ograničenom odgovornošću za proizvodnju, trgovinu i usluge, Glinska 2, 44415 Topusko</item>
    </derivirana_varijabla>
  </DomainObject.Predmet.ProtuStrankaListFormatedWithAdress>
  <DomainObject.Predmet.ProtuStrankaListFormatedWithAdressOIB>
    <izvorni_sadrzaj>
      <item>PIROK jednostavno društvo s ograničenom odgovornošću za proizvodnju, trgovinu i usluge, OIB 25809987344, Glinska 2, 44415 Topusko</item>
    </izvorni_sadrzaj>
    <derivirana_varijabla naziv="DomainObject.Predmet.ProtuStrankaListFormatedWithAdressOIB_1">
      <item>PIROK jednostavno društvo s ograničenom odgovornošću za proizvodnju, trgovinu i usluge, OIB 25809987344, Glinska 2, 44415 Topusko</item>
    </derivirana_varijabla>
  </DomainObject.Predmet.ProtuStrankaListFormatedWithAdressOIB>
  <DomainObject.Predmet.ProtuStrankaListNazivFormated>
    <izvorni_sadrzaj>
      <item>PIROK jednostavno društvo s ograničenom odgovornošću za proizvodnju, trgovinu i usluge</item>
    </izvorni_sadrzaj>
    <derivirana_varijabla naziv="DomainObject.Predmet.ProtuStrankaListNazivFormated_1">
      <item>PIROK jednostavno društvo s ograničenom odgovornošću za proizvodnju, trgovinu i usluge</item>
    </derivirana_varijabla>
  </DomainObject.Predmet.ProtuStrankaListNazivFormated>
  <DomainObject.Predmet.ProtuStrankaListNazivFormatedOIB>
    <izvorni_sadrzaj>
      <item>PIROK jednostavno društvo s ograničenom odgovornošću za proizvodnju, trgovinu i usluge, OIB 25809987344</item>
    </izvorni_sadrzaj>
    <derivirana_varijabla naziv="DomainObject.Predmet.ProtuStrankaListNazivFormatedOIB_1">
      <item>PIROK jednostavno društvo s ograničenom odgovornošću za proizvodnju, trgovinu i usluge, OIB 25809987344</item>
    </derivirana_varijabla>
  </DomainObject.Predmet.ProtuStrankaListNazivFormatedOIB>
  <DomainObject.Predmet.OstaliListFormated>
    <izvorni_sadrzaj>
      <item>ERSTE&amp;STEIERMÄRKISCHE BANKA dioničko društvo</item>
      <item>Refik Zečiri</item>
    </izvorni_sadrzaj>
    <derivirana_varijabla naziv="DomainObject.Predmet.OstaliListFormated_1">
      <item>ERSTE&amp;STEIERMÄRKISCHE BANKA dioničko društvo</item>
      <item>Refik Zečiri</item>
    </derivirana_varijabla>
  </DomainObject.Predmet.OstaliListFormated>
  <DomainObject.Predmet.OstaliListFormatedOIB>
    <izvorni_sadrzaj>
      <item>ERSTE&amp;STEIERMÄRKISCHE BANKA dioničko društvo, OIB 23057039320</item>
      <item>Refik Zečiri, OIB 00696081161</item>
    </izvorni_sadrzaj>
    <derivirana_varijabla naziv="DomainObject.Predmet.OstaliListFormatedOIB_1">
      <item>ERSTE&amp;STEIERMÄRKISCHE BANKA dioničko društvo, OIB 23057039320</item>
      <item>Refik Zečiri, OIB 00696081161</item>
    </derivirana_varijabla>
  </DomainObject.Predmet.OstaliListFormatedOIB>
  <DomainObject.Predmet.OstaliListFormatedWithAdress>
    <izvorni_sadrzaj>
      <item>ERSTE&amp;STEIERMÄRKISCHE BANKA dioničko društvo, Jadranski Trg 3/a, 51000 Rijeka</item>
      <item>Refik Zečiri, Glinska 2, 44415 Topusko</item>
    </izvorni_sadrzaj>
    <derivirana_varijabla naziv="DomainObject.Predmet.OstaliListFormatedWithAdress_1">
      <item>ERSTE&amp;STEIERMÄRKISCHE BANKA dioničko društvo, Jadranski Trg 3/a, 51000 Rijeka</item>
      <item>Refik Zečiri, Glinska 2, 44415 Topusko</item>
    </derivirana_varijabla>
  </DomainObject.Predmet.OstaliListFormatedWithAdress>
  <DomainObject.Predmet.OstaliListFormatedWithAdressOIB>
    <izvorni_sadrzaj>
      <item>ERSTE&amp;STEIERMÄRKISCHE BANKA dioničko društvo, OIB 23057039320, Jadranski Trg 3/a, 51000 Rijeka</item>
      <item>Refik Zečiri, OIB 00696081161, Glinska 2, 44415 Topusko</item>
    </izvorni_sadrzaj>
    <derivirana_varijabla naziv="DomainObject.Predmet.OstaliListFormatedWithAdressOIB_1">
      <item>ERSTE&amp;STEIERMÄRKISCHE BANKA dioničko društvo, OIB 23057039320, Jadranski Trg 3/a, 51000 Rijeka</item>
      <item>Refik Zečiri, OIB 00696081161, Glinska 2, 44415 Topusko</item>
    </derivirana_varijabla>
  </DomainObject.Predmet.OstaliListFormatedWithAdressOIB>
  <DomainObject.Predmet.OstaliListNazivFormated>
    <izvorni_sadrzaj>
      <item>ERSTE&amp;STEIERMÄRKISCHE BANKA dioničko društvo</item>
      <item>Refik Zečiri</item>
    </izvorni_sadrzaj>
    <derivirana_varijabla naziv="DomainObject.Predmet.OstaliListNazivFormated_1">
      <item>ERSTE&amp;STEIERMÄRKISCHE BANKA dioničko društvo</item>
      <item>Refik Zečiri</item>
    </derivirana_varijabla>
  </DomainObject.Predmet.OstaliListNazivFormated>
  <DomainObject.Predmet.OstaliListNazivFormatedOIB>
    <izvorni_sadrzaj>
      <item>ERSTE&amp;STEIERMÄRKISCHE BANKA dioničko društvo, OIB 23057039320</item>
      <item>Refik Zečiri, OIB 00696081161</item>
    </izvorni_sadrzaj>
    <derivirana_varijabla naziv="DomainObject.Predmet.OstaliListNazivFormatedOIB_1">
      <item>ERSTE&amp;STEIERMÄRKISCHE BANKA dioničko društvo, OIB 23057039320</item>
      <item>Refik Zečiri, OIB 00696081161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St-2760/2016-12</izvorni_sadrzaj>
    <derivirana_varijabla naziv="DomainObject.PoslovniBrojDokumenta_1">St-2760/2016-12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PIROK jednostavno društvo s ograničenom odgovornošću za proizvodnju, trgovinu i usluge</izvorni_sadrzaj>
    <derivirana_varijabla naziv="DomainObject.Predmet.ProtustrankaIDrugi_1">PIROK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PIROK jednostavno društvo s ograničenom odgovornošću za proizvodnju, trgovinu i usluge, OIB 25809987344, Glinska 2, 44415 Topusko</izvorni_sadrzaj>
    <derivirana_varijabla naziv="DomainObject.Predmet.ProtustrankaIDrugiAdressOIB_1">PIROK jednostavno društvo s ograničenom odgovornošću za proizvodnju, trgovinu i usluge, OIB 25809987344, Glinska 2, 44415 Topusko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PIROK jednostavno društvo s ograničenom odgovornošću za proizvodnju, trgovinu i usluge</item>
      <item>ERSTE&amp;STEIERMÄRKISCHE BANKA dioničko društvo</item>
      <item>Refik Zečiri</item>
      <item>Refik Zečiri</item>
    </izvorni_sadrzaj>
    <derivirana_varijabla naziv="DomainObject.Predmet.SudioniciListNaziv_1">
      <item>FINA Regionalni centar Zagreb</item>
      <item>PIROK jednostavno društvo s ograničenom odgovornošću za proizvodnju, trgovinu i usluge</item>
      <item>ERSTE&amp;STEIERMÄRKISCHE BANKA dioničko društvo</item>
      <item>Refik Zečiri</item>
      <item>Refik Zečiri</item>
    </derivirana_varijabla>
  </DomainObject.Predmet.SudioniciListNaziv>
  <DomainObject.Predmet.SudioniciListAdressOIB>
    <izvorni_sadrzaj>
      <item>FINA Regionalni centar Zagreb, OIB 85821130368, Trg svibanjskih žrtava 1995. br. 1,10000 Zagreb</item>
      <item>PIROK jednostavno društvo s ograničenom odgovornošću za proizvodnju, trgovinu i usluge, OIB 25809987344, Glinska 2,44415 Topusko</item>
      <item>ERSTE&amp;STEIERMÄRKISCHE BANKA dioničko društvo, OIB 23057039320, Jadranski Trg 3/a,51000 Rijeka</item>
      <item>Refik Zečiri, OIB 00696081161, Glinska 2,44415 Topusko</item>
      <item>Refik Zečiri, OIB 00696081161, Glinska 2,44415 Topusko</item>
    </izvorni_sadrzaj>
    <derivirana_varijabla naziv="DomainObject.Predmet.SudioniciListAdressOIB_1">
      <item>FINA Regionalni centar Zagreb, OIB 85821130368, Trg svibanjskih žrtava 1995. br. 1,10000 Zagreb</item>
      <item>PIROK jednostavno društvo s ograničenom odgovornošću za proizvodnju, trgovinu i usluge, OIB 25809987344, Glinska 2,44415 Topusko</item>
      <item>ERSTE&amp;STEIERMÄRKISCHE BANKA dioničko društvo, OIB 23057039320, Jadranski Trg 3/a,51000 Rijeka</item>
      <item>Refik Zečiri, OIB 00696081161, Glinska 2,44415 Topusko</item>
      <item>Refik Zečiri, OIB 00696081161, Glinska 2,44415 Topusko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25809987344</item>
      <item>, OIB 23057039320</item>
      <item>, OIB 00696081161</item>
      <item>, OIB 00696081161</item>
    </izvorni_sadrzaj>
    <derivirana_varijabla naziv="DomainObject.Predmet.SudioniciListNazivOIB_1">
      <item>, OIB 85821130368</item>
      <item>, OIB 25809987344</item>
      <item>, OIB 23057039320</item>
      <item>, OIB 00696081161</item>
      <item>, OIB 00696081161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1208</properties:Words>
  <properties:Characters>6598</properties:Characters>
  <properties:Lines>133</properties:Lines>
  <properties:Paragraphs>34</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2017-04-28T08:28:00Z</cp:lastPrinted>
  <dcterms:modified xmlns:xsi="http://www.w3.org/2001/XMLSchema-instance" xsi:type="dcterms:W3CDTF">2017-04-28T08:28:00Z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St-2760/2016-12 / Odluka - Rješenje</vt:lpwstr>
  </prop:property>
  <prop:property name="CC_coloring" pid="4" fmtid="{D5CDD505-2E9C-101B-9397-08002B2CF9AE}">
    <vt:bool>false</vt:bool>
  </prop:property>
  <prop:property name="BrojStranica" pid="5" fmtid="{D5CDD505-2E9C-101B-9397-08002B2CF9AE}">
    <vt:i4>3</vt:i4>
  </prop:property>
</prop:Properties>
</file>